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4C22" w:rsidRDefault="00574C22">
      <w:pPr>
        <w:jc w:val="center"/>
      </w:pPr>
      <w:r>
        <w:rPr>
          <w:lang w:val="en-US" w:eastAsia="lt-LT"/>
        </w:rPr>
        <w:t xml:space="preserve">                                                                                                                                        </w:t>
      </w:r>
    </w:p>
    <w:p w:rsidR="008D2890" w:rsidRDefault="00AF655E" w:rsidP="00AF655E">
      <w:pPr>
        <w:tabs>
          <w:tab w:val="left" w:pos="567"/>
          <w:tab w:val="left" w:pos="1134"/>
        </w:tabs>
        <w:ind w:left="6379"/>
      </w:pPr>
      <w:r>
        <w:t>PATVIRTINTA</w:t>
      </w:r>
    </w:p>
    <w:p w:rsidR="00AF655E" w:rsidRDefault="00AF655E" w:rsidP="00AF655E">
      <w:pPr>
        <w:tabs>
          <w:tab w:val="left" w:pos="567"/>
          <w:tab w:val="left" w:pos="1134"/>
        </w:tabs>
        <w:ind w:left="6379"/>
      </w:pPr>
      <w:r>
        <w:t xml:space="preserve">Šilutės rajono savivaldybės </w:t>
      </w:r>
    </w:p>
    <w:p w:rsidR="00AF655E" w:rsidRDefault="00AF655E" w:rsidP="00AF655E">
      <w:pPr>
        <w:tabs>
          <w:tab w:val="left" w:pos="567"/>
          <w:tab w:val="left" w:pos="1134"/>
        </w:tabs>
        <w:ind w:left="6379"/>
      </w:pPr>
      <w:r>
        <w:t xml:space="preserve">tarybos 2019 m. </w:t>
      </w:r>
      <w:r w:rsidR="008D2890">
        <w:t>gruodžio 19 d.</w:t>
      </w:r>
      <w:r>
        <w:t xml:space="preserve">               </w:t>
      </w:r>
    </w:p>
    <w:p w:rsidR="00AF655E" w:rsidRDefault="00AF655E" w:rsidP="00AF655E">
      <w:pPr>
        <w:tabs>
          <w:tab w:val="left" w:pos="567"/>
          <w:tab w:val="left" w:pos="1134"/>
        </w:tabs>
        <w:ind w:left="6379"/>
        <w:rPr>
          <w:b/>
          <w:bCs/>
          <w:w w:val="120"/>
          <w:lang w:eastAsia="ar-SA"/>
        </w:rPr>
      </w:pPr>
      <w:r>
        <w:t>sprendimu Nr. T1-</w:t>
      </w:r>
      <w:r w:rsidR="008D2890">
        <w:t>202</w:t>
      </w:r>
    </w:p>
    <w:p w:rsidR="00AF655E" w:rsidRDefault="00AF655E">
      <w:pPr>
        <w:tabs>
          <w:tab w:val="left" w:pos="567"/>
          <w:tab w:val="left" w:pos="1134"/>
        </w:tabs>
        <w:jc w:val="center"/>
        <w:rPr>
          <w:b/>
          <w:bCs/>
          <w:w w:val="120"/>
          <w:lang w:eastAsia="ar-SA"/>
        </w:rPr>
      </w:pPr>
    </w:p>
    <w:p w:rsidR="00AF655E" w:rsidRDefault="00AF655E">
      <w:pPr>
        <w:tabs>
          <w:tab w:val="left" w:pos="567"/>
          <w:tab w:val="left" w:pos="1134"/>
        </w:tabs>
        <w:jc w:val="center"/>
        <w:rPr>
          <w:b/>
          <w:bCs/>
          <w:w w:val="120"/>
          <w:lang w:eastAsia="ar-SA"/>
        </w:rPr>
      </w:pPr>
    </w:p>
    <w:p w:rsidR="00574C22" w:rsidRDefault="00574C22">
      <w:pPr>
        <w:tabs>
          <w:tab w:val="left" w:pos="567"/>
          <w:tab w:val="left" w:pos="1134"/>
        </w:tabs>
        <w:jc w:val="center"/>
      </w:pPr>
      <w:r>
        <w:rPr>
          <w:b/>
          <w:bCs/>
          <w:w w:val="120"/>
          <w:lang w:eastAsia="ar-SA"/>
        </w:rPr>
        <w:t>ŠILUTĖS RAJONO SAVIVALDYBĖS MĖGĖJŲ MENO KOLEKTYVŲ 2020 METŲ PROJEKTŲ KONKURSO NUOSTATAI</w:t>
      </w:r>
    </w:p>
    <w:p w:rsidR="00574C22" w:rsidRDefault="00574C22">
      <w:pPr>
        <w:keepNext/>
        <w:tabs>
          <w:tab w:val="left" w:pos="567"/>
          <w:tab w:val="left" w:pos="1134"/>
        </w:tabs>
        <w:rPr>
          <w:b/>
          <w:bCs/>
          <w:caps/>
          <w:w w:val="120"/>
          <w:lang w:eastAsia="ar-SA"/>
        </w:rPr>
      </w:pPr>
    </w:p>
    <w:p w:rsidR="00574C22" w:rsidRDefault="00574C22">
      <w:pPr>
        <w:keepNext/>
        <w:tabs>
          <w:tab w:val="left" w:pos="567"/>
          <w:tab w:val="left" w:pos="1134"/>
        </w:tabs>
        <w:rPr>
          <w:caps/>
          <w:lang w:eastAsia="ar-SA"/>
        </w:rPr>
      </w:pPr>
    </w:p>
    <w:p w:rsidR="00574C22" w:rsidRDefault="00574C22">
      <w:pPr>
        <w:keepNext/>
        <w:tabs>
          <w:tab w:val="left" w:pos="0"/>
          <w:tab w:val="left" w:pos="567"/>
          <w:tab w:val="left" w:pos="1134"/>
        </w:tabs>
        <w:jc w:val="center"/>
      </w:pPr>
      <w:r>
        <w:rPr>
          <w:b/>
          <w:lang w:eastAsia="ar-SA"/>
        </w:rPr>
        <w:t>I SKYRIUS</w:t>
      </w:r>
    </w:p>
    <w:p w:rsidR="00574C22" w:rsidRDefault="00574C22">
      <w:pPr>
        <w:keepNext/>
        <w:tabs>
          <w:tab w:val="left" w:pos="0"/>
          <w:tab w:val="left" w:pos="567"/>
          <w:tab w:val="left" w:pos="1134"/>
        </w:tabs>
        <w:jc w:val="center"/>
      </w:pPr>
      <w:r>
        <w:rPr>
          <w:b/>
          <w:lang w:eastAsia="ar-SA"/>
        </w:rPr>
        <w:t>BENDROJI DALIS</w:t>
      </w:r>
    </w:p>
    <w:p w:rsidR="00574C22" w:rsidRDefault="00574C22">
      <w:pPr>
        <w:tabs>
          <w:tab w:val="left" w:pos="567"/>
          <w:tab w:val="left" w:pos="1134"/>
        </w:tabs>
        <w:jc w:val="both"/>
        <w:rPr>
          <w:b/>
          <w:lang w:eastAsia="ar-SA"/>
        </w:rPr>
      </w:pPr>
    </w:p>
    <w:p w:rsidR="00574C22" w:rsidRDefault="00574C22">
      <w:pPr>
        <w:numPr>
          <w:ilvl w:val="0"/>
          <w:numId w:val="4"/>
        </w:numPr>
        <w:tabs>
          <w:tab w:val="left" w:pos="0"/>
          <w:tab w:val="left" w:pos="142"/>
          <w:tab w:val="left" w:pos="567"/>
        </w:tabs>
        <w:ind w:left="0" w:firstLine="709"/>
        <w:jc w:val="both"/>
      </w:pPr>
      <w:r>
        <w:rPr>
          <w:lang w:eastAsia="ar-SA"/>
        </w:rPr>
        <w:t>Šilutės rajono savivaldybės mėgėjų meno kolektyvų 2020 metų projektų konkurso nuostatai (toliau – Nuostatai) reglamentuoja konkurso organizavimo, projektų vertinimo, dalinio finansavimo,  atsiskaitymo tvarką ir atsakomybę. Šie konkurso nuostatai – dokumentas, padedantis įgyvendinti Šilutės rajono savivaldybės 2015-2024 m. strateginio plėtros plano kultūros priemones įgyvendinant Savivaldybės kultūros politiką.</w:t>
      </w:r>
    </w:p>
    <w:p w:rsidR="00574C22" w:rsidRDefault="00574C22">
      <w:pPr>
        <w:numPr>
          <w:ilvl w:val="0"/>
          <w:numId w:val="4"/>
        </w:numPr>
        <w:tabs>
          <w:tab w:val="left" w:pos="0"/>
          <w:tab w:val="left" w:pos="142"/>
          <w:tab w:val="left" w:pos="567"/>
        </w:tabs>
        <w:ind w:left="0" w:firstLine="709"/>
        <w:jc w:val="both"/>
      </w:pPr>
      <w:r>
        <w:rPr>
          <w:lang w:eastAsia="ar-SA"/>
        </w:rPr>
        <w:t>Konkursas skelbiamas Savivaldybės tarybai priėmus sprendimą dėl konkurso nuostatų patvirtinimo.</w:t>
      </w:r>
    </w:p>
    <w:p w:rsidR="00574C22" w:rsidRDefault="00574C22">
      <w:pPr>
        <w:numPr>
          <w:ilvl w:val="0"/>
          <w:numId w:val="4"/>
        </w:numPr>
        <w:ind w:left="0" w:firstLine="709"/>
        <w:contextualSpacing/>
        <w:jc w:val="both"/>
      </w:pPr>
      <w:r>
        <w:rPr>
          <w:lang w:eastAsia="ar-SA"/>
        </w:rPr>
        <w:t>Lėšos mėgėjų meno kolektyvų finansavimui yra numatomos 2020 metų  Šilutės rajono savivaldybės Kultūros plėtros ir paveldo puoselėjimo programoje.</w:t>
      </w:r>
    </w:p>
    <w:p w:rsidR="00574C22" w:rsidRDefault="00574C22">
      <w:pPr>
        <w:tabs>
          <w:tab w:val="left" w:pos="567"/>
          <w:tab w:val="left" w:pos="1134"/>
        </w:tabs>
        <w:ind w:firstLine="426"/>
        <w:jc w:val="both"/>
        <w:rPr>
          <w:lang w:eastAsia="ar-SA"/>
        </w:rPr>
      </w:pPr>
    </w:p>
    <w:p w:rsidR="00574C22" w:rsidRDefault="00574C22">
      <w:pPr>
        <w:tabs>
          <w:tab w:val="left" w:pos="567"/>
          <w:tab w:val="left" w:pos="1134"/>
        </w:tabs>
        <w:jc w:val="center"/>
      </w:pPr>
      <w:r>
        <w:rPr>
          <w:b/>
          <w:lang w:eastAsia="ar-SA"/>
        </w:rPr>
        <w:t>II SKYRIUS</w:t>
      </w:r>
    </w:p>
    <w:p w:rsidR="00574C22" w:rsidRDefault="00574C22">
      <w:pPr>
        <w:tabs>
          <w:tab w:val="left" w:pos="567"/>
          <w:tab w:val="left" w:pos="1134"/>
        </w:tabs>
        <w:jc w:val="center"/>
      </w:pPr>
      <w:r>
        <w:rPr>
          <w:b/>
          <w:lang w:eastAsia="ar-SA"/>
        </w:rPr>
        <w:t xml:space="preserve"> SĄVOKOS</w:t>
      </w:r>
    </w:p>
    <w:p w:rsidR="00574C22" w:rsidRDefault="00574C22">
      <w:pPr>
        <w:tabs>
          <w:tab w:val="left" w:pos="567"/>
          <w:tab w:val="left" w:pos="1134"/>
        </w:tabs>
        <w:jc w:val="center"/>
        <w:rPr>
          <w:b/>
          <w:lang w:eastAsia="ar-SA"/>
        </w:rPr>
      </w:pPr>
    </w:p>
    <w:p w:rsidR="00574C22" w:rsidRDefault="00574C22">
      <w:pPr>
        <w:numPr>
          <w:ilvl w:val="0"/>
          <w:numId w:val="4"/>
        </w:numPr>
        <w:tabs>
          <w:tab w:val="left" w:pos="142"/>
          <w:tab w:val="left" w:pos="567"/>
        </w:tabs>
        <w:ind w:left="0" w:firstLine="709"/>
        <w:jc w:val="both"/>
      </w:pPr>
      <w:r>
        <w:rPr>
          <w:lang w:eastAsia="ar-SA"/>
        </w:rPr>
        <w:t xml:space="preserve">Mėgėjų meno kolektyvas – asmenų grupė, laisvalaikiu užsiimanti menine saviraiška, turinti savo repertuarą ir galinti jį pristatyti žiūrovams.   </w:t>
      </w:r>
    </w:p>
    <w:p w:rsidR="00574C22" w:rsidRDefault="00574C22">
      <w:pPr>
        <w:numPr>
          <w:ilvl w:val="0"/>
          <w:numId w:val="4"/>
        </w:numPr>
        <w:tabs>
          <w:tab w:val="left" w:pos="142"/>
          <w:tab w:val="left" w:pos="567"/>
        </w:tabs>
        <w:ind w:left="0" w:firstLine="709"/>
        <w:jc w:val="both"/>
      </w:pPr>
      <w:r>
        <w:rPr>
          <w:kern w:val="1"/>
          <w:lang w:eastAsia="ar-SA"/>
        </w:rPr>
        <w:t>Koncertinė programa – kolektyvo paruošta programa ne trumpesnė nei 20 min., skirta konkrečiam tikslui ar progai,</w:t>
      </w:r>
      <w:r>
        <w:rPr>
          <w:color w:val="FF0000"/>
          <w:kern w:val="1"/>
          <w:lang w:eastAsia="ar-SA"/>
        </w:rPr>
        <w:t xml:space="preserve"> </w:t>
      </w:r>
      <w:r>
        <w:rPr>
          <w:kern w:val="1"/>
          <w:lang w:eastAsia="ar-SA"/>
        </w:rPr>
        <w:t xml:space="preserve"> programa su programos vedančiuoju.</w:t>
      </w:r>
    </w:p>
    <w:p w:rsidR="00574C22" w:rsidRDefault="00574C22">
      <w:pPr>
        <w:numPr>
          <w:ilvl w:val="0"/>
          <w:numId w:val="4"/>
        </w:numPr>
        <w:tabs>
          <w:tab w:val="left" w:pos="142"/>
          <w:tab w:val="left" w:pos="567"/>
          <w:tab w:val="left" w:pos="851"/>
        </w:tabs>
        <w:ind w:left="0" w:firstLine="709"/>
        <w:jc w:val="both"/>
      </w:pPr>
      <w:r>
        <w:rPr>
          <w:kern w:val="1"/>
          <w:lang w:eastAsia="ar-SA"/>
        </w:rPr>
        <w:t>Pasirodymas – atskirų kūrinių (ne mažiau 3) atlikimas bendroje teminio renginio programoje.</w:t>
      </w:r>
    </w:p>
    <w:p w:rsidR="00574C22" w:rsidRDefault="00574C22">
      <w:pPr>
        <w:numPr>
          <w:ilvl w:val="0"/>
          <w:numId w:val="4"/>
        </w:numPr>
        <w:tabs>
          <w:tab w:val="left" w:pos="142"/>
          <w:tab w:val="left" w:pos="567"/>
        </w:tabs>
        <w:ind w:left="0" w:firstLine="709"/>
        <w:jc w:val="both"/>
      </w:pPr>
      <w:r>
        <w:rPr>
          <w:kern w:val="1"/>
          <w:lang w:eastAsia="ar-SA"/>
        </w:rPr>
        <w:t>Naujas kūrinys – nei karto kolektyvo programose neatliktas kūrinys.</w:t>
      </w:r>
    </w:p>
    <w:p w:rsidR="00574C22" w:rsidRDefault="00574C22">
      <w:pPr>
        <w:numPr>
          <w:ilvl w:val="0"/>
          <w:numId w:val="4"/>
        </w:numPr>
        <w:tabs>
          <w:tab w:val="left" w:pos="0"/>
        </w:tabs>
        <w:ind w:left="0" w:firstLine="709"/>
        <w:jc w:val="both"/>
      </w:pPr>
      <w:r>
        <w:rPr>
          <w:kern w:val="1"/>
          <w:lang w:eastAsia="ar-SA"/>
        </w:rPr>
        <w:t xml:space="preserve">Respublikiniai, konkursiniai renginiai: Lietuvos chorų konkursas – suaugusiųjų chorai, „Sidabriniai balsai“ – vokaliniai ansambliai, „Pora už poros“ – suaugusiųjų šokių grupės ir šokių ansambliai,  „Atspindžiai“ – suaugusiųjų teatrai, „Skamba, skamba </w:t>
      </w:r>
      <w:proofErr w:type="spellStart"/>
      <w:r>
        <w:rPr>
          <w:kern w:val="1"/>
          <w:lang w:eastAsia="ar-SA"/>
        </w:rPr>
        <w:t>kankliai</w:t>
      </w:r>
      <w:proofErr w:type="spellEnd"/>
      <w:r>
        <w:rPr>
          <w:kern w:val="1"/>
          <w:lang w:eastAsia="ar-SA"/>
        </w:rPr>
        <w:t>“ – folkloro kolektyvai, „Grok, Jurgeli“ – kapelos.</w:t>
      </w:r>
    </w:p>
    <w:p w:rsidR="00574C22" w:rsidRDefault="00574C22">
      <w:pPr>
        <w:numPr>
          <w:ilvl w:val="0"/>
          <w:numId w:val="4"/>
        </w:numPr>
        <w:tabs>
          <w:tab w:val="left" w:pos="0"/>
          <w:tab w:val="left" w:pos="567"/>
        </w:tabs>
        <w:ind w:left="0" w:firstLine="709"/>
        <w:jc w:val="both"/>
      </w:pPr>
      <w:r>
        <w:rPr>
          <w:kern w:val="1"/>
          <w:lang w:eastAsia="ar-SA"/>
        </w:rPr>
        <w:t>Mėgėjų meno kolektyvų sudėtis turi atitikti Lietuvos nacionalinio kultūros centro nustatytus reikalavimus, keliamus to žanro mėgėjų meno kolektyvui.</w:t>
      </w:r>
    </w:p>
    <w:p w:rsidR="00574C22" w:rsidRDefault="00574C22">
      <w:pPr>
        <w:tabs>
          <w:tab w:val="left" w:pos="567"/>
          <w:tab w:val="left" w:pos="1134"/>
        </w:tabs>
        <w:jc w:val="both"/>
        <w:rPr>
          <w:kern w:val="1"/>
          <w:lang w:eastAsia="ar-SA"/>
        </w:rPr>
      </w:pPr>
    </w:p>
    <w:p w:rsidR="00574C22" w:rsidRDefault="00574C22">
      <w:pPr>
        <w:tabs>
          <w:tab w:val="left" w:pos="567"/>
          <w:tab w:val="left" w:pos="1134"/>
        </w:tabs>
        <w:jc w:val="center"/>
      </w:pPr>
      <w:r>
        <w:rPr>
          <w:b/>
          <w:lang w:eastAsia="ar-SA"/>
        </w:rPr>
        <w:t>III SKYRIUS</w:t>
      </w:r>
    </w:p>
    <w:p w:rsidR="00574C22" w:rsidRDefault="00574C22">
      <w:pPr>
        <w:tabs>
          <w:tab w:val="left" w:pos="567"/>
          <w:tab w:val="left" w:pos="1134"/>
        </w:tabs>
        <w:jc w:val="center"/>
      </w:pPr>
      <w:r>
        <w:rPr>
          <w:b/>
          <w:lang w:eastAsia="ar-SA"/>
        </w:rPr>
        <w:t xml:space="preserve"> KONKURSO TIKSLAS IR UŽDAVINIAI</w:t>
      </w:r>
    </w:p>
    <w:p w:rsidR="00574C22" w:rsidRDefault="00574C22">
      <w:pPr>
        <w:tabs>
          <w:tab w:val="left" w:pos="567"/>
          <w:tab w:val="left" w:pos="1134"/>
        </w:tabs>
        <w:jc w:val="center"/>
        <w:rPr>
          <w:b/>
          <w:lang w:eastAsia="ar-SA"/>
        </w:rPr>
      </w:pPr>
    </w:p>
    <w:p w:rsidR="00574C22" w:rsidRDefault="00574C22">
      <w:pPr>
        <w:numPr>
          <w:ilvl w:val="0"/>
          <w:numId w:val="4"/>
        </w:numPr>
        <w:tabs>
          <w:tab w:val="left" w:pos="0"/>
          <w:tab w:val="left" w:pos="567"/>
        </w:tabs>
        <w:spacing w:line="276" w:lineRule="auto"/>
        <w:ind w:left="0" w:firstLine="709"/>
        <w:jc w:val="both"/>
      </w:pPr>
      <w:r>
        <w:rPr>
          <w:lang w:eastAsia="ar-SA"/>
        </w:rPr>
        <w:t xml:space="preserve">Konkurso tikslas - remti Šilutės rajono suaugusiųjų mėgėjų meno kolektyvų programas, puoselėjančias mėgėjų meno tradicijas, padedančias įgyvendinti renginių tikslus. </w:t>
      </w:r>
    </w:p>
    <w:p w:rsidR="00574C22" w:rsidRDefault="00574C22">
      <w:pPr>
        <w:numPr>
          <w:ilvl w:val="0"/>
          <w:numId w:val="4"/>
        </w:numPr>
        <w:tabs>
          <w:tab w:val="left" w:pos="0"/>
          <w:tab w:val="left" w:pos="567"/>
        </w:tabs>
        <w:spacing w:line="276" w:lineRule="auto"/>
        <w:ind w:left="0" w:firstLine="709"/>
        <w:jc w:val="both"/>
      </w:pPr>
      <w:r>
        <w:rPr>
          <w:lang w:eastAsia="ar-SA"/>
        </w:rPr>
        <w:t>Uždaviniai:</w:t>
      </w:r>
    </w:p>
    <w:p w:rsidR="00574C22" w:rsidRDefault="00574C22">
      <w:pPr>
        <w:tabs>
          <w:tab w:val="left" w:pos="0"/>
          <w:tab w:val="left" w:pos="567"/>
        </w:tabs>
        <w:spacing w:line="276" w:lineRule="auto"/>
        <w:ind w:firstLine="709"/>
        <w:jc w:val="both"/>
      </w:pPr>
      <w:r>
        <w:rPr>
          <w:kern w:val="1"/>
          <w:lang w:eastAsia="ar-SA"/>
        </w:rPr>
        <w:t xml:space="preserve">11.1. </w:t>
      </w:r>
      <w:r>
        <w:rPr>
          <w:lang w:eastAsia="ar-SA"/>
        </w:rPr>
        <w:t>siekti aukštų vertinimo rezultatų mėgėjų meno srityje, nuosekliai ruoštis dalyvauti Dainų šventėje, respublikiniuose konkursuose, reprezentuoti išskirtines Šilutės rajono savivaldybės kultūrines tradicijas šalyje ir užsienyje;</w:t>
      </w:r>
    </w:p>
    <w:p w:rsidR="00574C22" w:rsidRDefault="00574C22">
      <w:pPr>
        <w:tabs>
          <w:tab w:val="left" w:pos="0"/>
          <w:tab w:val="left" w:pos="567"/>
        </w:tabs>
        <w:spacing w:line="276" w:lineRule="auto"/>
        <w:ind w:firstLine="709"/>
        <w:jc w:val="both"/>
      </w:pPr>
      <w:r>
        <w:rPr>
          <w:kern w:val="1"/>
          <w:lang w:eastAsia="ar-SA"/>
        </w:rPr>
        <w:t xml:space="preserve">11.2. tenkinti </w:t>
      </w:r>
      <w:r>
        <w:t>sociokultūrinius poreikius (užimtumo, atskirties mažinimo);</w:t>
      </w:r>
      <w:r>
        <w:rPr>
          <w:lang w:eastAsia="ar-SA"/>
        </w:rPr>
        <w:t xml:space="preserve"> </w:t>
      </w:r>
    </w:p>
    <w:p w:rsidR="00574C22" w:rsidRDefault="00574C22">
      <w:pPr>
        <w:tabs>
          <w:tab w:val="left" w:pos="0"/>
          <w:tab w:val="left" w:pos="567"/>
          <w:tab w:val="left" w:pos="1276"/>
        </w:tabs>
        <w:spacing w:line="276" w:lineRule="auto"/>
        <w:ind w:left="710"/>
        <w:jc w:val="both"/>
      </w:pPr>
      <w:r>
        <w:rPr>
          <w:lang w:eastAsia="ar-SA"/>
        </w:rPr>
        <w:lastRenderedPageBreak/>
        <w:t>11.3. racionaliai naudoti kultūrai skirtas biudžeto lėšas.</w:t>
      </w:r>
    </w:p>
    <w:p w:rsidR="00574C22" w:rsidRDefault="00574C22">
      <w:pPr>
        <w:tabs>
          <w:tab w:val="left" w:pos="567"/>
          <w:tab w:val="left" w:pos="1134"/>
        </w:tabs>
        <w:spacing w:line="276" w:lineRule="auto"/>
        <w:jc w:val="center"/>
        <w:rPr>
          <w:b/>
          <w:kern w:val="1"/>
          <w:lang w:eastAsia="ar-SA"/>
        </w:rPr>
      </w:pPr>
    </w:p>
    <w:p w:rsidR="00574C22" w:rsidRDefault="00574C22">
      <w:pPr>
        <w:tabs>
          <w:tab w:val="left" w:pos="567"/>
          <w:tab w:val="left" w:pos="1134"/>
        </w:tabs>
        <w:jc w:val="center"/>
      </w:pPr>
      <w:r>
        <w:rPr>
          <w:b/>
          <w:lang w:eastAsia="ar-SA"/>
        </w:rPr>
        <w:t>IV SKYRIUS</w:t>
      </w:r>
    </w:p>
    <w:p w:rsidR="00574C22" w:rsidRDefault="00574C22">
      <w:pPr>
        <w:tabs>
          <w:tab w:val="left" w:pos="567"/>
          <w:tab w:val="left" w:pos="1134"/>
        </w:tabs>
        <w:jc w:val="center"/>
      </w:pPr>
      <w:r>
        <w:rPr>
          <w:b/>
          <w:lang w:eastAsia="ar-SA"/>
        </w:rPr>
        <w:t>KONKURSO ORGANIZAVIMO TVARKA</w:t>
      </w:r>
    </w:p>
    <w:p w:rsidR="00574C22" w:rsidRDefault="00574C22">
      <w:pPr>
        <w:tabs>
          <w:tab w:val="left" w:pos="567"/>
          <w:tab w:val="left" w:pos="1134"/>
        </w:tabs>
        <w:jc w:val="center"/>
        <w:rPr>
          <w:b/>
          <w:lang w:eastAsia="ar-SA"/>
        </w:rPr>
      </w:pPr>
    </w:p>
    <w:p w:rsidR="00574C22" w:rsidRDefault="00574C22">
      <w:pPr>
        <w:numPr>
          <w:ilvl w:val="0"/>
          <w:numId w:val="4"/>
        </w:numPr>
        <w:tabs>
          <w:tab w:val="left" w:pos="567"/>
          <w:tab w:val="left" w:pos="1134"/>
        </w:tabs>
        <w:spacing w:line="276" w:lineRule="auto"/>
        <w:ind w:left="-24" w:firstLine="744"/>
        <w:jc w:val="both"/>
      </w:pPr>
      <w:r>
        <w:rPr>
          <w:lang w:eastAsia="ar-SA"/>
        </w:rPr>
        <w:t xml:space="preserve">Konkursą organizuoja Šilutės rajono savivaldybės administracija. Informaciją apie konkursą Savivaldybės administracijos direktorius skelbia spaudoje, Savivaldybės </w:t>
      </w:r>
      <w:r w:rsidR="008D2890">
        <w:rPr>
          <w:lang w:eastAsia="ar-SA"/>
        </w:rPr>
        <w:t xml:space="preserve">internetinėje </w:t>
      </w:r>
      <w:r>
        <w:rPr>
          <w:lang w:eastAsia="ar-SA"/>
        </w:rPr>
        <w:t>svetainėje  per penkias darbo dienas nuo Savivaldybės tarybos sprendimo priėmimo. Skelbime nurodoma data iki kada projektų teikėjai pateikia paraiškas Savivaldybės administracijai.</w:t>
      </w:r>
    </w:p>
    <w:p w:rsidR="00574C22" w:rsidRDefault="00574C22">
      <w:pPr>
        <w:numPr>
          <w:ilvl w:val="0"/>
          <w:numId w:val="4"/>
        </w:numPr>
        <w:tabs>
          <w:tab w:val="left" w:pos="567"/>
          <w:tab w:val="left" w:pos="1134"/>
        </w:tabs>
        <w:spacing w:line="276" w:lineRule="auto"/>
        <w:ind w:left="0" w:firstLine="709"/>
        <w:jc w:val="both"/>
      </w:pPr>
      <w:r>
        <w:rPr>
          <w:lang w:eastAsia="ar-SA"/>
        </w:rPr>
        <w:t>Konkurse gali dalyvauti rajono suaugusiųjų mėgėjų meno kolektyvai:</w:t>
      </w:r>
    </w:p>
    <w:p w:rsidR="00574C22" w:rsidRDefault="00574C22">
      <w:pPr>
        <w:numPr>
          <w:ilvl w:val="1"/>
          <w:numId w:val="4"/>
        </w:numPr>
        <w:tabs>
          <w:tab w:val="left" w:pos="567"/>
          <w:tab w:val="left" w:pos="1134"/>
        </w:tabs>
        <w:spacing w:line="276" w:lineRule="auto"/>
        <w:ind w:left="0" w:firstLine="709"/>
        <w:jc w:val="both"/>
      </w:pPr>
      <w:r>
        <w:rPr>
          <w:lang w:eastAsia="ar-SA"/>
        </w:rPr>
        <w:t xml:space="preserve">2019 metais dalyvavę apžiūrose ir turintys jose rekomenduotą meninio pajėgumo  kategoriją (A, B arba C). </w:t>
      </w:r>
    </w:p>
    <w:p w:rsidR="00574C22" w:rsidRDefault="00574C22">
      <w:pPr>
        <w:numPr>
          <w:ilvl w:val="1"/>
          <w:numId w:val="4"/>
        </w:numPr>
        <w:tabs>
          <w:tab w:val="left" w:pos="567"/>
          <w:tab w:val="left" w:pos="1134"/>
        </w:tabs>
        <w:spacing w:line="276" w:lineRule="auto"/>
        <w:ind w:left="0" w:firstLine="709"/>
        <w:jc w:val="both"/>
      </w:pPr>
      <w:r>
        <w:rPr>
          <w:lang w:eastAsia="ar-SA"/>
        </w:rPr>
        <w:t>veikiantys kultūros centruose;</w:t>
      </w:r>
    </w:p>
    <w:p w:rsidR="00574C22" w:rsidRDefault="00574C22">
      <w:pPr>
        <w:numPr>
          <w:ilvl w:val="1"/>
          <w:numId w:val="4"/>
        </w:numPr>
        <w:tabs>
          <w:tab w:val="left" w:pos="567"/>
          <w:tab w:val="left" w:pos="1134"/>
        </w:tabs>
        <w:spacing w:line="276" w:lineRule="auto"/>
        <w:ind w:left="0" w:firstLine="709"/>
        <w:jc w:val="both"/>
      </w:pPr>
      <w:r>
        <w:rPr>
          <w:lang w:eastAsia="ar-SA"/>
        </w:rPr>
        <w:t>teikiantys paraiškas per kultūros nevyriausybinio nepolitinio sektoriaus organizacijas, Šilutės rajono biudžetines įstaigas, asociacijas ir Šilutės turizmo informacijos centrą (toliau – TIC), vykdančius kultūrinę, mėgėjų meno kolektyvų veiklą pagal nuostatus bei turinčius juridinio asmens statusą.</w:t>
      </w:r>
    </w:p>
    <w:p w:rsidR="00574C22" w:rsidRDefault="00574C22">
      <w:pPr>
        <w:numPr>
          <w:ilvl w:val="0"/>
          <w:numId w:val="4"/>
        </w:numPr>
        <w:tabs>
          <w:tab w:val="left" w:pos="0"/>
          <w:tab w:val="left" w:pos="567"/>
        </w:tabs>
        <w:spacing w:line="276" w:lineRule="auto"/>
        <w:ind w:left="0" w:firstLine="709"/>
        <w:jc w:val="both"/>
      </w:pPr>
      <w:r>
        <w:rPr>
          <w:lang w:eastAsia="ar-SA"/>
        </w:rPr>
        <w:t>Kultūros centrų vadovai iki paraiškų pateikimo parengia kultūros centro užsakymą, kokiuose renginiuose privalo dalyvauti jų kuruojami kolektyvai ir kokių užsakymų pageidauja iš kolektyvų, kurie teikia paraiškas per kultūros nevyriausybinio nepolitinio sektoriaus organizacijas, Šilutės rajono biudžetines įstaigas, asociacijas ir Šilutės turizmo informacijos centrą (toliau – TIC).</w:t>
      </w:r>
      <w:r>
        <w:rPr>
          <w:color w:val="FF0000"/>
          <w:lang w:eastAsia="ar-SA"/>
        </w:rPr>
        <w:t xml:space="preserve"> </w:t>
      </w:r>
      <w:r>
        <w:rPr>
          <w:lang w:eastAsia="ar-SA"/>
        </w:rPr>
        <w:t>Užsakymas yra oficialiai (protokoluojamo susirinkimo metu) pristatomas kolektyvų vadovams, suderinamos datos, programos turinys ir trukmė.</w:t>
      </w:r>
    </w:p>
    <w:p w:rsidR="00574C22" w:rsidRDefault="00574C22">
      <w:pPr>
        <w:numPr>
          <w:ilvl w:val="0"/>
          <w:numId w:val="4"/>
        </w:numPr>
        <w:tabs>
          <w:tab w:val="left" w:pos="0"/>
          <w:tab w:val="left" w:pos="567"/>
        </w:tabs>
        <w:spacing w:line="276" w:lineRule="auto"/>
        <w:ind w:left="0" w:firstLine="709"/>
        <w:jc w:val="both"/>
      </w:pPr>
      <w:r>
        <w:t xml:space="preserve">Mėgėjų meno kolektyvo vadovas prieš rengdamas paraišką projektų konkursui, su kuruojančiu kultūros centro ar kito juridinio asmens, per kurį bus teikiama finansavimo paraiška, vadovu, aptaria koncertų, pasirodymų poreikį ir pobūdį, prioritetine tvarka užpildo kolektyvo veiklos planą kolektyvą kuruojančio kultūros centro vadovo parengtais pasirodymais iš užsakymų plano. Likusių pasirodymų datas ir vietas kolektyvas renkasi savarankiškai, tačiau juos suderina su kuruojančio kultūros centro vadovu. Kultūros centro vadovas atsakingas, kad užsakyme numatyti renginiai būtų įtraukti į kolektyvo teikiamą paraišką. </w:t>
      </w:r>
    </w:p>
    <w:p w:rsidR="00574C22" w:rsidRDefault="00574C22">
      <w:pPr>
        <w:numPr>
          <w:ilvl w:val="0"/>
          <w:numId w:val="4"/>
        </w:numPr>
        <w:tabs>
          <w:tab w:val="left" w:pos="0"/>
          <w:tab w:val="left" w:pos="567"/>
        </w:tabs>
        <w:spacing w:line="276" w:lineRule="auto"/>
        <w:ind w:left="0" w:firstLine="709"/>
        <w:jc w:val="both"/>
      </w:pPr>
      <w:r>
        <w:rPr>
          <w:lang w:eastAsia="ar-SA"/>
        </w:rPr>
        <w:t>Jei kolektyvo programos pageidauja kita kultūros įstaiga, pateikusi užsakymą, centro direktorius iki paraiškų pateikimo konkursui  informuoja užsakovą apie kolektyvo dalyvavimą.</w:t>
      </w:r>
    </w:p>
    <w:p w:rsidR="00574C22" w:rsidRDefault="00574C22">
      <w:pPr>
        <w:numPr>
          <w:ilvl w:val="0"/>
          <w:numId w:val="4"/>
        </w:numPr>
        <w:tabs>
          <w:tab w:val="left" w:pos="567"/>
          <w:tab w:val="left" w:pos="1134"/>
        </w:tabs>
        <w:spacing w:line="276" w:lineRule="auto"/>
        <w:ind w:left="0" w:firstLine="709"/>
        <w:jc w:val="both"/>
      </w:pPr>
      <w:r>
        <w:rPr>
          <w:lang w:eastAsia="ar-SA"/>
        </w:rPr>
        <w:t>Mėgėjų meno kolektyvų projektų vadovai užpildytas paraiškos formas turi ne vėliau kaip per 2 darbo dienas iki galutinio paraiškų pateikimo konkurso organizatoriui termino pateikti kolektyvą kuruojančio kultūros centro, įstaigos ar organizacijos vadovui susipažinti su paraiškos turiniu.</w:t>
      </w:r>
    </w:p>
    <w:p w:rsidR="00574C22" w:rsidRDefault="00574C22">
      <w:pPr>
        <w:numPr>
          <w:ilvl w:val="0"/>
          <w:numId w:val="4"/>
        </w:numPr>
        <w:tabs>
          <w:tab w:val="left" w:pos="567"/>
          <w:tab w:val="left" w:pos="1134"/>
        </w:tabs>
        <w:spacing w:line="276" w:lineRule="auto"/>
        <w:ind w:left="-24" w:firstLine="744"/>
        <w:jc w:val="both"/>
      </w:pPr>
      <w:r>
        <w:rPr>
          <w:lang w:eastAsia="ar-SA"/>
        </w:rPr>
        <w:t>Netvarkingai ar neteisingai užpildytos paraiškos pateiktos be nurodytų priedų arba teikiamos pavėluotai, nesvarstomos.</w:t>
      </w:r>
    </w:p>
    <w:p w:rsidR="00574C22" w:rsidRDefault="00574C22">
      <w:pPr>
        <w:numPr>
          <w:ilvl w:val="0"/>
          <w:numId w:val="4"/>
        </w:numPr>
        <w:tabs>
          <w:tab w:val="left" w:pos="567"/>
          <w:tab w:val="left" w:pos="1134"/>
        </w:tabs>
        <w:spacing w:line="276" w:lineRule="auto"/>
        <w:ind w:left="-24" w:firstLine="744"/>
        <w:jc w:val="both"/>
      </w:pPr>
      <w:r>
        <w:rPr>
          <w:lang w:eastAsia="ar-SA"/>
        </w:rPr>
        <w:t xml:space="preserve">Finansavimas neskiriamas: labdarai, ilgalaikiam materialiam turtui įsigyti, apgyvendinimui, maitinimui, komandiruočių išlaidoms apmokėti, projektams, kuriems skirta lėšų iš kitų Savivaldybės programų, išvykoms į kitus rajonus, respublikinius, tarptautinius  renginius ir kt. </w:t>
      </w:r>
    </w:p>
    <w:p w:rsidR="00574C22" w:rsidRDefault="00574C22">
      <w:pPr>
        <w:numPr>
          <w:ilvl w:val="0"/>
          <w:numId w:val="4"/>
        </w:numPr>
        <w:tabs>
          <w:tab w:val="left" w:pos="567"/>
          <w:tab w:val="left" w:pos="1134"/>
        </w:tabs>
        <w:spacing w:line="276" w:lineRule="auto"/>
        <w:ind w:left="-24" w:firstLine="744"/>
        <w:jc w:val="both"/>
      </w:pPr>
      <w:r>
        <w:rPr>
          <w:lang w:eastAsia="ar-SA"/>
        </w:rPr>
        <w:t>Mėgėjų meno kolektyvų rūbų ir instrumentų įsigijimas, kelionių į respublikinius konkursus išlaidos numatomos atskirose Savivaldybės tarybos patvirtintose tvarkose.</w:t>
      </w:r>
    </w:p>
    <w:p w:rsidR="00574C22" w:rsidRDefault="00574C22">
      <w:pPr>
        <w:numPr>
          <w:ilvl w:val="0"/>
          <w:numId w:val="4"/>
        </w:numPr>
        <w:tabs>
          <w:tab w:val="left" w:pos="567"/>
          <w:tab w:val="left" w:pos="1134"/>
        </w:tabs>
        <w:spacing w:line="276" w:lineRule="auto"/>
        <w:ind w:left="-24" w:firstLine="744"/>
        <w:jc w:val="both"/>
      </w:pPr>
      <w:r>
        <w:rPr>
          <w:lang w:eastAsia="ar-SA"/>
        </w:rPr>
        <w:t xml:space="preserve">Administracijos direktorius įsakymu tvirtina personalinę Mėgėjų meno kolektyvų projektų vertinimo komisijos (toliau – Komisija) sudėtį (iš 7 narių: 3 Savivaldybės tarybos nariai, 2 </w:t>
      </w:r>
      <w:r>
        <w:rPr>
          <w:lang w:eastAsia="ar-SA"/>
        </w:rPr>
        <w:lastRenderedPageBreak/>
        <w:t>Savivaldybės administracijos atstovai, 1 nepriklausomas vertintojas, 1 jaunimo atstovas) ir jos darbo reglamentą. Komisija sudaroma Savivaldybės tarybos kadencijos laikotarpiui.</w:t>
      </w:r>
    </w:p>
    <w:p w:rsidR="00574C22" w:rsidRDefault="00574C22">
      <w:pPr>
        <w:tabs>
          <w:tab w:val="left" w:pos="567"/>
          <w:tab w:val="left" w:pos="709"/>
        </w:tabs>
        <w:spacing w:line="276" w:lineRule="auto"/>
        <w:ind w:firstLine="709"/>
        <w:jc w:val="center"/>
        <w:rPr>
          <w:b/>
          <w:lang w:eastAsia="ar-SA"/>
        </w:rPr>
      </w:pPr>
    </w:p>
    <w:p w:rsidR="00574C22" w:rsidRDefault="00574C22">
      <w:pPr>
        <w:tabs>
          <w:tab w:val="left" w:pos="567"/>
          <w:tab w:val="left" w:pos="709"/>
        </w:tabs>
        <w:ind w:firstLine="709"/>
        <w:jc w:val="center"/>
      </w:pPr>
      <w:r>
        <w:rPr>
          <w:b/>
          <w:lang w:eastAsia="ar-SA"/>
        </w:rPr>
        <w:t>V SKYRIUS</w:t>
      </w:r>
    </w:p>
    <w:p w:rsidR="00574C22" w:rsidRDefault="00574C22">
      <w:pPr>
        <w:keepNext/>
        <w:tabs>
          <w:tab w:val="left" w:pos="0"/>
          <w:tab w:val="left" w:pos="567"/>
          <w:tab w:val="left" w:pos="1134"/>
        </w:tabs>
        <w:jc w:val="center"/>
      </w:pPr>
      <w:r>
        <w:rPr>
          <w:b/>
          <w:lang w:eastAsia="ar-SA"/>
        </w:rPr>
        <w:t xml:space="preserve"> PARAIŠKŲ TEIKIMAS IR VERTINIMAS</w:t>
      </w:r>
    </w:p>
    <w:p w:rsidR="00574C22" w:rsidRDefault="00574C22">
      <w:pPr>
        <w:tabs>
          <w:tab w:val="left" w:pos="567"/>
          <w:tab w:val="left" w:pos="1134"/>
        </w:tabs>
        <w:ind w:left="-24"/>
        <w:jc w:val="both"/>
        <w:rPr>
          <w:b/>
          <w:lang w:eastAsia="ar-SA"/>
        </w:rPr>
      </w:pPr>
    </w:p>
    <w:p w:rsidR="00574C22" w:rsidRDefault="00574C22">
      <w:pPr>
        <w:numPr>
          <w:ilvl w:val="0"/>
          <w:numId w:val="6"/>
        </w:numPr>
        <w:tabs>
          <w:tab w:val="left" w:pos="0"/>
        </w:tabs>
        <w:ind w:left="0" w:firstLine="709"/>
        <w:jc w:val="both"/>
      </w:pPr>
      <w:r>
        <w:rPr>
          <w:lang w:eastAsia="ar-SA"/>
        </w:rPr>
        <w:t>Norintys dalyvauti konkurse, pateikia tiksliai ir išsamiai (kompiuteriu) užpildytą Mėgėjų meno kolektyvų paraišką (1 priedas), patvirtintą tos institucijos vadovo, per kurią teikiamas ir vykdomas projektas, finansavimas, atsiskaitymas ir kontrolė, parašu ir antspaudu, ir visus paraiškoje reikalaujamus priedus.</w:t>
      </w:r>
    </w:p>
    <w:p w:rsidR="00574C22" w:rsidRDefault="00574C22">
      <w:pPr>
        <w:numPr>
          <w:ilvl w:val="0"/>
          <w:numId w:val="6"/>
        </w:numPr>
        <w:tabs>
          <w:tab w:val="left" w:pos="0"/>
        </w:tabs>
        <w:ind w:left="0" w:firstLine="709"/>
        <w:jc w:val="both"/>
      </w:pPr>
      <w:r>
        <w:rPr>
          <w:lang w:eastAsia="ar-SA"/>
        </w:rPr>
        <w:t>Projektų teikėjai Savivaldybės administracijai nustatytu laiku pateikia visas paraiškas ir privalomus priedus.</w:t>
      </w:r>
    </w:p>
    <w:p w:rsidR="00574C22" w:rsidRDefault="00574C22">
      <w:pPr>
        <w:numPr>
          <w:ilvl w:val="0"/>
          <w:numId w:val="6"/>
        </w:numPr>
        <w:tabs>
          <w:tab w:val="left" w:pos="0"/>
        </w:tabs>
        <w:ind w:left="0" w:firstLine="709"/>
        <w:jc w:val="both"/>
      </w:pPr>
      <w:r>
        <w:rPr>
          <w:lang w:eastAsia="ar-SA"/>
        </w:rPr>
        <w:t>Pagal paraiškose nurodomą informaciją, Komisija paraiškas vertina ir teikimą formuoja atsižvelgdama į:</w:t>
      </w:r>
    </w:p>
    <w:p w:rsidR="00574C22" w:rsidRDefault="00574C22">
      <w:pPr>
        <w:tabs>
          <w:tab w:val="left" w:pos="0"/>
          <w:tab w:val="left" w:pos="567"/>
        </w:tabs>
        <w:ind w:firstLine="709"/>
        <w:jc w:val="both"/>
      </w:pPr>
      <w:r>
        <w:rPr>
          <w:lang w:eastAsia="ar-SA"/>
        </w:rPr>
        <w:t>24.1.</w:t>
      </w:r>
      <w:r>
        <w:rPr>
          <w:b/>
          <w:bCs/>
          <w:lang w:eastAsia="ar-SA"/>
        </w:rPr>
        <w:t xml:space="preserve"> </w:t>
      </w:r>
      <w:r>
        <w:rPr>
          <w:lang w:eastAsia="ar-SA"/>
        </w:rPr>
        <w:t>kolektyvo</w:t>
      </w:r>
      <w:r>
        <w:rPr>
          <w:b/>
          <w:bCs/>
          <w:lang w:eastAsia="ar-SA"/>
        </w:rPr>
        <w:t xml:space="preserve"> </w:t>
      </w:r>
      <w:r>
        <w:rPr>
          <w:lang w:eastAsia="ar-SA"/>
        </w:rPr>
        <w:t xml:space="preserve">meninį pajėgumą:  kolektyvo atitikimą grupei, apžiūros metu skirtus balus, </w:t>
      </w:r>
      <w:r>
        <w:rPr>
          <w:b/>
          <w:bCs/>
          <w:color w:val="FF0000"/>
          <w:lang w:eastAsia="ar-SA"/>
        </w:rPr>
        <w:t xml:space="preserve"> </w:t>
      </w:r>
      <w:r>
        <w:rPr>
          <w:szCs w:val="22"/>
          <w:lang w:eastAsia="lt-LT"/>
        </w:rPr>
        <w:t>laureatų, diplomantų vardų suteikimą 2016-2019 m. respublikiniuose konkursuose.</w:t>
      </w:r>
    </w:p>
    <w:p w:rsidR="00574C22" w:rsidRDefault="00574C22">
      <w:pPr>
        <w:tabs>
          <w:tab w:val="left" w:pos="0"/>
          <w:tab w:val="left" w:pos="567"/>
        </w:tabs>
        <w:ind w:left="709"/>
        <w:jc w:val="both"/>
      </w:pPr>
      <w:r>
        <w:rPr>
          <w:szCs w:val="20"/>
          <w:lang w:eastAsia="ar-SA"/>
        </w:rPr>
        <w:t>24.2. Kolektyvo programų aktualumą, naujumą:</w:t>
      </w:r>
    </w:p>
    <w:p w:rsidR="00574C22" w:rsidRDefault="00574C22">
      <w:pPr>
        <w:tabs>
          <w:tab w:val="left" w:pos="0"/>
          <w:tab w:val="left" w:pos="567"/>
        </w:tabs>
        <w:ind w:right="-1" w:firstLine="709"/>
        <w:jc w:val="both"/>
      </w:pPr>
      <w:r>
        <w:rPr>
          <w:szCs w:val="22"/>
          <w:lang w:eastAsia="lt-LT"/>
        </w:rPr>
        <w:t>24.2.1.</w:t>
      </w:r>
      <w:r>
        <w:rPr>
          <w:szCs w:val="20"/>
          <w:lang w:eastAsia="ar-SA"/>
        </w:rPr>
        <w:t xml:space="preserve"> programa </w:t>
      </w:r>
      <w:r>
        <w:rPr>
          <w:rStyle w:val="Emfaz"/>
          <w:rFonts w:eastAsia="Arial Unicode MS"/>
          <w:b w:val="0"/>
          <w:bCs w:val="0"/>
        </w:rPr>
        <w:t>Lietuvos Nepriklausomybės atkūrimo</w:t>
      </w:r>
      <w:r>
        <w:rPr>
          <w:rStyle w:val="st1"/>
          <w:b/>
          <w:bCs/>
        </w:rPr>
        <w:t xml:space="preserve"> </w:t>
      </w:r>
      <w:r>
        <w:rPr>
          <w:rStyle w:val="Emfaz"/>
          <w:rFonts w:eastAsia="Arial Unicode MS"/>
          <w:b w:val="0"/>
          <w:bCs w:val="0"/>
        </w:rPr>
        <w:t>30</w:t>
      </w:r>
      <w:r>
        <w:rPr>
          <w:rStyle w:val="st1"/>
          <w:b/>
          <w:bCs/>
        </w:rPr>
        <w:t>-</w:t>
      </w:r>
      <w:r>
        <w:rPr>
          <w:rStyle w:val="st1"/>
        </w:rPr>
        <w:t>osioms metinėms</w:t>
      </w:r>
      <w:r>
        <w:rPr>
          <w:lang w:eastAsia="ar-SA"/>
        </w:rPr>
        <w:t>;</w:t>
      </w:r>
    </w:p>
    <w:p w:rsidR="00574C22" w:rsidRDefault="00574C22">
      <w:pPr>
        <w:tabs>
          <w:tab w:val="left" w:pos="0"/>
          <w:tab w:val="left" w:pos="567"/>
        </w:tabs>
        <w:ind w:right="-1" w:firstLine="709"/>
        <w:jc w:val="both"/>
      </w:pPr>
      <w:r>
        <w:rPr>
          <w:szCs w:val="20"/>
          <w:lang w:eastAsia="ar-SA"/>
        </w:rPr>
        <w:t>24.2.2. programa Šilutės rajono istorijos sukaktims paminėti;</w:t>
      </w:r>
    </w:p>
    <w:p w:rsidR="00574C22" w:rsidRDefault="00574C22">
      <w:pPr>
        <w:tabs>
          <w:tab w:val="left" w:pos="0"/>
          <w:tab w:val="left" w:pos="567"/>
        </w:tabs>
        <w:ind w:right="-1" w:firstLine="709"/>
        <w:jc w:val="both"/>
      </w:pPr>
      <w:r>
        <w:rPr>
          <w:szCs w:val="20"/>
          <w:lang w:eastAsia="ar-SA"/>
        </w:rPr>
        <w:t>24.2.3. programa patriotiškumui skatinti;</w:t>
      </w:r>
    </w:p>
    <w:p w:rsidR="00574C22" w:rsidRDefault="00574C22">
      <w:pPr>
        <w:tabs>
          <w:tab w:val="left" w:pos="0"/>
          <w:tab w:val="left" w:pos="567"/>
        </w:tabs>
        <w:ind w:right="-1" w:firstLine="709"/>
        <w:jc w:val="both"/>
      </w:pPr>
      <w:r>
        <w:rPr>
          <w:szCs w:val="20"/>
          <w:lang w:eastAsia="ar-SA"/>
        </w:rPr>
        <w:t xml:space="preserve">24.2.4. programa kurianti išskirtines rajono, regiono </w:t>
      </w:r>
      <w:r>
        <w:rPr>
          <w:lang w:eastAsia="ar-SA"/>
        </w:rPr>
        <w:t>kultūrines tradicijas;</w:t>
      </w:r>
    </w:p>
    <w:p w:rsidR="00574C22" w:rsidRDefault="00574C22">
      <w:pPr>
        <w:tabs>
          <w:tab w:val="left" w:pos="0"/>
          <w:tab w:val="left" w:pos="567"/>
        </w:tabs>
        <w:ind w:right="-1" w:firstLine="709"/>
        <w:jc w:val="both"/>
      </w:pPr>
      <w:r>
        <w:rPr>
          <w:lang w:eastAsia="ar-SA"/>
        </w:rPr>
        <w:t>24.2.5. Jungtinė programa (ne mažiau kaip 2 kolektyvų programa).</w:t>
      </w:r>
    </w:p>
    <w:p w:rsidR="00574C22" w:rsidRDefault="00574C22">
      <w:pPr>
        <w:tabs>
          <w:tab w:val="left" w:pos="0"/>
          <w:tab w:val="left" w:pos="567"/>
        </w:tabs>
        <w:ind w:right="-1" w:firstLine="709"/>
        <w:jc w:val="both"/>
      </w:pPr>
      <w:r>
        <w:rPr>
          <w:lang w:eastAsia="ar-SA"/>
        </w:rPr>
        <w:t xml:space="preserve">24.3. Kolektyvo veiklos tikslingumą: </w:t>
      </w:r>
    </w:p>
    <w:p w:rsidR="00574C22" w:rsidRDefault="00574C22">
      <w:pPr>
        <w:tabs>
          <w:tab w:val="left" w:pos="0"/>
          <w:tab w:val="left" w:pos="567"/>
        </w:tabs>
        <w:ind w:firstLine="709"/>
        <w:jc w:val="both"/>
      </w:pPr>
      <w:r>
        <w:rPr>
          <w:szCs w:val="20"/>
          <w:lang w:eastAsia="ar-SA"/>
        </w:rPr>
        <w:t>24.3.1. kolektyvai, kurie organizuoja veiklos sklaidą (2019 m. koncertinio sezono pasirodymai, koncertai, data ir vieta);</w:t>
      </w:r>
    </w:p>
    <w:p w:rsidR="00574C22" w:rsidRDefault="00574C22">
      <w:pPr>
        <w:tabs>
          <w:tab w:val="left" w:pos="0"/>
          <w:tab w:val="left" w:pos="567"/>
        </w:tabs>
        <w:ind w:firstLine="709"/>
        <w:jc w:val="both"/>
      </w:pPr>
      <w:r>
        <w:rPr>
          <w:szCs w:val="20"/>
          <w:lang w:eastAsia="ar-SA"/>
        </w:rPr>
        <w:t>24.3.2. turi edukacines programas, jas viešina;</w:t>
      </w:r>
    </w:p>
    <w:p w:rsidR="00574C22" w:rsidRDefault="00574C22">
      <w:pPr>
        <w:tabs>
          <w:tab w:val="left" w:pos="0"/>
          <w:tab w:val="left" w:pos="567"/>
        </w:tabs>
        <w:ind w:firstLine="709"/>
        <w:jc w:val="both"/>
      </w:pPr>
      <w:r>
        <w:rPr>
          <w:szCs w:val="20"/>
          <w:lang w:eastAsia="ar-SA"/>
        </w:rPr>
        <w:t>24.3.3. oficialiai atstovauja Šilutės savivaldybę šalyje ir užsienyje (2018-2019 m.);</w:t>
      </w:r>
    </w:p>
    <w:p w:rsidR="00574C22" w:rsidRDefault="00574C22">
      <w:pPr>
        <w:ind w:firstLine="720"/>
        <w:jc w:val="both"/>
      </w:pPr>
      <w:r>
        <w:rPr>
          <w:lang w:eastAsia="ar-SA"/>
        </w:rPr>
        <w:t xml:space="preserve">24.3.4. savo veikla daro </w:t>
      </w:r>
      <w:r>
        <w:t xml:space="preserve">poveikį užimtumo, atskirties mažinimo </w:t>
      </w:r>
      <w:r>
        <w:rPr>
          <w:lang w:eastAsia="ar-SA"/>
        </w:rPr>
        <w:t>srityse</w:t>
      </w:r>
      <w:r>
        <w:t>.</w:t>
      </w:r>
      <w:r>
        <w:rPr>
          <w:lang w:eastAsia="ar-SA"/>
        </w:rPr>
        <w:tab/>
      </w:r>
    </w:p>
    <w:p w:rsidR="00574C22" w:rsidRDefault="00574C22">
      <w:pPr>
        <w:ind w:firstLine="720"/>
        <w:jc w:val="both"/>
      </w:pPr>
      <w:r>
        <w:rPr>
          <w:lang w:eastAsia="ar-SA"/>
        </w:rPr>
        <w:t>25. Kolektyvai, pagal meninį pajėgumą skirstomi į grupes:</w:t>
      </w:r>
    </w:p>
    <w:p w:rsidR="00574C22" w:rsidRDefault="00574C22">
      <w:pPr>
        <w:tabs>
          <w:tab w:val="left" w:pos="0"/>
          <w:tab w:val="left" w:pos="1560"/>
        </w:tabs>
        <w:ind w:firstLine="709"/>
        <w:contextualSpacing/>
        <w:jc w:val="both"/>
      </w:pPr>
      <w:r>
        <w:rPr>
          <w:lang w:eastAsia="ar-SA"/>
        </w:rPr>
        <w:t>25.1. I grupei priskiriami kolektyvai, kurie įsipareigoja ne mažiau nei 7 kartus viešai koncertuoti/pasirodyti: savo seniūnijoje -3, kitose seniūnijose -3 kartus, dalyvauti apžiūroje ir atitinka ne mažiau kaip 2 iš žemiau nurodytų kriterijų:</w:t>
      </w:r>
    </w:p>
    <w:p w:rsidR="00574C22" w:rsidRDefault="00574C22">
      <w:pPr>
        <w:numPr>
          <w:ilvl w:val="0"/>
          <w:numId w:val="2"/>
        </w:numPr>
        <w:tabs>
          <w:tab w:val="left" w:pos="0"/>
          <w:tab w:val="left" w:pos="1560"/>
        </w:tabs>
        <w:ind w:firstLine="709"/>
        <w:contextualSpacing/>
        <w:jc w:val="both"/>
        <w:rPr>
          <w:vanish/>
          <w:highlight w:val="yellow"/>
          <w:lang w:eastAsia="ar-SA"/>
        </w:rPr>
      </w:pPr>
    </w:p>
    <w:p w:rsidR="00574C22" w:rsidRDefault="00574C22">
      <w:pPr>
        <w:numPr>
          <w:ilvl w:val="1"/>
          <w:numId w:val="2"/>
        </w:numPr>
        <w:tabs>
          <w:tab w:val="left" w:pos="0"/>
          <w:tab w:val="left" w:pos="1560"/>
        </w:tabs>
        <w:ind w:firstLine="709"/>
        <w:contextualSpacing/>
        <w:jc w:val="both"/>
        <w:rPr>
          <w:vanish/>
          <w:highlight w:val="yellow"/>
          <w:lang w:eastAsia="ar-SA"/>
        </w:rPr>
      </w:pPr>
    </w:p>
    <w:p w:rsidR="00574C22" w:rsidRDefault="008D2890" w:rsidP="008D2890">
      <w:pPr>
        <w:tabs>
          <w:tab w:val="left" w:pos="1560"/>
        </w:tabs>
        <w:contextualSpacing/>
        <w:jc w:val="both"/>
      </w:pPr>
      <w:r>
        <w:rPr>
          <w:lang w:eastAsia="ar-SA"/>
        </w:rPr>
        <w:t xml:space="preserve">            25.1.1. </w:t>
      </w:r>
      <w:r w:rsidR="00574C22">
        <w:rPr>
          <w:lang w:eastAsia="ar-SA"/>
        </w:rPr>
        <w:t>Šilutės rajono savivaldybės mėgėjų meno kolektyvų 2019 m. apžiūroje rekomenduota A kategorija;</w:t>
      </w:r>
    </w:p>
    <w:p w:rsidR="00574C22" w:rsidRDefault="00574C22">
      <w:pPr>
        <w:tabs>
          <w:tab w:val="left" w:pos="0"/>
          <w:tab w:val="left" w:pos="1560"/>
        </w:tabs>
        <w:contextualSpacing/>
        <w:jc w:val="both"/>
      </w:pPr>
      <w:r>
        <w:rPr>
          <w:lang w:eastAsia="ar-SA"/>
        </w:rPr>
        <w:t xml:space="preserve">            25.1.2. Lietuvos nacionalinio kultūros centro direktoriaus įsakymu patvirtinta I arba II kategorija;</w:t>
      </w:r>
    </w:p>
    <w:p w:rsidR="00574C22" w:rsidRDefault="00574C22">
      <w:pPr>
        <w:tabs>
          <w:tab w:val="left" w:pos="0"/>
          <w:tab w:val="left" w:pos="1560"/>
        </w:tabs>
        <w:ind w:firstLine="708"/>
        <w:contextualSpacing/>
        <w:jc w:val="both"/>
      </w:pPr>
      <w:r>
        <w:rPr>
          <w:lang w:eastAsia="ar-SA"/>
        </w:rPr>
        <w:t xml:space="preserve">25.1.3. Šilutės rajono savivaldybės žanro 2019 m. apžiūros eksperto/ekspertų siūloma dalyvauti respublikiniame konkurse; </w:t>
      </w:r>
    </w:p>
    <w:p w:rsidR="00574C22" w:rsidRDefault="00574C22">
      <w:pPr>
        <w:tabs>
          <w:tab w:val="left" w:pos="0"/>
        </w:tabs>
        <w:ind w:firstLine="709"/>
        <w:contextualSpacing/>
        <w:jc w:val="both"/>
      </w:pPr>
      <w:r>
        <w:rPr>
          <w:lang w:eastAsia="ar-SA"/>
        </w:rPr>
        <w:t xml:space="preserve">25.2. II grupei priskiriami kolektyvai, kurie įsipareigoja ne mažiau nei 6 kartus viešai koncertuoti/pasirodyti: savo seniūnijoje -3, kitose seniūnijose -2, dalyvauti apžiūroje ir atitinka ne mažiau kaip 2 iš žemiau nurodytų kriterijų: </w:t>
      </w:r>
    </w:p>
    <w:p w:rsidR="00574C22" w:rsidRDefault="00574C22">
      <w:pPr>
        <w:tabs>
          <w:tab w:val="left" w:pos="0"/>
          <w:tab w:val="left" w:pos="1560"/>
        </w:tabs>
        <w:ind w:firstLine="709"/>
        <w:contextualSpacing/>
        <w:jc w:val="both"/>
      </w:pPr>
      <w:r>
        <w:rPr>
          <w:lang w:eastAsia="ar-SA"/>
        </w:rPr>
        <w:t>25.2.1. Šilutės rajono savivaldybės mėgėjų meno kolektyvų 2019 m. apžiūroje rekomenduota B kategorija;</w:t>
      </w:r>
    </w:p>
    <w:p w:rsidR="00574C22" w:rsidRDefault="00574C22">
      <w:pPr>
        <w:tabs>
          <w:tab w:val="left" w:pos="0"/>
          <w:tab w:val="left" w:pos="1560"/>
        </w:tabs>
        <w:ind w:firstLine="709"/>
        <w:contextualSpacing/>
        <w:jc w:val="both"/>
      </w:pPr>
      <w:r>
        <w:rPr>
          <w:lang w:eastAsia="ar-SA"/>
        </w:rPr>
        <w:t>25.2.2. Lietuvos nacionalinio kultūros centro direktoriaus įsakymu patvirtinta II, III arba IV kategorija;</w:t>
      </w:r>
    </w:p>
    <w:p w:rsidR="00574C22" w:rsidRDefault="00574C22">
      <w:pPr>
        <w:tabs>
          <w:tab w:val="left" w:pos="0"/>
          <w:tab w:val="left" w:pos="1560"/>
        </w:tabs>
        <w:ind w:firstLine="709"/>
        <w:contextualSpacing/>
        <w:jc w:val="both"/>
      </w:pPr>
      <w:r>
        <w:rPr>
          <w:lang w:eastAsia="ar-SA"/>
        </w:rPr>
        <w:t>25.2.3. Šilutės rajono savivaldybės žanro 2019 m. apžiūros eksperto siūloma dalyvauti respublikiniame konkurse;</w:t>
      </w:r>
      <w:r>
        <w:rPr>
          <w:highlight w:val="yellow"/>
          <w:lang w:eastAsia="ar-SA"/>
        </w:rPr>
        <w:t xml:space="preserve"> </w:t>
      </w:r>
    </w:p>
    <w:p w:rsidR="00574C22" w:rsidRDefault="00574C22">
      <w:pPr>
        <w:tabs>
          <w:tab w:val="left" w:pos="0"/>
        </w:tabs>
        <w:ind w:firstLine="709"/>
        <w:contextualSpacing/>
        <w:jc w:val="both"/>
      </w:pPr>
      <w:r>
        <w:rPr>
          <w:lang w:eastAsia="ar-SA"/>
        </w:rPr>
        <w:t>25.3. III grupei priskiriami kolektyvai, kurie įsipareigoja ne mažiau nei 4 kartus viešai koncertuoti/pasirodyti: 3 pasirodymai savo buveinės seniūnijoje, dalyvauti apžiūroje.</w:t>
      </w:r>
    </w:p>
    <w:p w:rsidR="00574C22" w:rsidRDefault="00574C22">
      <w:pPr>
        <w:tabs>
          <w:tab w:val="left" w:pos="0"/>
        </w:tabs>
        <w:ind w:firstLine="709"/>
        <w:contextualSpacing/>
        <w:jc w:val="both"/>
      </w:pPr>
      <w:r>
        <w:rPr>
          <w:lang w:eastAsia="ar-SA"/>
        </w:rPr>
        <w:lastRenderedPageBreak/>
        <w:t>25.3.1. Šilutės rajono savivaldybės mėgėjų meno kolektyvų 2019 m. apžiūroje turi rekomenduotą C kategorija;</w:t>
      </w:r>
    </w:p>
    <w:p w:rsidR="00574C22" w:rsidRDefault="00574C22">
      <w:pPr>
        <w:tabs>
          <w:tab w:val="left" w:pos="567"/>
          <w:tab w:val="left" w:pos="1134"/>
        </w:tabs>
        <w:ind w:firstLine="709"/>
        <w:jc w:val="both"/>
      </w:pPr>
      <w:r>
        <w:rPr>
          <w:lang w:eastAsia="ar-SA"/>
        </w:rPr>
        <w:t>26. 2019 m. apžiūroje eksperto/ekspertų teikimas k</w:t>
      </w:r>
      <w:r>
        <w:rPr>
          <w:szCs w:val="22"/>
          <w:lang w:eastAsia="lt-LT"/>
        </w:rPr>
        <w:t>olektyvo meniniam pajėgumui nustatyti yra rekomendacinio pobūdžio.</w:t>
      </w:r>
    </w:p>
    <w:p w:rsidR="00574C22" w:rsidRDefault="00574C22">
      <w:pPr>
        <w:ind w:firstLine="720"/>
        <w:contextualSpacing/>
        <w:jc w:val="both"/>
      </w:pPr>
      <w:r>
        <w:rPr>
          <w:lang w:eastAsia="ar-SA"/>
        </w:rPr>
        <w:t>27. Į mėgėjų meno kolektyvui skiriamą sumą įeina visi LR įstatymais numatyti  mokesčiai, kitos išlaidos.</w:t>
      </w:r>
    </w:p>
    <w:p w:rsidR="00574C22" w:rsidRDefault="00574C22">
      <w:pPr>
        <w:tabs>
          <w:tab w:val="left" w:pos="0"/>
          <w:tab w:val="left" w:pos="1134"/>
        </w:tabs>
        <w:ind w:firstLine="709"/>
        <w:jc w:val="both"/>
      </w:pPr>
      <w:r>
        <w:rPr>
          <w:lang w:eastAsia="ar-SA"/>
        </w:rPr>
        <w:t>28. Maksimaliai iš Savivaldybės biudžeto projektui įgyvendinti gali būti skirta iki:</w:t>
      </w:r>
    </w:p>
    <w:p w:rsidR="00574C22" w:rsidRDefault="00574C22">
      <w:pPr>
        <w:tabs>
          <w:tab w:val="left" w:pos="0"/>
          <w:tab w:val="left" w:pos="1134"/>
        </w:tabs>
        <w:ind w:firstLine="709"/>
        <w:jc w:val="both"/>
      </w:pPr>
      <w:r>
        <w:rPr>
          <w:lang w:eastAsia="ar-SA"/>
        </w:rPr>
        <w:t>28.1. I grupės kolektyvui – 4 000 Eur;</w:t>
      </w:r>
    </w:p>
    <w:p w:rsidR="00574C22" w:rsidRDefault="00574C22">
      <w:pPr>
        <w:tabs>
          <w:tab w:val="left" w:pos="0"/>
          <w:tab w:val="left" w:pos="1134"/>
        </w:tabs>
        <w:ind w:firstLine="709"/>
        <w:jc w:val="both"/>
      </w:pPr>
      <w:r>
        <w:rPr>
          <w:lang w:eastAsia="ar-SA"/>
        </w:rPr>
        <w:t>28.2. II grupės kolektyvui – 3 000 Eur;</w:t>
      </w:r>
    </w:p>
    <w:p w:rsidR="00574C22" w:rsidRDefault="00574C22">
      <w:pPr>
        <w:tabs>
          <w:tab w:val="left" w:pos="0"/>
          <w:tab w:val="left" w:pos="1134"/>
        </w:tabs>
        <w:ind w:firstLine="709"/>
        <w:jc w:val="both"/>
      </w:pPr>
      <w:r>
        <w:rPr>
          <w:lang w:eastAsia="ar-SA"/>
        </w:rPr>
        <w:t>28.3. III grupės kolektyvui – 2 000 Eur;</w:t>
      </w:r>
    </w:p>
    <w:p w:rsidR="00574C22" w:rsidRDefault="00574C22">
      <w:pPr>
        <w:tabs>
          <w:tab w:val="left" w:pos="0"/>
          <w:tab w:val="left" w:pos="1134"/>
        </w:tabs>
        <w:ind w:firstLine="709"/>
        <w:jc w:val="both"/>
      </w:pPr>
      <w:r>
        <w:rPr>
          <w:lang w:eastAsia="ar-SA"/>
        </w:rPr>
        <w:t>29. Teikdami paraiškas mėgėjų meno kolektyvų projektų konkursui, paraiškų teikėjai ir mėgėjų meno kolektyvų vadovai sutinka, kad jų asmens duomenys bus naudojami vertinant projektines paraiškas. Tokie duomenys nebus prieinami tretiesiems asmenims.</w:t>
      </w:r>
    </w:p>
    <w:p w:rsidR="00574C22" w:rsidRDefault="00574C22">
      <w:pPr>
        <w:tabs>
          <w:tab w:val="left" w:pos="0"/>
          <w:tab w:val="left" w:pos="1134"/>
        </w:tabs>
        <w:spacing w:line="276" w:lineRule="auto"/>
        <w:ind w:firstLine="709"/>
        <w:jc w:val="both"/>
      </w:pPr>
      <w:r>
        <w:rPr>
          <w:lang w:eastAsia="ar-SA"/>
        </w:rPr>
        <w:t>30. Mėgėjų meno kolektyvų projektų vertinimo komisija svarstymo metu turi teisę paprašyti su paraiškos vertinimu susijusių dokumentų.</w:t>
      </w:r>
    </w:p>
    <w:p w:rsidR="00574C22" w:rsidRDefault="00574C22">
      <w:pPr>
        <w:tabs>
          <w:tab w:val="left" w:pos="567"/>
          <w:tab w:val="left" w:pos="709"/>
        </w:tabs>
        <w:spacing w:line="276" w:lineRule="auto"/>
        <w:jc w:val="both"/>
      </w:pPr>
      <w:r>
        <w:rPr>
          <w:lang w:eastAsia="ar-SA"/>
        </w:rPr>
        <w:tab/>
        <w:t xml:space="preserve">   31. Pateiktų paraiškų administracinį įvertinimą atlieka Kultūros skyriaus darbuotojas. Administracinis įvertinimas atliekamas per  5 darbo dienas.</w:t>
      </w:r>
    </w:p>
    <w:p w:rsidR="00574C22" w:rsidRDefault="00574C22">
      <w:pPr>
        <w:tabs>
          <w:tab w:val="left" w:pos="567"/>
          <w:tab w:val="left" w:pos="709"/>
        </w:tabs>
        <w:spacing w:line="276" w:lineRule="auto"/>
        <w:jc w:val="both"/>
      </w:pPr>
      <w:r>
        <w:rPr>
          <w:lang w:eastAsia="ar-SA"/>
        </w:rPr>
        <w:tab/>
        <w:t xml:space="preserve">   32. Kokybinį paraiškų įvertinimą atlieka ir teikimą dėl mėgėjų meno kolektyvų dalinio finansavimo Savivaldybės tarybai siūlo Savivaldybės administracijos direktoriaus sudaryta Komisija. Kokybinis paraiškų įvertinimas atliekamas per 10 darbo dienų.</w:t>
      </w:r>
    </w:p>
    <w:p w:rsidR="00574C22" w:rsidRDefault="00574C22">
      <w:pPr>
        <w:spacing w:line="276" w:lineRule="auto"/>
        <w:ind w:firstLine="709"/>
        <w:contextualSpacing/>
        <w:jc w:val="both"/>
      </w:pPr>
      <w:r>
        <w:rPr>
          <w:lang w:eastAsia="ar-SA"/>
        </w:rPr>
        <w:t>33. Po kokybinio įvertinimo juridiniai asmenys, per kuriuos mėgėjų meno kolektyvas teikė paraiškas, per 3 darbo dienas yra informuojami apie siūlomas skirti sumas ir juridinis asmuo per 3 darbo dienas privalo Kultūros skyriui atsiųsti detalias mėgėjų meno kolektyvo sąmatas (2 priedas) apie skiriamų lėšų būsimą panaudojimą ketvirčiais. Šios sąmatos yra finansavimo sutarties dalis.</w:t>
      </w:r>
    </w:p>
    <w:p w:rsidR="00574C22" w:rsidRDefault="00574C22">
      <w:pPr>
        <w:spacing w:line="276" w:lineRule="auto"/>
        <w:ind w:firstLine="709"/>
        <w:contextualSpacing/>
        <w:jc w:val="both"/>
      </w:pPr>
      <w:r>
        <w:rPr>
          <w:lang w:eastAsia="ar-SA"/>
        </w:rPr>
        <w:t>34. Negavus detalios projekto sąmatos kaip nurodyta 33 punkte, laikoma, kad projektas (-ai) nebus vykdomas ir lėšos lieka Kultūros plėtros ir paveldo puoselėjimo programos rezerve.</w:t>
      </w:r>
    </w:p>
    <w:p w:rsidR="00574C22" w:rsidRDefault="00574C22">
      <w:pPr>
        <w:tabs>
          <w:tab w:val="left" w:pos="567"/>
          <w:tab w:val="left" w:pos="1134"/>
        </w:tabs>
        <w:spacing w:line="276" w:lineRule="auto"/>
        <w:ind w:left="709"/>
        <w:jc w:val="both"/>
      </w:pPr>
      <w:r>
        <w:rPr>
          <w:lang w:eastAsia="ar-SA"/>
        </w:rPr>
        <w:t>35. Komisijos pirmininkas apie svarstymų rezultatus referuoja Savivaldybės vadovams.</w:t>
      </w:r>
    </w:p>
    <w:p w:rsidR="00574C22" w:rsidRDefault="00574C22">
      <w:pPr>
        <w:tabs>
          <w:tab w:val="left" w:pos="567"/>
          <w:tab w:val="left" w:pos="1134"/>
        </w:tabs>
        <w:spacing w:line="276" w:lineRule="auto"/>
        <w:jc w:val="both"/>
      </w:pPr>
      <w:r>
        <w:rPr>
          <w:lang w:eastAsia="ar-SA"/>
        </w:rPr>
        <w:tab/>
        <w:t xml:space="preserve">  36. Komisija paruošia teikimą Savivaldybės tarybai dėl atrinktų projektų finansavimo. Taip pat pateikia Kultūros skyriui paraiškas, protokolus.</w:t>
      </w:r>
    </w:p>
    <w:p w:rsidR="00574C22" w:rsidRDefault="00574C22">
      <w:pPr>
        <w:tabs>
          <w:tab w:val="left" w:pos="0"/>
          <w:tab w:val="left" w:pos="1134"/>
        </w:tabs>
        <w:spacing w:line="276" w:lineRule="auto"/>
        <w:ind w:firstLine="709"/>
        <w:jc w:val="both"/>
        <w:rPr>
          <w:lang w:eastAsia="ar-SA"/>
        </w:rPr>
      </w:pPr>
    </w:p>
    <w:p w:rsidR="00574C22" w:rsidRDefault="00574C22">
      <w:pPr>
        <w:numPr>
          <w:ilvl w:val="0"/>
          <w:numId w:val="3"/>
        </w:numPr>
        <w:tabs>
          <w:tab w:val="left" w:pos="567"/>
          <w:tab w:val="left" w:pos="1134"/>
        </w:tabs>
        <w:jc w:val="both"/>
        <w:rPr>
          <w:vanish/>
          <w:lang w:eastAsia="ar-SA"/>
        </w:rPr>
      </w:pPr>
    </w:p>
    <w:p w:rsidR="00574C22" w:rsidRDefault="00574C22">
      <w:pPr>
        <w:tabs>
          <w:tab w:val="left" w:pos="567"/>
          <w:tab w:val="left" w:pos="1134"/>
        </w:tabs>
        <w:ind w:left="690" w:hanging="45"/>
        <w:jc w:val="center"/>
        <w:rPr>
          <w:b/>
          <w:vanish/>
          <w:lang w:eastAsia="ar-SA"/>
        </w:rPr>
      </w:pPr>
    </w:p>
    <w:p w:rsidR="00574C22" w:rsidRDefault="00574C22">
      <w:pPr>
        <w:tabs>
          <w:tab w:val="left" w:pos="567"/>
          <w:tab w:val="left" w:pos="1134"/>
        </w:tabs>
        <w:ind w:left="690" w:hanging="45"/>
        <w:jc w:val="center"/>
      </w:pPr>
      <w:r>
        <w:rPr>
          <w:b/>
          <w:lang w:eastAsia="ar-SA"/>
        </w:rPr>
        <w:t>VI SKYRIUS</w:t>
      </w:r>
    </w:p>
    <w:p w:rsidR="00574C22" w:rsidRDefault="00574C22">
      <w:pPr>
        <w:tabs>
          <w:tab w:val="left" w:pos="567"/>
          <w:tab w:val="left" w:pos="1134"/>
        </w:tabs>
        <w:ind w:left="690" w:hanging="45"/>
        <w:jc w:val="center"/>
      </w:pPr>
      <w:r>
        <w:rPr>
          <w:b/>
          <w:lang w:eastAsia="ar-SA"/>
        </w:rPr>
        <w:t>FINANSAVIMO TVARKA</w:t>
      </w:r>
    </w:p>
    <w:p w:rsidR="00574C22" w:rsidRDefault="00574C22">
      <w:pPr>
        <w:tabs>
          <w:tab w:val="left" w:pos="567"/>
          <w:tab w:val="left" w:pos="1134"/>
        </w:tabs>
        <w:ind w:left="690" w:hanging="45"/>
        <w:jc w:val="center"/>
        <w:rPr>
          <w:b/>
          <w:lang w:eastAsia="ar-SA"/>
        </w:rPr>
      </w:pPr>
    </w:p>
    <w:p w:rsidR="00574C22" w:rsidRDefault="00574C22">
      <w:pPr>
        <w:tabs>
          <w:tab w:val="left" w:pos="567"/>
          <w:tab w:val="left" w:pos="1134"/>
        </w:tabs>
        <w:spacing w:line="276" w:lineRule="auto"/>
        <w:jc w:val="both"/>
      </w:pPr>
      <w:r>
        <w:rPr>
          <w:lang w:eastAsia="ar-SA"/>
        </w:rPr>
        <w:tab/>
        <w:t xml:space="preserve"> 37. Finansuojamų mėgėjų meno kolektyvų sąrašą tvirtina Šilutės rajono savivaldybės taryba.  </w:t>
      </w:r>
      <w:r>
        <w:rPr>
          <w:lang w:eastAsia="ar-SA"/>
        </w:rPr>
        <w:tab/>
        <w:t xml:space="preserve"> 38. Savivaldybės tarybai patvirtinus remiamų projektų sąrašą,</w:t>
      </w:r>
      <w:r>
        <w:rPr>
          <w:color w:val="FF0000"/>
          <w:lang w:eastAsia="ar-SA"/>
        </w:rPr>
        <w:t xml:space="preserve"> </w:t>
      </w:r>
      <w:r>
        <w:rPr>
          <w:lang w:eastAsia="ar-SA"/>
        </w:rPr>
        <w:t>Administracijos direktorius su projekto teikėju sudaro finansavimo sutartį.  Po to projekto teikėjas su mėgėjų meno kolektyvo vadovu sudaro atitinkamas (išskyrus darbo) sutartis.</w:t>
      </w:r>
    </w:p>
    <w:p w:rsidR="00574C22" w:rsidRDefault="00574C22">
      <w:pPr>
        <w:tabs>
          <w:tab w:val="left" w:pos="567"/>
          <w:tab w:val="left" w:pos="1134"/>
        </w:tabs>
        <w:spacing w:line="276" w:lineRule="auto"/>
        <w:jc w:val="both"/>
      </w:pPr>
      <w:r>
        <w:rPr>
          <w:lang w:eastAsia="ar-SA"/>
        </w:rPr>
        <w:tab/>
        <w:t>39. Jei sudarius finansavimo sutartį per tris mėnesius projektai nevykdomi arba raštu atsisakoma įgyvendinti projektą, lėšos grąžinamos į rezervą.</w:t>
      </w:r>
    </w:p>
    <w:p w:rsidR="00574C22" w:rsidRDefault="00574C22">
      <w:pPr>
        <w:tabs>
          <w:tab w:val="left" w:pos="567"/>
          <w:tab w:val="left" w:pos="1134"/>
        </w:tabs>
        <w:ind w:firstLine="720"/>
        <w:jc w:val="both"/>
        <w:rPr>
          <w:lang w:eastAsia="ar-SA"/>
        </w:rPr>
      </w:pPr>
    </w:p>
    <w:p w:rsidR="00574C22" w:rsidRDefault="00574C22">
      <w:pPr>
        <w:tabs>
          <w:tab w:val="left" w:pos="567"/>
          <w:tab w:val="left" w:pos="1134"/>
        </w:tabs>
        <w:jc w:val="center"/>
      </w:pPr>
      <w:r>
        <w:rPr>
          <w:b/>
          <w:lang w:eastAsia="ar-SA"/>
        </w:rPr>
        <w:t>VII SKYRIUS</w:t>
      </w:r>
    </w:p>
    <w:p w:rsidR="00574C22" w:rsidRDefault="00574C22">
      <w:pPr>
        <w:tabs>
          <w:tab w:val="left" w:pos="567"/>
          <w:tab w:val="left" w:pos="1134"/>
        </w:tabs>
        <w:jc w:val="center"/>
      </w:pPr>
      <w:r>
        <w:rPr>
          <w:b/>
          <w:lang w:eastAsia="ar-SA"/>
        </w:rPr>
        <w:t>ATSAKOMYBĖ, ATSISKAITYMAS IR KONTROLĖ</w:t>
      </w:r>
    </w:p>
    <w:p w:rsidR="00574C22" w:rsidRDefault="00574C22">
      <w:pPr>
        <w:tabs>
          <w:tab w:val="left" w:pos="567"/>
          <w:tab w:val="left" w:pos="1134"/>
        </w:tabs>
        <w:jc w:val="both"/>
        <w:rPr>
          <w:b/>
          <w:lang w:eastAsia="ar-SA"/>
        </w:rPr>
      </w:pPr>
    </w:p>
    <w:p w:rsidR="00574C22" w:rsidRDefault="00574C22">
      <w:pPr>
        <w:tabs>
          <w:tab w:val="left" w:pos="567"/>
          <w:tab w:val="left" w:pos="1134"/>
        </w:tabs>
        <w:spacing w:line="276" w:lineRule="auto"/>
        <w:ind w:left="709"/>
        <w:jc w:val="both"/>
      </w:pPr>
      <w:r>
        <w:rPr>
          <w:lang w:eastAsia="ar-SA"/>
        </w:rPr>
        <w:t>40. Už projekto (–ų) įgyvendinimą atsako mėgėjų meno kolektyvo vadovas.</w:t>
      </w:r>
    </w:p>
    <w:p w:rsidR="00574C22" w:rsidRDefault="00574C22">
      <w:pPr>
        <w:tabs>
          <w:tab w:val="left" w:pos="567"/>
          <w:tab w:val="left" w:pos="1134"/>
        </w:tabs>
        <w:spacing w:line="276" w:lineRule="auto"/>
        <w:jc w:val="both"/>
      </w:pPr>
      <w:r>
        <w:rPr>
          <w:lang w:eastAsia="ar-SA"/>
        </w:rPr>
        <w:tab/>
        <w:t xml:space="preserve">  41. Už projekto lėšų tikslingą panaudojimą ir projekto (-ų) vykdymo kontrolę atsako projekto teikėjas.</w:t>
      </w:r>
    </w:p>
    <w:p w:rsidR="00574C22" w:rsidRDefault="00574C22">
      <w:pPr>
        <w:tabs>
          <w:tab w:val="left" w:pos="567"/>
          <w:tab w:val="left" w:pos="1134"/>
        </w:tabs>
        <w:spacing w:line="276" w:lineRule="auto"/>
        <w:jc w:val="both"/>
      </w:pPr>
      <w:r>
        <w:rPr>
          <w:lang w:eastAsia="ar-SA"/>
        </w:rPr>
        <w:lastRenderedPageBreak/>
        <w:tab/>
        <w:t xml:space="preserve">   42. Savivaldybės tarybai patvirtinus finansuojamų projektų sąrašą, projekto vadovui motyvuotu raštu atsisakius vykdyti projektą, jį gali vykdyti kitas asmuo, projekto teikėjui pateikęs prašymą ir šiam apie pasikeitimą informavus raštu Kultūros skyrių.</w:t>
      </w:r>
    </w:p>
    <w:p w:rsidR="00574C22" w:rsidRDefault="00574C22">
      <w:pPr>
        <w:tabs>
          <w:tab w:val="left" w:pos="567"/>
          <w:tab w:val="left" w:pos="1134"/>
        </w:tabs>
        <w:spacing w:line="276" w:lineRule="auto"/>
        <w:jc w:val="both"/>
      </w:pPr>
      <w:r>
        <w:rPr>
          <w:lang w:eastAsia="ar-SA"/>
        </w:rPr>
        <w:tab/>
        <w:t xml:space="preserve">   43.  Institucijos, kurių projektai buvo finansuojami, privalo raštu pateikti finansines ataskaitas apie tikslingą lėšų panaudojimą Savivaldybės administracijos Centralizuotai buhalterijai, projekto (-ų) veiklos įgyvendinimo ataskaitas pagal Administracijos direktoriaus įsakymu patvirtintas ataskaitos formas - Kultūros skyriui.</w:t>
      </w:r>
    </w:p>
    <w:p w:rsidR="00574C22" w:rsidRDefault="00574C22">
      <w:pPr>
        <w:tabs>
          <w:tab w:val="left" w:pos="567"/>
          <w:tab w:val="left" w:pos="1134"/>
        </w:tabs>
        <w:spacing w:line="276" w:lineRule="auto"/>
        <w:jc w:val="both"/>
      </w:pPr>
      <w:r>
        <w:rPr>
          <w:lang w:eastAsia="ar-SA"/>
        </w:rPr>
        <w:tab/>
        <w:t xml:space="preserve">  44. Įgyvendinus projektą, atsiskaitoma ne vėliau kaip iki kitų kalendorinių metų sausio 8 dienos. </w:t>
      </w:r>
    </w:p>
    <w:p w:rsidR="00574C22" w:rsidRDefault="00574C22">
      <w:pPr>
        <w:tabs>
          <w:tab w:val="left" w:pos="567"/>
          <w:tab w:val="left" w:pos="1134"/>
        </w:tabs>
        <w:spacing w:line="276" w:lineRule="auto"/>
        <w:jc w:val="both"/>
      </w:pPr>
      <w:r>
        <w:rPr>
          <w:lang w:eastAsia="ar-SA"/>
        </w:rPr>
        <w:tab/>
        <w:t xml:space="preserve">  45. Nepanaudotos projekto (-ų) lėšos turi būti grąžintos į rezervą (projekto vykdymo ir finansavimo sutartyse nurodytą sąskaitą):</w:t>
      </w:r>
    </w:p>
    <w:p w:rsidR="00574C22" w:rsidRDefault="00574C22">
      <w:pPr>
        <w:tabs>
          <w:tab w:val="left" w:pos="567"/>
          <w:tab w:val="left" w:pos="1134"/>
        </w:tabs>
        <w:spacing w:line="276" w:lineRule="auto"/>
        <w:ind w:left="709"/>
        <w:jc w:val="both"/>
      </w:pPr>
      <w:r>
        <w:rPr>
          <w:lang w:eastAsia="ar-SA"/>
        </w:rPr>
        <w:t>45.1. mėgėjų meno kolektyvų projektų - iki kitų kalendorinių metų sausio 8 dienos;</w:t>
      </w:r>
    </w:p>
    <w:p w:rsidR="00574C22" w:rsidRDefault="00574C22">
      <w:pPr>
        <w:tabs>
          <w:tab w:val="left" w:pos="567"/>
          <w:tab w:val="left" w:pos="1134"/>
        </w:tabs>
        <w:spacing w:line="276" w:lineRule="auto"/>
        <w:ind w:left="709"/>
        <w:jc w:val="both"/>
      </w:pPr>
      <w:r>
        <w:rPr>
          <w:lang w:eastAsia="ar-SA"/>
        </w:rPr>
        <w:t>45.2. kalendorinių metų pabaigoje nepanaudotos rezervo lėšos grąžinamos į biudžetą.</w:t>
      </w:r>
    </w:p>
    <w:p w:rsidR="00574C22" w:rsidRDefault="00574C22">
      <w:pPr>
        <w:tabs>
          <w:tab w:val="left" w:pos="567"/>
          <w:tab w:val="left" w:pos="1134"/>
        </w:tabs>
        <w:spacing w:line="276" w:lineRule="auto"/>
        <w:ind w:firstLine="709"/>
        <w:jc w:val="both"/>
      </w:pPr>
      <w:r>
        <w:rPr>
          <w:lang w:eastAsia="ar-SA"/>
        </w:rPr>
        <w:t xml:space="preserve">46. Lėšų panaudojimą kontroliuoja Savivaldybės administracijos Centralizuota buhalterija. Išaiškėjus, kad biudžeto lėšos naudojamos ne pagal paskirtį, projekto finansavimas Savivaldybės centralizuotos buhalterijos yra stabdomas, o lėšos grąžinamos į rezervą, pagal sutartyje nurodytas sąskaitas, per 15 darbo dienų. Finansavimas tęsiamas tik grąžinus tikslines projekto lėšas. </w:t>
      </w:r>
    </w:p>
    <w:p w:rsidR="00574C22" w:rsidRDefault="00574C22">
      <w:pPr>
        <w:tabs>
          <w:tab w:val="left" w:pos="567"/>
          <w:tab w:val="left" w:pos="1134"/>
        </w:tabs>
        <w:spacing w:line="276" w:lineRule="auto"/>
        <w:ind w:firstLine="709"/>
        <w:jc w:val="both"/>
      </w:pPr>
      <w:r>
        <w:rPr>
          <w:lang w:eastAsia="ar-SA"/>
        </w:rPr>
        <w:t>47. Iškilus ginčams, visi klausimai sprendžiami Lietuvos Respublikos įstatymų nustatyta tvarka.</w:t>
      </w:r>
    </w:p>
    <w:p w:rsidR="00574C22" w:rsidRDefault="00574C22">
      <w:pPr>
        <w:tabs>
          <w:tab w:val="left" w:pos="567"/>
          <w:tab w:val="left" w:pos="1134"/>
        </w:tabs>
        <w:spacing w:line="276" w:lineRule="auto"/>
        <w:ind w:firstLine="709"/>
        <w:jc w:val="both"/>
      </w:pPr>
      <w:r>
        <w:rPr>
          <w:lang w:eastAsia="ar-SA"/>
        </w:rPr>
        <w:t xml:space="preserve">48. Šių nuostatų įgyvendinimo kontrolę vykdo Savivaldybės administracijos Kultūros skyrius.                    </w:t>
      </w:r>
    </w:p>
    <w:p w:rsidR="00574C22" w:rsidRDefault="00574C22">
      <w:pPr>
        <w:tabs>
          <w:tab w:val="left" w:pos="567"/>
          <w:tab w:val="left" w:pos="1134"/>
        </w:tabs>
        <w:ind w:firstLine="2204"/>
        <w:jc w:val="both"/>
        <w:rPr>
          <w:b/>
          <w:bCs/>
          <w:lang w:eastAsia="ar-SA"/>
        </w:rPr>
      </w:pPr>
    </w:p>
    <w:p w:rsidR="00D92166" w:rsidRDefault="00574C22">
      <w:pPr>
        <w:tabs>
          <w:tab w:val="left" w:pos="567"/>
          <w:tab w:val="left" w:pos="1134"/>
        </w:tabs>
        <w:ind w:firstLine="2204"/>
        <w:rPr>
          <w:b/>
          <w:bCs/>
          <w:lang w:eastAsia="ar-SA"/>
        </w:rPr>
      </w:pPr>
      <w:r>
        <w:rPr>
          <w:b/>
          <w:bCs/>
          <w:lang w:eastAsia="ar-SA"/>
        </w:rPr>
        <w:t>_________________________________</w:t>
      </w:r>
    </w:p>
    <w:p w:rsidR="00D92166" w:rsidRDefault="00D92166">
      <w:pPr>
        <w:suppressAutoHyphens w:val="0"/>
        <w:rPr>
          <w:b/>
          <w:bCs/>
          <w:lang w:eastAsia="ar-SA"/>
        </w:rPr>
      </w:pPr>
      <w:r>
        <w:rPr>
          <w:b/>
          <w:bCs/>
          <w:lang w:eastAsia="ar-SA"/>
        </w:rPr>
        <w:br w:type="page"/>
      </w:r>
    </w:p>
    <w:p w:rsidR="00574C22" w:rsidRDefault="00574C22">
      <w:pPr>
        <w:tabs>
          <w:tab w:val="left" w:pos="567"/>
          <w:tab w:val="left" w:pos="1134"/>
        </w:tabs>
        <w:ind w:firstLine="2204"/>
      </w:pPr>
    </w:p>
    <w:p w:rsidR="00574C22" w:rsidRDefault="00574C22">
      <w:pPr>
        <w:tabs>
          <w:tab w:val="left" w:pos="567"/>
          <w:tab w:val="left" w:pos="1134"/>
        </w:tabs>
        <w:ind w:left="6096"/>
        <w:jc w:val="both"/>
      </w:pPr>
      <w:r>
        <w:rPr>
          <w:sz w:val="22"/>
          <w:szCs w:val="22"/>
          <w:lang w:eastAsia="ar-SA"/>
        </w:rPr>
        <w:t xml:space="preserve">Šilutės rajono savivaldybės </w:t>
      </w:r>
    </w:p>
    <w:p w:rsidR="00574C22" w:rsidRDefault="00574C22">
      <w:pPr>
        <w:tabs>
          <w:tab w:val="left" w:pos="567"/>
          <w:tab w:val="left" w:pos="1134"/>
        </w:tabs>
        <w:ind w:left="6096"/>
      </w:pPr>
      <w:r>
        <w:rPr>
          <w:sz w:val="22"/>
          <w:szCs w:val="22"/>
          <w:lang w:eastAsia="ar-SA"/>
        </w:rPr>
        <w:t xml:space="preserve">mėgėjų meno kolektyvų 2020 metų projektų konkurso nuostatų </w:t>
      </w:r>
    </w:p>
    <w:p w:rsidR="00574C22" w:rsidRDefault="00574C22">
      <w:pPr>
        <w:tabs>
          <w:tab w:val="left" w:pos="567"/>
          <w:tab w:val="left" w:pos="1134"/>
        </w:tabs>
        <w:ind w:left="6096"/>
      </w:pPr>
      <w:r>
        <w:rPr>
          <w:sz w:val="22"/>
          <w:szCs w:val="22"/>
          <w:lang w:eastAsia="ar-SA"/>
        </w:rPr>
        <w:t xml:space="preserve">1 priedas </w:t>
      </w:r>
    </w:p>
    <w:p w:rsidR="00574C22" w:rsidRDefault="00574C22">
      <w:pPr>
        <w:tabs>
          <w:tab w:val="left" w:pos="567"/>
          <w:tab w:val="left" w:pos="1134"/>
          <w:tab w:val="left" w:pos="1815"/>
        </w:tabs>
        <w:rPr>
          <w:sz w:val="22"/>
          <w:szCs w:val="22"/>
          <w:lang w:eastAsia="ar-SA"/>
        </w:rPr>
      </w:pPr>
    </w:p>
    <w:p w:rsidR="00574C22" w:rsidRDefault="00574C22">
      <w:pPr>
        <w:jc w:val="center"/>
      </w:pPr>
      <w:r>
        <w:rPr>
          <w:b/>
          <w:sz w:val="22"/>
          <w:szCs w:val="22"/>
          <w:lang w:eastAsia="ar-SA"/>
        </w:rPr>
        <w:t>MĖGĖJŲ MENO KOLEKTYVO PARAIŠKA</w:t>
      </w:r>
    </w:p>
    <w:p w:rsidR="00574C22" w:rsidRDefault="00574C22">
      <w:pPr>
        <w:jc w:val="center"/>
      </w:pPr>
      <w:r>
        <w:rPr>
          <w:sz w:val="22"/>
          <w:szCs w:val="22"/>
          <w:lang w:eastAsia="ar-SA"/>
        </w:rPr>
        <w:t>20__ - ___ - ___</w:t>
      </w:r>
    </w:p>
    <w:p w:rsidR="00574C22" w:rsidRDefault="00574C22">
      <w:pPr>
        <w:spacing w:after="200" w:line="276" w:lineRule="auto"/>
        <w:ind w:left="720"/>
        <w:contextualSpacing/>
        <w:jc w:val="both"/>
        <w:rPr>
          <w:sz w:val="22"/>
          <w:szCs w:val="22"/>
          <w:lang w:eastAsia="ar-SA"/>
        </w:rPr>
      </w:pPr>
    </w:p>
    <w:p w:rsidR="00574C22" w:rsidRDefault="00574C22">
      <w:pPr>
        <w:spacing w:after="200" w:line="276" w:lineRule="auto"/>
        <w:ind w:hanging="142"/>
        <w:contextualSpacing/>
        <w:jc w:val="both"/>
      </w:pPr>
      <w:r>
        <w:rPr>
          <w:sz w:val="22"/>
          <w:szCs w:val="22"/>
          <w:lang w:eastAsia="ar-SA"/>
        </w:rPr>
        <w:t>1. Paraiškos teikėjas (įstaiga ar organizacija, per kurią bus vykdomas finansavimas, atsiskaitymas):</w:t>
      </w:r>
    </w:p>
    <w:tbl>
      <w:tblPr>
        <w:tblW w:w="0" w:type="auto"/>
        <w:tblInd w:w="-39" w:type="dxa"/>
        <w:tblLayout w:type="fixed"/>
        <w:tblLook w:val="0000" w:firstRow="0" w:lastRow="0" w:firstColumn="0" w:lastColumn="0" w:noHBand="0" w:noVBand="0"/>
      </w:tblPr>
      <w:tblGrid>
        <w:gridCol w:w="3119"/>
        <w:gridCol w:w="6779"/>
      </w:tblGrid>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jc w:val="both"/>
            </w:pPr>
            <w:r>
              <w:rPr>
                <w:rFonts w:eastAsia="Calibri"/>
                <w:sz w:val="22"/>
                <w:szCs w:val="22"/>
                <w:lang w:eastAsia="ar-SA"/>
              </w:rPr>
              <w:t>Teikėjo pavadinimas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jc w:val="both"/>
            </w:pPr>
            <w:r>
              <w:rPr>
                <w:rFonts w:eastAsia="Calibri"/>
                <w:sz w:val="22"/>
                <w:szCs w:val="22"/>
                <w:lang w:eastAsia="ar-SA"/>
              </w:rPr>
              <w:t>Adresas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jc w:val="both"/>
            </w:pPr>
            <w:r>
              <w:rPr>
                <w:rFonts w:eastAsia="Calibri"/>
                <w:sz w:val="22"/>
                <w:szCs w:val="22"/>
                <w:lang w:eastAsia="ar-SA"/>
              </w:rPr>
              <w:t>Telefonas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jc w:val="both"/>
            </w:pPr>
            <w:r>
              <w:rPr>
                <w:rFonts w:eastAsia="Calibri"/>
                <w:sz w:val="22"/>
                <w:szCs w:val="22"/>
                <w:lang w:eastAsia="ar-SA"/>
              </w:rPr>
              <w:t>El. paštas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jc w:val="both"/>
            </w:pPr>
            <w:r>
              <w:rPr>
                <w:rFonts w:eastAsia="Calibri"/>
                <w:sz w:val="22"/>
                <w:szCs w:val="22"/>
                <w:lang w:eastAsia="ar-SA"/>
              </w:rPr>
              <w:t>Internetinės svetainės (kurioje viešinama ir informacija apie kolektyvą/</w:t>
            </w:r>
            <w:proofErr w:type="spellStart"/>
            <w:r>
              <w:rPr>
                <w:rFonts w:eastAsia="Calibri"/>
                <w:sz w:val="22"/>
                <w:szCs w:val="22"/>
                <w:lang w:eastAsia="ar-SA"/>
              </w:rPr>
              <w:t>us</w:t>
            </w:r>
            <w:proofErr w:type="spellEnd"/>
            <w:r>
              <w:rPr>
                <w:rFonts w:eastAsia="Calibri"/>
                <w:sz w:val="22"/>
                <w:szCs w:val="22"/>
                <w:lang w:eastAsia="ar-SA"/>
              </w:rPr>
              <w:t>) adresas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color w:val="FF0000"/>
                <w:sz w:val="22"/>
                <w:szCs w:val="22"/>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jc w:val="both"/>
            </w:pPr>
            <w:r>
              <w:rPr>
                <w:rFonts w:eastAsia="Calibri"/>
                <w:sz w:val="22"/>
                <w:szCs w:val="22"/>
                <w:lang w:eastAsia="ar-SA"/>
              </w:rPr>
              <w:t>Įmonės kodas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jc w:val="both"/>
            </w:pPr>
            <w:r>
              <w:rPr>
                <w:rFonts w:eastAsia="Calibri"/>
                <w:sz w:val="22"/>
                <w:szCs w:val="22"/>
                <w:lang w:eastAsia="ar-SA"/>
              </w:rPr>
              <w:t>Atsiskaitomoji sąskaita</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jc w:val="both"/>
            </w:pPr>
            <w:r>
              <w:rPr>
                <w:rFonts w:eastAsia="Calibri"/>
                <w:sz w:val="22"/>
                <w:szCs w:val="22"/>
                <w:lang w:eastAsia="ar-SA"/>
              </w:rPr>
              <w:t>Bankas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bl>
    <w:p w:rsidR="00574C22" w:rsidRDefault="00574C22">
      <w:pPr>
        <w:spacing w:after="200" w:line="276" w:lineRule="auto"/>
        <w:ind w:left="720"/>
        <w:contextualSpacing/>
        <w:jc w:val="both"/>
        <w:rPr>
          <w:sz w:val="22"/>
          <w:szCs w:val="22"/>
          <w:lang w:eastAsia="ar-SA"/>
        </w:rPr>
      </w:pPr>
    </w:p>
    <w:p w:rsidR="00574C22" w:rsidRDefault="00574C22">
      <w:pPr>
        <w:spacing w:after="200" w:line="276" w:lineRule="auto"/>
        <w:contextualSpacing/>
        <w:jc w:val="both"/>
      </w:pPr>
      <w:r>
        <w:rPr>
          <w:sz w:val="22"/>
          <w:szCs w:val="22"/>
          <w:lang w:eastAsia="ar-SA"/>
        </w:rPr>
        <w:t xml:space="preserve">2. </w:t>
      </w:r>
      <w:r>
        <w:t>Informacija apie mėgėjų meno kolektyvą:</w:t>
      </w:r>
    </w:p>
    <w:tbl>
      <w:tblPr>
        <w:tblW w:w="0" w:type="auto"/>
        <w:tblInd w:w="-39" w:type="dxa"/>
        <w:tblLayout w:type="fixed"/>
        <w:tblLook w:val="0000" w:firstRow="0" w:lastRow="0" w:firstColumn="0" w:lastColumn="0" w:noHBand="0" w:noVBand="0"/>
      </w:tblPr>
      <w:tblGrid>
        <w:gridCol w:w="3119"/>
        <w:gridCol w:w="6779"/>
      </w:tblGrid>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pPr>
            <w:r>
              <w:rPr>
                <w:rFonts w:eastAsia="Calibri"/>
                <w:sz w:val="22"/>
                <w:szCs w:val="22"/>
                <w:lang w:eastAsia="ar-SA"/>
              </w:rPr>
              <w:t>Kolektyvo pavadinimas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pPr>
            <w:r>
              <w:rPr>
                <w:sz w:val="22"/>
                <w:szCs w:val="22"/>
                <w:lang w:eastAsia="ar-SA"/>
              </w:rPr>
              <w:t xml:space="preserve"> 2019 m. rajono apžiūroje rekomenduota kategorija ir balai </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pPr>
            <w:r>
              <w:rPr>
                <w:rFonts w:eastAsia="Calibri"/>
                <w:sz w:val="22"/>
                <w:szCs w:val="22"/>
                <w:lang w:eastAsia="ar-SA"/>
              </w:rPr>
              <w:t>Lietuvos nacionalinio kultūros centro direktoriaus įsakymu patvirtinta kategorija</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pPr>
            <w:r>
              <w:rPr>
                <w:rFonts w:eastAsia="Calibri"/>
                <w:sz w:val="22"/>
                <w:szCs w:val="22"/>
                <w:lang w:eastAsia="ar-SA"/>
              </w:rPr>
              <w:t>Vadovo vardas, pavardė</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after="120"/>
            </w:pPr>
            <w:r>
              <w:rPr>
                <w:rFonts w:eastAsia="Calibri"/>
                <w:sz w:val="22"/>
                <w:szCs w:val="22"/>
                <w:lang w:eastAsia="ar-SA"/>
              </w:rPr>
              <w:t>Vadovo kontaktiniai duomenys (telefono numeris ir el. paštas)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after="120"/>
              <w:jc w:val="both"/>
              <w:rPr>
                <w:rFonts w:eastAsia="Calibri"/>
                <w:sz w:val="22"/>
                <w:szCs w:val="22"/>
                <w:lang w:eastAsia="ar-SA"/>
              </w:rPr>
            </w:pPr>
          </w:p>
        </w:tc>
      </w:tr>
    </w:tbl>
    <w:p w:rsidR="00574C22" w:rsidRDefault="00574C22">
      <w:pPr>
        <w:spacing w:line="276" w:lineRule="auto"/>
        <w:ind w:left="720"/>
        <w:contextualSpacing/>
        <w:jc w:val="both"/>
        <w:rPr>
          <w:sz w:val="22"/>
          <w:szCs w:val="22"/>
          <w:lang w:eastAsia="ar-SA"/>
        </w:rPr>
      </w:pPr>
    </w:p>
    <w:p w:rsidR="00574C22" w:rsidRDefault="00574C22">
      <w:pPr>
        <w:spacing w:line="276" w:lineRule="auto"/>
        <w:ind w:left="-142"/>
        <w:contextualSpacing/>
        <w:jc w:val="both"/>
      </w:pPr>
      <w:r>
        <w:rPr>
          <w:sz w:val="22"/>
          <w:szCs w:val="22"/>
          <w:lang w:eastAsia="ar-SA"/>
        </w:rPr>
        <w:tab/>
        <w:t xml:space="preserve">3. Mėgėjų meno kolektyvo įsipareigojimai 2020 m. </w:t>
      </w:r>
      <w:bookmarkStart w:id="0" w:name="_Hlk26275042"/>
      <w:r>
        <w:t>*</w:t>
      </w:r>
      <w:bookmarkEnd w:id="0"/>
      <w:r>
        <w:t>:</w:t>
      </w:r>
    </w:p>
    <w:tbl>
      <w:tblPr>
        <w:tblW w:w="9933" w:type="dxa"/>
        <w:tblInd w:w="-39" w:type="dxa"/>
        <w:tblLayout w:type="fixed"/>
        <w:tblLook w:val="0000" w:firstRow="0" w:lastRow="0" w:firstColumn="0" w:lastColumn="0" w:noHBand="0" w:noVBand="0"/>
      </w:tblPr>
      <w:tblGrid>
        <w:gridCol w:w="2977"/>
        <w:gridCol w:w="4253"/>
        <w:gridCol w:w="2703"/>
      </w:tblGrid>
      <w:tr w:rsidR="00574C22" w:rsidTr="00D92166">
        <w:tc>
          <w:tcPr>
            <w:tcW w:w="2977" w:type="dxa"/>
            <w:tcBorders>
              <w:top w:val="single" w:sz="4" w:space="0" w:color="000000"/>
              <w:left w:val="single" w:sz="4" w:space="0" w:color="000000"/>
              <w:bottom w:val="single" w:sz="4" w:space="0" w:color="000000"/>
            </w:tcBorders>
            <w:shd w:val="clear" w:color="auto" w:fill="auto"/>
          </w:tcPr>
          <w:p w:rsidR="00574C22" w:rsidRDefault="00574C22">
            <w:pPr>
              <w:jc w:val="both"/>
            </w:pPr>
            <w:r>
              <w:rPr>
                <w:rFonts w:eastAsia="Calibri"/>
                <w:sz w:val="22"/>
                <w:szCs w:val="22"/>
                <w:lang w:eastAsia="ar-SA"/>
              </w:rPr>
              <w:t>Preliminari pasirodymo/koncerto data</w:t>
            </w:r>
          </w:p>
        </w:tc>
        <w:tc>
          <w:tcPr>
            <w:tcW w:w="4253" w:type="dxa"/>
            <w:tcBorders>
              <w:top w:val="single" w:sz="4" w:space="0" w:color="000000"/>
              <w:left w:val="single" w:sz="4" w:space="0" w:color="000000"/>
              <w:bottom w:val="single" w:sz="4" w:space="0" w:color="000000"/>
            </w:tcBorders>
            <w:shd w:val="clear" w:color="auto" w:fill="auto"/>
          </w:tcPr>
          <w:p w:rsidR="00574C22" w:rsidRDefault="00574C22">
            <w:pPr>
              <w:jc w:val="both"/>
            </w:pPr>
            <w:r>
              <w:rPr>
                <w:rFonts w:eastAsia="Calibri"/>
                <w:sz w:val="22"/>
                <w:szCs w:val="22"/>
                <w:lang w:eastAsia="ar-SA"/>
              </w:rPr>
              <w:t>Pasirodymo/koncerto vieta (nurodyti ir seniūniją)</w:t>
            </w: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jc w:val="both"/>
            </w:pPr>
            <w:r>
              <w:rPr>
                <w:rFonts w:eastAsia="Calibri"/>
                <w:sz w:val="22"/>
                <w:szCs w:val="22"/>
                <w:lang w:eastAsia="ar-SA"/>
              </w:rPr>
              <w:t>Seniūniją kuruojančio kultūros centro vadovo suderinimas (vardas, pavardė, parašas)</w:t>
            </w:r>
          </w:p>
        </w:tc>
      </w:tr>
      <w:tr w:rsidR="00574C22" w:rsidTr="00D92166">
        <w:tc>
          <w:tcPr>
            <w:tcW w:w="297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val="en-GB" w:eastAsia="ar-SA"/>
              </w:rPr>
            </w:pPr>
          </w:p>
        </w:tc>
        <w:tc>
          <w:tcPr>
            <w:tcW w:w="4253"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rFonts w:eastAsia="Calibri"/>
                <w:sz w:val="22"/>
                <w:szCs w:val="22"/>
                <w:lang w:eastAsia="ar-SA"/>
              </w:rPr>
            </w:pPr>
          </w:p>
        </w:tc>
      </w:tr>
      <w:tr w:rsidR="00574C22" w:rsidTr="00D92166">
        <w:tc>
          <w:tcPr>
            <w:tcW w:w="297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val="en-GB" w:eastAsia="ar-SA"/>
              </w:rPr>
            </w:pPr>
          </w:p>
        </w:tc>
        <w:tc>
          <w:tcPr>
            <w:tcW w:w="4253"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rFonts w:eastAsia="Calibri"/>
                <w:sz w:val="22"/>
                <w:szCs w:val="22"/>
                <w:lang w:eastAsia="ar-SA"/>
              </w:rPr>
            </w:pPr>
          </w:p>
        </w:tc>
      </w:tr>
      <w:tr w:rsidR="00574C22" w:rsidTr="00D92166">
        <w:tc>
          <w:tcPr>
            <w:tcW w:w="297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val="en-GB" w:eastAsia="ar-SA"/>
              </w:rPr>
            </w:pPr>
          </w:p>
        </w:tc>
        <w:tc>
          <w:tcPr>
            <w:tcW w:w="4253"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rFonts w:eastAsia="Calibri"/>
                <w:sz w:val="22"/>
                <w:szCs w:val="22"/>
                <w:lang w:eastAsia="ar-SA"/>
              </w:rPr>
            </w:pPr>
          </w:p>
        </w:tc>
      </w:tr>
      <w:tr w:rsidR="00574C22" w:rsidTr="00D92166">
        <w:tc>
          <w:tcPr>
            <w:tcW w:w="297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val="en-GB" w:eastAsia="ar-SA"/>
              </w:rPr>
            </w:pPr>
          </w:p>
        </w:tc>
        <w:tc>
          <w:tcPr>
            <w:tcW w:w="4253"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rFonts w:eastAsia="Calibri"/>
                <w:sz w:val="22"/>
                <w:szCs w:val="22"/>
                <w:lang w:eastAsia="ar-SA"/>
              </w:rPr>
            </w:pPr>
          </w:p>
        </w:tc>
      </w:tr>
      <w:tr w:rsidR="00574C22" w:rsidTr="00D92166">
        <w:tc>
          <w:tcPr>
            <w:tcW w:w="2977" w:type="dxa"/>
            <w:tcBorders>
              <w:top w:val="single" w:sz="4" w:space="0" w:color="000000"/>
              <w:left w:val="single" w:sz="4" w:space="0" w:color="000000"/>
              <w:bottom w:val="single" w:sz="4" w:space="0" w:color="000000"/>
            </w:tcBorders>
            <w:shd w:val="clear" w:color="auto" w:fill="auto"/>
          </w:tcPr>
          <w:p w:rsidR="00574C22" w:rsidRDefault="00574C22">
            <w:pPr>
              <w:snapToGrid w:val="0"/>
              <w:rPr>
                <w:rFonts w:eastAsia="Calibri"/>
                <w:sz w:val="22"/>
                <w:szCs w:val="22"/>
                <w:lang w:val="en-GB" w:eastAsia="ar-SA"/>
              </w:rPr>
            </w:pPr>
          </w:p>
        </w:tc>
        <w:tc>
          <w:tcPr>
            <w:tcW w:w="4253"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rFonts w:eastAsia="Calibri"/>
                <w:sz w:val="22"/>
                <w:szCs w:val="22"/>
                <w:lang w:eastAsia="ar-SA"/>
              </w:rPr>
            </w:pPr>
          </w:p>
        </w:tc>
      </w:tr>
      <w:tr w:rsidR="00574C22" w:rsidTr="00D92166">
        <w:tc>
          <w:tcPr>
            <w:tcW w:w="297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val="en-GB" w:eastAsia="ar-SA"/>
              </w:rPr>
            </w:pPr>
          </w:p>
        </w:tc>
        <w:tc>
          <w:tcPr>
            <w:tcW w:w="4253"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2703"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rFonts w:eastAsia="Calibri"/>
                <w:sz w:val="22"/>
                <w:szCs w:val="22"/>
                <w:lang w:eastAsia="ar-SA"/>
              </w:rPr>
            </w:pPr>
          </w:p>
        </w:tc>
      </w:tr>
    </w:tbl>
    <w:p w:rsidR="00574C22" w:rsidRDefault="00574C22">
      <w:pPr>
        <w:ind w:firstLine="709"/>
        <w:jc w:val="both"/>
      </w:pPr>
      <w:r>
        <w:rPr>
          <w:sz w:val="22"/>
          <w:szCs w:val="22"/>
          <w:lang w:eastAsia="ar-SA"/>
        </w:rPr>
        <w:lastRenderedPageBreak/>
        <w:t>* Šiame punkte nurodyti pasirodymus/koncertus pagal nuostatus (atitinkamai pagal 25.1, 25.2, 25.3 punktus).</w:t>
      </w:r>
    </w:p>
    <w:p w:rsidR="00574C22" w:rsidRDefault="00574C22">
      <w:pPr>
        <w:ind w:firstLine="709"/>
        <w:jc w:val="both"/>
        <w:rPr>
          <w:sz w:val="22"/>
          <w:szCs w:val="22"/>
          <w:lang w:eastAsia="ar-SA"/>
        </w:rPr>
      </w:pPr>
    </w:p>
    <w:p w:rsidR="00574C22" w:rsidRDefault="00574C22">
      <w:pPr>
        <w:jc w:val="both"/>
      </w:pPr>
      <w:r>
        <w:rPr>
          <w:sz w:val="22"/>
          <w:szCs w:val="22"/>
          <w:lang w:eastAsia="ar-SA"/>
        </w:rPr>
        <w:t xml:space="preserve">4. </w:t>
      </w:r>
      <w:r>
        <w:rPr>
          <w:sz w:val="22"/>
          <w:szCs w:val="22"/>
          <w:lang w:eastAsia="lt-LT"/>
        </w:rPr>
        <w:t>Kolektyvo parengtos tikslinės meninės programos</w:t>
      </w:r>
      <w:r>
        <w:rPr>
          <w:sz w:val="22"/>
          <w:szCs w:val="22"/>
          <w:lang w:eastAsia="ar-SA"/>
        </w:rPr>
        <w:t>*. Repertuaras:</w:t>
      </w:r>
    </w:p>
    <w:p w:rsidR="00574C22" w:rsidRDefault="00574C22">
      <w:pPr>
        <w:jc w:val="both"/>
        <w:rPr>
          <w:sz w:val="22"/>
          <w:szCs w:val="22"/>
          <w:lang w:eastAsia="ar-SA"/>
        </w:rPr>
      </w:pPr>
    </w:p>
    <w:tbl>
      <w:tblPr>
        <w:tblW w:w="0" w:type="auto"/>
        <w:tblInd w:w="-39" w:type="dxa"/>
        <w:tblLayout w:type="fixed"/>
        <w:tblLook w:val="0000" w:firstRow="0" w:lastRow="0" w:firstColumn="0" w:lastColumn="0" w:noHBand="0" w:noVBand="0"/>
      </w:tblPr>
      <w:tblGrid>
        <w:gridCol w:w="2127"/>
        <w:gridCol w:w="2977"/>
        <w:gridCol w:w="1417"/>
        <w:gridCol w:w="1559"/>
        <w:gridCol w:w="1818"/>
      </w:tblGrid>
      <w:tr w:rsidR="00574C22">
        <w:tc>
          <w:tcPr>
            <w:tcW w:w="2127" w:type="dxa"/>
            <w:tcBorders>
              <w:top w:val="single" w:sz="4" w:space="0" w:color="000000"/>
              <w:left w:val="single" w:sz="4" w:space="0" w:color="000000"/>
              <w:bottom w:val="single" w:sz="4" w:space="0" w:color="000000"/>
            </w:tcBorders>
            <w:shd w:val="clear" w:color="auto" w:fill="auto"/>
          </w:tcPr>
          <w:p w:rsidR="00574C22" w:rsidRDefault="00574C22">
            <w:pPr>
              <w:jc w:val="both"/>
            </w:pPr>
            <w:r>
              <w:rPr>
                <w:rFonts w:eastAsia="Calibri"/>
                <w:sz w:val="22"/>
                <w:szCs w:val="22"/>
                <w:lang w:eastAsia="ar-SA"/>
              </w:rPr>
              <w:t>Programų pavadinimas</w:t>
            </w:r>
          </w:p>
        </w:tc>
        <w:tc>
          <w:tcPr>
            <w:tcW w:w="2977" w:type="dxa"/>
            <w:tcBorders>
              <w:top w:val="single" w:sz="4" w:space="0" w:color="000000"/>
              <w:left w:val="single" w:sz="4" w:space="0" w:color="000000"/>
              <w:bottom w:val="single" w:sz="4" w:space="0" w:color="000000"/>
            </w:tcBorders>
            <w:shd w:val="clear" w:color="auto" w:fill="auto"/>
          </w:tcPr>
          <w:p w:rsidR="00574C22" w:rsidRDefault="00574C22">
            <w:pPr>
              <w:jc w:val="both"/>
            </w:pPr>
            <w:r>
              <w:rPr>
                <w:rFonts w:eastAsia="Calibri"/>
                <w:sz w:val="22"/>
                <w:szCs w:val="22"/>
                <w:lang w:eastAsia="ar-SA"/>
              </w:rPr>
              <w:t xml:space="preserve">Kūrinių pavadinimai, </w:t>
            </w:r>
          </w:p>
          <w:p w:rsidR="00574C22" w:rsidRDefault="00574C22">
            <w:pPr>
              <w:jc w:val="both"/>
            </w:pPr>
            <w:r>
              <w:rPr>
                <w:rFonts w:eastAsia="Calibri"/>
                <w:sz w:val="22"/>
                <w:szCs w:val="22"/>
                <w:lang w:eastAsia="ar-SA"/>
              </w:rPr>
              <w:t>autorius/muzika/choreografija ir kt. (nurodyti)</w:t>
            </w:r>
          </w:p>
        </w:tc>
        <w:tc>
          <w:tcPr>
            <w:tcW w:w="1417" w:type="dxa"/>
            <w:tcBorders>
              <w:top w:val="single" w:sz="4" w:space="0" w:color="000000"/>
              <w:left w:val="single" w:sz="4" w:space="0" w:color="000000"/>
              <w:bottom w:val="single" w:sz="4" w:space="0" w:color="000000"/>
            </w:tcBorders>
            <w:shd w:val="clear" w:color="auto" w:fill="auto"/>
          </w:tcPr>
          <w:p w:rsidR="00574C22" w:rsidRDefault="00574C22">
            <w:r>
              <w:rPr>
                <w:rFonts w:eastAsia="Calibri"/>
                <w:sz w:val="22"/>
                <w:szCs w:val="22"/>
                <w:lang w:eastAsia="ar-SA"/>
              </w:rPr>
              <w:t>Nurodykite, kurie kūriniai repertuare bus nauji (pažymėkite X)</w:t>
            </w:r>
          </w:p>
        </w:tc>
        <w:tc>
          <w:tcPr>
            <w:tcW w:w="1559" w:type="dxa"/>
            <w:tcBorders>
              <w:top w:val="single" w:sz="4" w:space="0" w:color="000000"/>
              <w:left w:val="single" w:sz="4" w:space="0" w:color="000000"/>
              <w:bottom w:val="single" w:sz="4" w:space="0" w:color="000000"/>
            </w:tcBorders>
            <w:shd w:val="clear" w:color="auto" w:fill="auto"/>
          </w:tcPr>
          <w:p w:rsidR="00574C22" w:rsidRDefault="00574C22">
            <w:pPr>
              <w:jc w:val="both"/>
            </w:pPr>
            <w:r>
              <w:rPr>
                <w:rFonts w:eastAsia="Calibri"/>
                <w:sz w:val="22"/>
                <w:szCs w:val="22"/>
                <w:lang w:eastAsia="ar-SA"/>
              </w:rPr>
              <w:t>Programos trukmė (min.)</w:t>
            </w: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r>
              <w:rPr>
                <w:rFonts w:eastAsia="Calibri"/>
                <w:sz w:val="22"/>
                <w:szCs w:val="22"/>
                <w:lang w:eastAsia="ar-SA"/>
              </w:rPr>
              <w:t>Nurodykite, ar programa jungtinė</w:t>
            </w:r>
          </w:p>
        </w:tc>
      </w:tr>
      <w:tr w:rsidR="00574C22">
        <w:tc>
          <w:tcPr>
            <w:tcW w:w="2127" w:type="dxa"/>
            <w:tcBorders>
              <w:top w:val="single" w:sz="4" w:space="0" w:color="000000"/>
              <w:left w:val="single" w:sz="4" w:space="0" w:color="000000"/>
              <w:bottom w:val="single" w:sz="4" w:space="0" w:color="000000"/>
            </w:tcBorders>
            <w:shd w:val="clear" w:color="auto" w:fill="auto"/>
          </w:tcPr>
          <w:p w:rsidR="00574C22" w:rsidRDefault="00574C22">
            <w:r>
              <w:rPr>
                <w:rFonts w:eastAsia="Calibri"/>
                <w:sz w:val="22"/>
                <w:szCs w:val="22"/>
                <w:lang w:eastAsia="ar-SA"/>
              </w:rPr>
              <w:t>4.1. Programa, s</w:t>
            </w:r>
            <w:r>
              <w:rPr>
                <w:sz w:val="22"/>
                <w:szCs w:val="22"/>
                <w:lang w:eastAsia="ar-SA"/>
              </w:rPr>
              <w:t>kirta valstybinei sukakčiai</w:t>
            </w:r>
            <w:r>
              <w:rPr>
                <w:rFonts w:eastAsia="Calibri"/>
                <w:sz w:val="22"/>
                <w:szCs w:val="22"/>
                <w:lang w:eastAsia="ar-SA"/>
              </w:rPr>
              <w:t xml:space="preserve"> </w:t>
            </w:r>
          </w:p>
        </w:tc>
        <w:tc>
          <w:tcPr>
            <w:tcW w:w="297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highlight w:val="yellow"/>
                <w:lang w:eastAsia="ar-SA"/>
              </w:rPr>
            </w:pPr>
          </w:p>
        </w:tc>
        <w:tc>
          <w:tcPr>
            <w:tcW w:w="141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highlight w:val="yellow"/>
                <w:lang w:eastAsia="ar-SA"/>
              </w:rPr>
            </w:pPr>
          </w:p>
        </w:tc>
        <w:tc>
          <w:tcPr>
            <w:tcW w:w="1559"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highlight w:val="yellow"/>
                <w:lang w:eastAsia="ar-SA"/>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jc w:val="both"/>
            </w:pPr>
            <w:r>
              <w:rPr>
                <w:rFonts w:eastAsia="Calibri"/>
                <w:sz w:val="22"/>
                <w:szCs w:val="22"/>
                <w:lang w:eastAsia="ar-SA"/>
              </w:rPr>
              <w:t>Jei programa jungtinė, nurodykite su kokiu kolektyvu/</w:t>
            </w:r>
            <w:proofErr w:type="spellStart"/>
            <w:r>
              <w:rPr>
                <w:rFonts w:eastAsia="Calibri"/>
                <w:sz w:val="22"/>
                <w:szCs w:val="22"/>
                <w:lang w:eastAsia="ar-SA"/>
              </w:rPr>
              <w:t>ais</w:t>
            </w:r>
            <w:proofErr w:type="spellEnd"/>
            <w:r>
              <w:rPr>
                <w:rFonts w:eastAsia="Calibri"/>
                <w:sz w:val="22"/>
                <w:szCs w:val="22"/>
                <w:lang w:eastAsia="ar-SA"/>
              </w:rPr>
              <w:t xml:space="preserve"> ruošite programą</w:t>
            </w:r>
          </w:p>
          <w:p w:rsidR="00574C22" w:rsidRDefault="00574C22">
            <w:pPr>
              <w:jc w:val="both"/>
              <w:rPr>
                <w:rFonts w:eastAsia="Calibri"/>
                <w:sz w:val="22"/>
                <w:szCs w:val="22"/>
                <w:highlight w:val="yellow"/>
                <w:lang w:eastAsia="ar-SA"/>
              </w:rPr>
            </w:pPr>
          </w:p>
        </w:tc>
      </w:tr>
      <w:tr w:rsidR="00574C22">
        <w:tc>
          <w:tcPr>
            <w:tcW w:w="2127" w:type="dxa"/>
            <w:tcBorders>
              <w:top w:val="single" w:sz="4" w:space="0" w:color="000000"/>
              <w:left w:val="single" w:sz="4" w:space="0" w:color="000000"/>
              <w:bottom w:val="single" w:sz="4" w:space="0" w:color="000000"/>
            </w:tcBorders>
            <w:shd w:val="clear" w:color="auto" w:fill="auto"/>
          </w:tcPr>
          <w:p w:rsidR="00574C22" w:rsidRDefault="00574C22">
            <w:r>
              <w:rPr>
                <w:rFonts w:eastAsia="Calibri"/>
                <w:sz w:val="22"/>
                <w:szCs w:val="22"/>
                <w:lang w:eastAsia="ar-SA"/>
              </w:rPr>
              <w:t xml:space="preserve">4.2. Programa, skirta </w:t>
            </w:r>
            <w:r>
              <w:rPr>
                <w:sz w:val="22"/>
                <w:szCs w:val="22"/>
                <w:lang w:eastAsia="ar-SA"/>
              </w:rPr>
              <w:t>Šilutės rajono istorijos sukaktims paminėti</w:t>
            </w:r>
          </w:p>
        </w:tc>
        <w:tc>
          <w:tcPr>
            <w:tcW w:w="297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highlight w:val="yellow"/>
                <w:lang w:eastAsia="ar-SA"/>
              </w:rPr>
            </w:pPr>
          </w:p>
        </w:tc>
        <w:tc>
          <w:tcPr>
            <w:tcW w:w="141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highlight w:val="yellow"/>
                <w:lang w:eastAsia="ar-SA"/>
              </w:rPr>
            </w:pPr>
          </w:p>
        </w:tc>
        <w:tc>
          <w:tcPr>
            <w:tcW w:w="1559"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highlight w:val="yellow"/>
                <w:lang w:eastAsia="ar-SA"/>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jc w:val="both"/>
            </w:pPr>
            <w:r>
              <w:rPr>
                <w:rFonts w:eastAsia="Calibri"/>
                <w:sz w:val="22"/>
                <w:szCs w:val="22"/>
                <w:lang w:eastAsia="ar-SA"/>
              </w:rPr>
              <w:t>Jei programa jungtinė, nurodykite su kokiu kolektyvu/</w:t>
            </w:r>
            <w:proofErr w:type="spellStart"/>
            <w:r>
              <w:rPr>
                <w:rFonts w:eastAsia="Calibri"/>
                <w:sz w:val="22"/>
                <w:szCs w:val="22"/>
                <w:lang w:eastAsia="ar-SA"/>
              </w:rPr>
              <w:t>ais</w:t>
            </w:r>
            <w:proofErr w:type="spellEnd"/>
            <w:r>
              <w:rPr>
                <w:rFonts w:eastAsia="Calibri"/>
                <w:sz w:val="22"/>
                <w:szCs w:val="22"/>
                <w:lang w:eastAsia="ar-SA"/>
              </w:rPr>
              <w:t xml:space="preserve"> ruošite programą</w:t>
            </w:r>
          </w:p>
          <w:p w:rsidR="00574C22" w:rsidRDefault="00574C22">
            <w:pPr>
              <w:jc w:val="both"/>
              <w:rPr>
                <w:rFonts w:eastAsia="Calibri"/>
                <w:sz w:val="22"/>
                <w:szCs w:val="22"/>
                <w:highlight w:val="yellow"/>
                <w:lang w:eastAsia="ar-SA"/>
              </w:rPr>
            </w:pPr>
          </w:p>
        </w:tc>
      </w:tr>
      <w:tr w:rsidR="00574C22">
        <w:tc>
          <w:tcPr>
            <w:tcW w:w="2127" w:type="dxa"/>
            <w:tcBorders>
              <w:top w:val="single" w:sz="4" w:space="0" w:color="000000"/>
              <w:left w:val="single" w:sz="4" w:space="0" w:color="000000"/>
              <w:bottom w:val="single" w:sz="4" w:space="0" w:color="000000"/>
            </w:tcBorders>
            <w:shd w:val="clear" w:color="auto" w:fill="auto"/>
          </w:tcPr>
          <w:p w:rsidR="00574C22" w:rsidRDefault="00574C22">
            <w:r>
              <w:rPr>
                <w:sz w:val="22"/>
                <w:szCs w:val="22"/>
                <w:lang w:eastAsia="ar-SA"/>
              </w:rPr>
              <w:t>4.3. Programa, skirta skatinanti patriotiškumą</w:t>
            </w:r>
          </w:p>
        </w:tc>
        <w:tc>
          <w:tcPr>
            <w:tcW w:w="297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highlight w:val="yellow"/>
                <w:lang w:eastAsia="ar-SA"/>
              </w:rPr>
            </w:pPr>
          </w:p>
        </w:tc>
        <w:tc>
          <w:tcPr>
            <w:tcW w:w="141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highlight w:val="yellow"/>
                <w:lang w:eastAsia="ar-SA"/>
              </w:rPr>
            </w:pPr>
          </w:p>
        </w:tc>
        <w:tc>
          <w:tcPr>
            <w:tcW w:w="1559"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highlight w:val="yellow"/>
                <w:lang w:eastAsia="ar-SA"/>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jc w:val="both"/>
            </w:pPr>
            <w:r>
              <w:rPr>
                <w:rFonts w:eastAsia="Calibri"/>
                <w:sz w:val="22"/>
                <w:szCs w:val="22"/>
                <w:lang w:eastAsia="ar-SA"/>
              </w:rPr>
              <w:t>Jei programa jungtinė, nurodykite su kokiu kolektyvu/</w:t>
            </w:r>
            <w:proofErr w:type="spellStart"/>
            <w:r>
              <w:rPr>
                <w:rFonts w:eastAsia="Calibri"/>
                <w:sz w:val="22"/>
                <w:szCs w:val="22"/>
                <w:lang w:eastAsia="ar-SA"/>
              </w:rPr>
              <w:t>ais</w:t>
            </w:r>
            <w:proofErr w:type="spellEnd"/>
            <w:r>
              <w:rPr>
                <w:rFonts w:eastAsia="Calibri"/>
                <w:sz w:val="22"/>
                <w:szCs w:val="22"/>
                <w:lang w:eastAsia="ar-SA"/>
              </w:rPr>
              <w:t xml:space="preserve"> ruošite programą</w:t>
            </w:r>
          </w:p>
          <w:p w:rsidR="00574C22" w:rsidRDefault="00574C22">
            <w:pPr>
              <w:jc w:val="both"/>
              <w:rPr>
                <w:rFonts w:eastAsia="Calibri"/>
                <w:sz w:val="22"/>
                <w:szCs w:val="22"/>
                <w:highlight w:val="yellow"/>
                <w:lang w:eastAsia="ar-SA"/>
              </w:rPr>
            </w:pPr>
          </w:p>
        </w:tc>
      </w:tr>
      <w:tr w:rsidR="00574C22">
        <w:tc>
          <w:tcPr>
            <w:tcW w:w="2127" w:type="dxa"/>
            <w:tcBorders>
              <w:top w:val="single" w:sz="4" w:space="0" w:color="000000"/>
              <w:left w:val="single" w:sz="4" w:space="0" w:color="000000"/>
              <w:bottom w:val="single" w:sz="4" w:space="0" w:color="000000"/>
            </w:tcBorders>
            <w:shd w:val="clear" w:color="auto" w:fill="auto"/>
          </w:tcPr>
          <w:p w:rsidR="00574C22" w:rsidRDefault="00574C22">
            <w:pPr>
              <w:tabs>
                <w:tab w:val="left" w:pos="0"/>
                <w:tab w:val="left" w:pos="567"/>
              </w:tabs>
              <w:ind w:right="458" w:firstLine="30"/>
            </w:pPr>
            <w:r>
              <w:rPr>
                <w:rFonts w:eastAsia="Calibri"/>
                <w:sz w:val="22"/>
                <w:szCs w:val="22"/>
                <w:lang w:eastAsia="ar-SA"/>
              </w:rPr>
              <w:t>4.4. P</w:t>
            </w:r>
            <w:r>
              <w:rPr>
                <w:szCs w:val="20"/>
                <w:lang w:eastAsia="ar-SA"/>
              </w:rPr>
              <w:t>rograma, kurianti išskirtines</w:t>
            </w:r>
            <w:r>
              <w:rPr>
                <w:lang w:eastAsia="ar-SA"/>
              </w:rPr>
              <w:t xml:space="preserve"> kultūrines tradicijas rajone, regione</w:t>
            </w:r>
          </w:p>
        </w:tc>
        <w:tc>
          <w:tcPr>
            <w:tcW w:w="297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141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1559"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jc w:val="both"/>
            </w:pPr>
            <w:r>
              <w:rPr>
                <w:rFonts w:eastAsia="Calibri"/>
                <w:sz w:val="22"/>
                <w:szCs w:val="22"/>
                <w:lang w:eastAsia="ar-SA"/>
              </w:rPr>
              <w:t>Jei programa jungtinė, nurodykite su kokiu kolektyvu/</w:t>
            </w:r>
            <w:proofErr w:type="spellStart"/>
            <w:r>
              <w:rPr>
                <w:rFonts w:eastAsia="Calibri"/>
                <w:sz w:val="22"/>
                <w:szCs w:val="22"/>
                <w:lang w:eastAsia="ar-SA"/>
              </w:rPr>
              <w:t>ais</w:t>
            </w:r>
            <w:proofErr w:type="spellEnd"/>
            <w:r>
              <w:rPr>
                <w:rFonts w:eastAsia="Calibri"/>
                <w:sz w:val="22"/>
                <w:szCs w:val="22"/>
                <w:lang w:eastAsia="ar-SA"/>
              </w:rPr>
              <w:t xml:space="preserve"> ruošite programą</w:t>
            </w:r>
          </w:p>
        </w:tc>
      </w:tr>
      <w:tr w:rsidR="00574C22">
        <w:tc>
          <w:tcPr>
            <w:tcW w:w="2127" w:type="dxa"/>
            <w:tcBorders>
              <w:top w:val="single" w:sz="4" w:space="0" w:color="000000"/>
              <w:left w:val="single" w:sz="4" w:space="0" w:color="000000"/>
              <w:bottom w:val="single" w:sz="4" w:space="0" w:color="000000"/>
            </w:tcBorders>
            <w:shd w:val="clear" w:color="auto" w:fill="auto"/>
          </w:tcPr>
          <w:p w:rsidR="00574C22" w:rsidRDefault="00574C22">
            <w:pPr>
              <w:tabs>
                <w:tab w:val="left" w:pos="0"/>
                <w:tab w:val="left" w:pos="567"/>
              </w:tabs>
              <w:ind w:right="-1"/>
            </w:pPr>
            <w:r>
              <w:rPr>
                <w:lang w:eastAsia="ar-SA"/>
              </w:rPr>
              <w:t>4.5. Kita/</w:t>
            </w:r>
            <w:proofErr w:type="spellStart"/>
            <w:r>
              <w:rPr>
                <w:lang w:eastAsia="ar-SA"/>
              </w:rPr>
              <w:t>os</w:t>
            </w:r>
            <w:proofErr w:type="spellEnd"/>
            <w:r>
              <w:rPr>
                <w:lang w:eastAsia="ar-SA"/>
              </w:rPr>
              <w:t xml:space="preserve"> programos (įrašykite pavadinimą)</w:t>
            </w:r>
          </w:p>
        </w:tc>
        <w:tc>
          <w:tcPr>
            <w:tcW w:w="297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141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1559"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rFonts w:eastAsia="Calibri"/>
                <w:sz w:val="22"/>
                <w:szCs w:val="22"/>
                <w:lang w:eastAsia="ar-SA"/>
              </w:rPr>
            </w:pPr>
          </w:p>
        </w:tc>
        <w:tc>
          <w:tcPr>
            <w:tcW w:w="181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jc w:val="both"/>
            </w:pPr>
            <w:r>
              <w:rPr>
                <w:rFonts w:eastAsia="Calibri"/>
                <w:sz w:val="22"/>
                <w:szCs w:val="22"/>
                <w:lang w:eastAsia="ar-SA"/>
              </w:rPr>
              <w:t>Jei programa jungtinė, nurodykite su kokiu kolektyvu/</w:t>
            </w:r>
            <w:proofErr w:type="spellStart"/>
            <w:r>
              <w:rPr>
                <w:rFonts w:eastAsia="Calibri"/>
                <w:sz w:val="22"/>
                <w:szCs w:val="22"/>
                <w:lang w:eastAsia="ar-SA"/>
              </w:rPr>
              <w:t>ais</w:t>
            </w:r>
            <w:proofErr w:type="spellEnd"/>
            <w:r>
              <w:rPr>
                <w:rFonts w:eastAsia="Calibri"/>
                <w:sz w:val="22"/>
                <w:szCs w:val="22"/>
                <w:lang w:eastAsia="ar-SA"/>
              </w:rPr>
              <w:t xml:space="preserve"> ruošite programą</w:t>
            </w:r>
          </w:p>
          <w:p w:rsidR="00574C22" w:rsidRDefault="00574C22">
            <w:pPr>
              <w:jc w:val="both"/>
              <w:rPr>
                <w:rFonts w:eastAsia="Calibri"/>
                <w:sz w:val="22"/>
                <w:szCs w:val="22"/>
                <w:lang w:eastAsia="ar-SA"/>
              </w:rPr>
            </w:pPr>
          </w:p>
        </w:tc>
      </w:tr>
      <w:tr w:rsidR="00574C22">
        <w:tc>
          <w:tcPr>
            <w:tcW w:w="2127" w:type="dxa"/>
            <w:tcBorders>
              <w:top w:val="single" w:sz="4" w:space="0" w:color="000000"/>
              <w:left w:val="single" w:sz="4" w:space="0" w:color="000000"/>
              <w:bottom w:val="single" w:sz="4" w:space="0" w:color="000000"/>
            </w:tcBorders>
            <w:shd w:val="clear" w:color="auto" w:fill="auto"/>
          </w:tcPr>
          <w:p w:rsidR="00574C22" w:rsidRDefault="00574C22">
            <w:pPr>
              <w:tabs>
                <w:tab w:val="left" w:pos="318"/>
              </w:tabs>
              <w:ind w:left="34"/>
            </w:pPr>
            <w:r>
              <w:rPr>
                <w:rFonts w:eastAsia="Calibri"/>
                <w:sz w:val="22"/>
                <w:szCs w:val="22"/>
                <w:lang w:eastAsia="ar-SA"/>
              </w:rPr>
              <w:t>4.6. Edukacinė programa/</w:t>
            </w:r>
            <w:proofErr w:type="spellStart"/>
            <w:r>
              <w:rPr>
                <w:rFonts w:eastAsia="Calibri"/>
                <w:sz w:val="22"/>
                <w:szCs w:val="22"/>
                <w:lang w:eastAsia="ar-SA"/>
              </w:rPr>
              <w:t>os</w:t>
            </w:r>
            <w:proofErr w:type="spellEnd"/>
            <w:r>
              <w:rPr>
                <w:rFonts w:eastAsia="Calibri"/>
                <w:sz w:val="22"/>
                <w:szCs w:val="22"/>
                <w:lang w:eastAsia="ar-SA"/>
              </w:rPr>
              <w:t xml:space="preserve"> (jei tokia/tokios yra)</w:t>
            </w:r>
          </w:p>
        </w:tc>
        <w:tc>
          <w:tcPr>
            <w:tcW w:w="7771" w:type="dxa"/>
            <w:gridSpan w:val="4"/>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jc w:val="both"/>
            </w:pPr>
            <w:r>
              <w:rPr>
                <w:rFonts w:eastAsia="Calibri"/>
                <w:lang w:eastAsia="ar-SA"/>
              </w:rPr>
              <w:t>Trumpas aprašymas (iki 15 sakinių): pavadinimas, kokiai auditorijai skirta, programos trukmė, kokiam tikslui,  mokama/nemokama, kt.</w:t>
            </w:r>
          </w:p>
        </w:tc>
      </w:tr>
    </w:tbl>
    <w:p w:rsidR="00574C22" w:rsidRDefault="00574C22">
      <w:pPr>
        <w:ind w:left="1069"/>
        <w:jc w:val="both"/>
      </w:pPr>
      <w:r>
        <w:rPr>
          <w:sz w:val="22"/>
          <w:szCs w:val="22"/>
          <w:lang w:eastAsia="ar-SA"/>
        </w:rPr>
        <w:t>*</w:t>
      </w:r>
      <w:r>
        <w:rPr>
          <w:lang w:eastAsia="ar-SA"/>
        </w:rPr>
        <w:t>Jungtinė programa (ne mažiau kaip 2 kolektyvų programa)</w:t>
      </w:r>
    </w:p>
    <w:p w:rsidR="00574C22" w:rsidRDefault="00574C22">
      <w:pPr>
        <w:jc w:val="both"/>
        <w:rPr>
          <w:sz w:val="22"/>
          <w:szCs w:val="22"/>
          <w:lang w:eastAsia="ar-SA"/>
        </w:rPr>
      </w:pPr>
    </w:p>
    <w:p w:rsidR="00574C22" w:rsidRDefault="00574C22">
      <w:pPr>
        <w:jc w:val="both"/>
      </w:pPr>
      <w:r>
        <w:rPr>
          <w:sz w:val="22"/>
          <w:szCs w:val="22"/>
          <w:lang w:eastAsia="ar-SA"/>
        </w:rPr>
        <w:t xml:space="preserve">5. </w:t>
      </w:r>
      <w:r>
        <w:t>Mėgėjų meno kolektyvo, kuris teikia paraišką, dalyvavimas 2018 m. Dainų šventėje (pabraukti tinkamą):</w:t>
      </w:r>
    </w:p>
    <w:tbl>
      <w:tblPr>
        <w:tblW w:w="0" w:type="auto"/>
        <w:tblInd w:w="1521" w:type="dxa"/>
        <w:tblLayout w:type="fixed"/>
        <w:tblLook w:val="0000" w:firstRow="0" w:lastRow="0" w:firstColumn="0" w:lastColumn="0" w:noHBand="0" w:noVBand="0"/>
      </w:tblPr>
      <w:tblGrid>
        <w:gridCol w:w="3141"/>
        <w:gridCol w:w="3321"/>
      </w:tblGrid>
      <w:tr w:rsidR="00574C22">
        <w:tc>
          <w:tcPr>
            <w:tcW w:w="3141" w:type="dxa"/>
            <w:tcBorders>
              <w:top w:val="single" w:sz="4" w:space="0" w:color="000000"/>
              <w:left w:val="single" w:sz="4" w:space="0" w:color="000000"/>
              <w:bottom w:val="single" w:sz="4" w:space="0" w:color="000000"/>
            </w:tcBorders>
            <w:shd w:val="clear" w:color="auto" w:fill="auto"/>
            <w:vAlign w:val="center"/>
          </w:tcPr>
          <w:p w:rsidR="00574C22" w:rsidRDefault="00574C22">
            <w:pPr>
              <w:spacing w:line="480" w:lineRule="auto"/>
              <w:jc w:val="center"/>
            </w:pPr>
            <w:r>
              <w:rPr>
                <w:sz w:val="22"/>
                <w:szCs w:val="22"/>
                <w:lang w:eastAsia="ar-SA"/>
              </w:rPr>
              <w:t>DALYVAVO</w:t>
            </w:r>
          </w:p>
        </w:tc>
        <w:tc>
          <w:tcPr>
            <w:tcW w:w="33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4C22" w:rsidRDefault="00574C22">
            <w:pPr>
              <w:spacing w:line="480" w:lineRule="auto"/>
              <w:jc w:val="center"/>
            </w:pPr>
            <w:r>
              <w:rPr>
                <w:sz w:val="22"/>
                <w:szCs w:val="22"/>
                <w:lang w:eastAsia="ar-SA"/>
              </w:rPr>
              <w:t>NEDALYVAVO</w:t>
            </w:r>
          </w:p>
        </w:tc>
      </w:tr>
    </w:tbl>
    <w:p w:rsidR="00574C22" w:rsidRDefault="00574C22">
      <w:pPr>
        <w:ind w:firstLine="709"/>
        <w:jc w:val="both"/>
      </w:pPr>
      <w:r>
        <w:rPr>
          <w:sz w:val="22"/>
          <w:szCs w:val="22"/>
          <w:lang w:eastAsia="ar-SA"/>
        </w:rPr>
        <w:tab/>
      </w:r>
    </w:p>
    <w:p w:rsidR="00574C22" w:rsidRDefault="00574C22">
      <w:pPr>
        <w:jc w:val="both"/>
      </w:pPr>
      <w:r>
        <w:rPr>
          <w:sz w:val="22"/>
          <w:szCs w:val="22"/>
          <w:lang w:eastAsia="ar-SA"/>
        </w:rPr>
        <w:t>6. Kokie laureatų, diplomantų vardai,  2016-2019 m. respublikiniuose konkursuose buvo suteikti (įrašyti)?</w:t>
      </w:r>
    </w:p>
    <w:tbl>
      <w:tblPr>
        <w:tblW w:w="0" w:type="auto"/>
        <w:tblInd w:w="-5" w:type="dxa"/>
        <w:tblLayout w:type="fixed"/>
        <w:tblLook w:val="0000" w:firstRow="0" w:lastRow="0" w:firstColumn="0" w:lastColumn="0" w:noHBand="0" w:noVBand="0"/>
      </w:tblPr>
      <w:tblGrid>
        <w:gridCol w:w="4927"/>
        <w:gridCol w:w="4830"/>
      </w:tblGrid>
      <w:tr w:rsidR="00574C22">
        <w:tc>
          <w:tcPr>
            <w:tcW w:w="4927" w:type="dxa"/>
            <w:tcBorders>
              <w:top w:val="single" w:sz="4" w:space="0" w:color="000000"/>
              <w:left w:val="single" w:sz="4" w:space="0" w:color="000000"/>
              <w:bottom w:val="single" w:sz="4" w:space="0" w:color="000000"/>
            </w:tcBorders>
            <w:shd w:val="clear" w:color="auto" w:fill="auto"/>
          </w:tcPr>
          <w:p w:rsidR="00574C22" w:rsidRDefault="00574C22">
            <w:pPr>
              <w:jc w:val="center"/>
            </w:pPr>
            <w:r>
              <w:rPr>
                <w:sz w:val="22"/>
                <w:szCs w:val="22"/>
                <w:lang w:eastAsia="ar-SA"/>
              </w:rPr>
              <w:lastRenderedPageBreak/>
              <w:t>Kokiame konkurse ir kada vardas buvo suteiktas?/</w:t>
            </w:r>
          </w:p>
        </w:tc>
        <w:tc>
          <w:tcPr>
            <w:tcW w:w="4830"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jc w:val="center"/>
            </w:pPr>
            <w:r>
              <w:rPr>
                <w:sz w:val="22"/>
                <w:szCs w:val="22"/>
                <w:lang w:eastAsia="ar-SA"/>
              </w:rPr>
              <w:t>Koks vardas buvo suteiktas?</w:t>
            </w:r>
          </w:p>
        </w:tc>
      </w:tr>
      <w:tr w:rsidR="00574C22">
        <w:tc>
          <w:tcPr>
            <w:tcW w:w="492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b/>
                <w:color w:val="FF0000"/>
                <w:sz w:val="22"/>
                <w:szCs w:val="22"/>
                <w:lang w:eastAsia="ar-SA"/>
              </w:rPr>
            </w:pPr>
          </w:p>
        </w:tc>
        <w:tc>
          <w:tcPr>
            <w:tcW w:w="4830"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b/>
                <w:color w:val="FF0000"/>
                <w:sz w:val="22"/>
                <w:szCs w:val="22"/>
                <w:lang w:eastAsia="ar-SA"/>
              </w:rPr>
            </w:pPr>
          </w:p>
        </w:tc>
      </w:tr>
      <w:tr w:rsidR="00574C22">
        <w:tc>
          <w:tcPr>
            <w:tcW w:w="4927"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b/>
                <w:color w:val="FF0000"/>
                <w:sz w:val="22"/>
                <w:szCs w:val="22"/>
                <w:lang w:eastAsia="ar-SA"/>
              </w:rPr>
            </w:pPr>
          </w:p>
        </w:tc>
        <w:tc>
          <w:tcPr>
            <w:tcW w:w="4830"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b/>
                <w:color w:val="FF0000"/>
                <w:sz w:val="22"/>
                <w:szCs w:val="22"/>
                <w:lang w:eastAsia="ar-SA"/>
              </w:rPr>
            </w:pPr>
          </w:p>
        </w:tc>
      </w:tr>
    </w:tbl>
    <w:p w:rsidR="00574C22" w:rsidRDefault="00574C22">
      <w:pPr>
        <w:jc w:val="both"/>
        <w:rPr>
          <w:sz w:val="22"/>
          <w:szCs w:val="22"/>
          <w:lang w:eastAsia="ar-SA"/>
        </w:rPr>
      </w:pPr>
    </w:p>
    <w:p w:rsidR="00574C22" w:rsidRDefault="00574C22">
      <w:pPr>
        <w:jc w:val="both"/>
      </w:pPr>
      <w:r>
        <w:rPr>
          <w:sz w:val="22"/>
          <w:szCs w:val="22"/>
          <w:lang w:eastAsia="ar-SA"/>
        </w:rPr>
        <w:t>7. Kokiame respublikiniame konkurse, renginyje rekomenduojama dalyvauti 2020 m. (pagal Šilutės rajono savivaldybės 2019 m. apžiūros eksperto/ekspertų rekomendaciją)?</w:t>
      </w:r>
    </w:p>
    <w:p w:rsidR="00574C22" w:rsidRDefault="00574C22">
      <w:pPr>
        <w:ind w:left="720"/>
        <w:jc w:val="both"/>
        <w:rPr>
          <w:sz w:val="22"/>
          <w:szCs w:val="22"/>
          <w:highlight w:val="yellow"/>
          <w:lang w:eastAsia="ar-SA"/>
        </w:rPr>
      </w:pPr>
    </w:p>
    <w:tbl>
      <w:tblPr>
        <w:tblW w:w="0" w:type="auto"/>
        <w:tblInd w:w="-39" w:type="dxa"/>
        <w:tblLayout w:type="fixed"/>
        <w:tblLook w:val="0000" w:firstRow="0" w:lastRow="0" w:firstColumn="0" w:lastColumn="0" w:noHBand="0" w:noVBand="0"/>
      </w:tblPr>
      <w:tblGrid>
        <w:gridCol w:w="9791"/>
      </w:tblGrid>
      <w:tr w:rsidR="00574C22">
        <w:tc>
          <w:tcPr>
            <w:tcW w:w="9791"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r>
              <w:rPr>
                <w:sz w:val="22"/>
                <w:szCs w:val="22"/>
                <w:lang w:eastAsia="ar-SA"/>
              </w:rPr>
              <w:t>Konkurso pavadinimas:</w:t>
            </w:r>
            <w:r>
              <w:rPr>
                <w:sz w:val="22"/>
                <w:szCs w:val="22"/>
                <w:highlight w:val="yellow"/>
                <w:lang w:eastAsia="ar-SA"/>
              </w:rPr>
              <w:t xml:space="preserve"> </w:t>
            </w:r>
          </w:p>
        </w:tc>
      </w:tr>
      <w:tr w:rsidR="00574C22">
        <w:tc>
          <w:tcPr>
            <w:tcW w:w="9791"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rPr>
                <w:sz w:val="22"/>
                <w:szCs w:val="22"/>
                <w:highlight w:val="yellow"/>
                <w:lang w:eastAsia="ar-SA"/>
              </w:rPr>
            </w:pPr>
          </w:p>
        </w:tc>
      </w:tr>
    </w:tbl>
    <w:p w:rsidR="00574C22" w:rsidRDefault="00574C22">
      <w:pPr>
        <w:ind w:firstLine="720"/>
        <w:jc w:val="both"/>
        <w:rPr>
          <w:sz w:val="22"/>
          <w:szCs w:val="22"/>
          <w:lang w:eastAsia="ar-SA"/>
        </w:rPr>
      </w:pPr>
    </w:p>
    <w:p w:rsidR="00574C22" w:rsidRDefault="00574C22">
      <w:pPr>
        <w:jc w:val="both"/>
      </w:pPr>
      <w:r>
        <w:rPr>
          <w:sz w:val="22"/>
          <w:szCs w:val="22"/>
          <w:lang w:eastAsia="ar-SA"/>
        </w:rPr>
        <w:t>8. Išvardinkite kitus kolektyvo 2019 metų pasirodymus/koncertus Šilutės rajone, šalyje, užsienyje:</w:t>
      </w:r>
    </w:p>
    <w:p w:rsidR="00574C22" w:rsidRDefault="00574C22">
      <w:pPr>
        <w:ind w:left="720"/>
        <w:jc w:val="both"/>
        <w:rPr>
          <w:sz w:val="22"/>
          <w:szCs w:val="22"/>
          <w:highlight w:val="yellow"/>
          <w:lang w:eastAsia="ar-SA"/>
        </w:rPr>
      </w:pPr>
    </w:p>
    <w:tbl>
      <w:tblPr>
        <w:tblW w:w="0" w:type="auto"/>
        <w:tblInd w:w="-39" w:type="dxa"/>
        <w:tblLayout w:type="fixed"/>
        <w:tblLook w:val="0000" w:firstRow="0" w:lastRow="0" w:firstColumn="0" w:lastColumn="0" w:noHBand="0" w:noVBand="0"/>
      </w:tblPr>
      <w:tblGrid>
        <w:gridCol w:w="4962"/>
        <w:gridCol w:w="2551"/>
        <w:gridCol w:w="2278"/>
      </w:tblGrid>
      <w:tr w:rsidR="00574C22">
        <w:tc>
          <w:tcPr>
            <w:tcW w:w="4962" w:type="dxa"/>
            <w:tcBorders>
              <w:top w:val="single" w:sz="4" w:space="0" w:color="000000"/>
              <w:left w:val="single" w:sz="4" w:space="0" w:color="000000"/>
              <w:bottom w:val="single" w:sz="4" w:space="0" w:color="000000"/>
            </w:tcBorders>
            <w:shd w:val="clear" w:color="auto" w:fill="auto"/>
          </w:tcPr>
          <w:p w:rsidR="00574C22" w:rsidRDefault="00574C22">
            <w:pPr>
              <w:jc w:val="center"/>
            </w:pPr>
            <w:r>
              <w:rPr>
                <w:sz w:val="22"/>
                <w:szCs w:val="22"/>
                <w:lang w:eastAsia="ar-SA"/>
              </w:rPr>
              <w:t>Renginio pavadinimas</w:t>
            </w:r>
          </w:p>
        </w:tc>
        <w:tc>
          <w:tcPr>
            <w:tcW w:w="2551" w:type="dxa"/>
            <w:tcBorders>
              <w:top w:val="single" w:sz="4" w:space="0" w:color="000000"/>
              <w:left w:val="single" w:sz="4" w:space="0" w:color="000000"/>
              <w:bottom w:val="single" w:sz="4" w:space="0" w:color="000000"/>
            </w:tcBorders>
            <w:shd w:val="clear" w:color="auto" w:fill="auto"/>
          </w:tcPr>
          <w:p w:rsidR="00574C22" w:rsidRDefault="00574C22">
            <w:pPr>
              <w:jc w:val="center"/>
            </w:pPr>
            <w:r>
              <w:rPr>
                <w:sz w:val="22"/>
                <w:szCs w:val="22"/>
                <w:lang w:eastAsia="ar-SA"/>
              </w:rPr>
              <w:t>Vieta</w:t>
            </w: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jc w:val="center"/>
            </w:pPr>
            <w:r>
              <w:rPr>
                <w:sz w:val="22"/>
                <w:szCs w:val="22"/>
                <w:lang w:eastAsia="ar-SA"/>
              </w:rPr>
              <w:t>Data</w:t>
            </w:r>
          </w:p>
        </w:tc>
      </w:tr>
      <w:tr w:rsidR="00574C22">
        <w:tc>
          <w:tcPr>
            <w:tcW w:w="4962"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551"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sz w:val="22"/>
                <w:szCs w:val="22"/>
                <w:lang w:eastAsia="ar-SA"/>
              </w:rPr>
            </w:pPr>
          </w:p>
        </w:tc>
      </w:tr>
      <w:tr w:rsidR="00574C22">
        <w:tc>
          <w:tcPr>
            <w:tcW w:w="4962"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551"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sz w:val="22"/>
                <w:szCs w:val="22"/>
                <w:lang w:eastAsia="ar-SA"/>
              </w:rPr>
            </w:pPr>
          </w:p>
        </w:tc>
      </w:tr>
      <w:tr w:rsidR="00574C22">
        <w:tc>
          <w:tcPr>
            <w:tcW w:w="4962"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551"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sz w:val="22"/>
                <w:szCs w:val="22"/>
                <w:lang w:eastAsia="ar-SA"/>
              </w:rPr>
            </w:pPr>
          </w:p>
        </w:tc>
      </w:tr>
      <w:tr w:rsidR="00574C22">
        <w:tc>
          <w:tcPr>
            <w:tcW w:w="4962"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551"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sz w:val="22"/>
                <w:szCs w:val="22"/>
                <w:lang w:eastAsia="ar-SA"/>
              </w:rPr>
            </w:pPr>
          </w:p>
        </w:tc>
      </w:tr>
      <w:tr w:rsidR="00574C22">
        <w:tc>
          <w:tcPr>
            <w:tcW w:w="4962"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551"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sz w:val="22"/>
                <w:szCs w:val="22"/>
                <w:lang w:eastAsia="ar-SA"/>
              </w:rPr>
            </w:pPr>
          </w:p>
        </w:tc>
      </w:tr>
      <w:tr w:rsidR="00574C22">
        <w:tc>
          <w:tcPr>
            <w:tcW w:w="4962"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551"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sz w:val="22"/>
                <w:szCs w:val="22"/>
                <w:lang w:eastAsia="ar-SA"/>
              </w:rPr>
            </w:pPr>
          </w:p>
        </w:tc>
      </w:tr>
      <w:tr w:rsidR="00574C22">
        <w:tc>
          <w:tcPr>
            <w:tcW w:w="4962"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551" w:type="dxa"/>
            <w:tcBorders>
              <w:top w:val="single" w:sz="4" w:space="0" w:color="000000"/>
              <w:left w:val="single" w:sz="4" w:space="0" w:color="000000"/>
              <w:bottom w:val="single" w:sz="4" w:space="0" w:color="000000"/>
            </w:tcBorders>
            <w:shd w:val="clear" w:color="auto" w:fill="auto"/>
          </w:tcPr>
          <w:p w:rsidR="00574C22" w:rsidRDefault="00574C22">
            <w:pPr>
              <w:snapToGrid w:val="0"/>
              <w:jc w:val="both"/>
              <w:rPr>
                <w:sz w:val="22"/>
                <w:szCs w:val="22"/>
                <w:lang w:eastAsia="ar-SA"/>
              </w:rPr>
            </w:pPr>
          </w:p>
        </w:tc>
        <w:tc>
          <w:tcPr>
            <w:tcW w:w="2278"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jc w:val="both"/>
              <w:rPr>
                <w:sz w:val="22"/>
                <w:szCs w:val="22"/>
                <w:lang w:eastAsia="ar-SA"/>
              </w:rPr>
            </w:pPr>
          </w:p>
        </w:tc>
      </w:tr>
    </w:tbl>
    <w:p w:rsidR="00574C22" w:rsidRDefault="00574C22">
      <w:pPr>
        <w:jc w:val="both"/>
      </w:pPr>
      <w:r>
        <w:rPr>
          <w:sz w:val="22"/>
          <w:szCs w:val="22"/>
          <w:lang w:eastAsia="ar-SA"/>
        </w:rPr>
        <w:t>9. Prie paraiškos pridedami dokumentai:</w:t>
      </w:r>
    </w:p>
    <w:p w:rsidR="00574C22" w:rsidRDefault="00574C22">
      <w:pPr>
        <w:jc w:val="both"/>
      </w:pPr>
      <w:r>
        <w:rPr>
          <w:sz w:val="22"/>
          <w:szCs w:val="22"/>
          <w:lang w:eastAsia="ar-SA"/>
        </w:rPr>
        <w:t>9.1. Kolektyvo narių sąrašas, kuriame prašome nurodyti ir naujus narius (2019 m.).</w:t>
      </w:r>
    </w:p>
    <w:p w:rsidR="00574C22" w:rsidRDefault="00574C22">
      <w:pPr>
        <w:jc w:val="both"/>
      </w:pPr>
      <w:r>
        <w:rPr>
          <w:sz w:val="22"/>
          <w:szCs w:val="22"/>
          <w:lang w:eastAsia="ar-SA"/>
        </w:rPr>
        <w:t>9.2. Jei kolektyvas paraišką teikia pirmą kartą, pridedami nuostatai (arba internetinės svetainės nuoroda, kur galima rasti nuostatus) tos įstaigos/organizacijos per kurią paraiška teikiama.</w:t>
      </w:r>
    </w:p>
    <w:p w:rsidR="00574C22" w:rsidRDefault="00574C22">
      <w:pPr>
        <w:jc w:val="both"/>
        <w:rPr>
          <w:sz w:val="22"/>
          <w:szCs w:val="22"/>
          <w:lang w:eastAsia="ar-SA"/>
        </w:rPr>
      </w:pPr>
    </w:p>
    <w:p w:rsidR="00574C22" w:rsidRDefault="00574C22">
      <w:pPr>
        <w:jc w:val="both"/>
      </w:pPr>
      <w:r>
        <w:rPr>
          <w:sz w:val="22"/>
          <w:szCs w:val="22"/>
          <w:lang w:eastAsia="ar-SA"/>
        </w:rPr>
        <w:t>Mėgėjų meno kolektyvas, paraišką teikiantis pirmą kartą, prideda įstaigos ar organizacijos, per kurią teikiama paraiška, nuostatus/įstatus.</w:t>
      </w:r>
    </w:p>
    <w:p w:rsidR="00574C22" w:rsidRDefault="00574C22">
      <w:pPr>
        <w:jc w:val="both"/>
      </w:pPr>
      <w:r>
        <w:rPr>
          <w:sz w:val="22"/>
          <w:szCs w:val="22"/>
          <w:lang w:eastAsia="ar-SA"/>
        </w:rPr>
        <w:t>TVIRTINU, kad esu susipažinęs (-</w:t>
      </w:r>
      <w:proofErr w:type="spellStart"/>
      <w:r>
        <w:rPr>
          <w:sz w:val="22"/>
          <w:szCs w:val="22"/>
          <w:lang w:eastAsia="ar-SA"/>
        </w:rPr>
        <w:t>usi</w:t>
      </w:r>
      <w:proofErr w:type="spellEnd"/>
      <w:r>
        <w:rPr>
          <w:sz w:val="22"/>
          <w:szCs w:val="22"/>
          <w:lang w:eastAsia="ar-SA"/>
        </w:rPr>
        <w:t xml:space="preserve">) su Šilutės rajono savivaldybės mėgėjų meno kolektyvų projektų konkurso nuostatais ir paraiškoje pateikta informacija yra tiksli ir teisinga. Su dalinio finansavimo paraiška mėgėjų meno kolektyvas, kurio daliniam finansavimui teikiama paraiška, yra supažindintas. </w:t>
      </w:r>
    </w:p>
    <w:p w:rsidR="00574C22" w:rsidRDefault="00574C22">
      <w:pPr>
        <w:jc w:val="both"/>
        <w:rPr>
          <w:sz w:val="22"/>
          <w:szCs w:val="22"/>
          <w:lang w:eastAsia="ar-SA"/>
        </w:rPr>
      </w:pPr>
    </w:p>
    <w:p w:rsidR="00574C22" w:rsidRDefault="00574C22">
      <w:pPr>
        <w:jc w:val="both"/>
      </w:pPr>
      <w:r>
        <w:rPr>
          <w:sz w:val="22"/>
          <w:szCs w:val="22"/>
          <w:lang w:eastAsia="ar-SA"/>
        </w:rPr>
        <w:t xml:space="preserve">Teikėjo vadovo ar įgalioto asmens:   </w:t>
      </w:r>
    </w:p>
    <w:p w:rsidR="00574C22" w:rsidRDefault="00574C22">
      <w:pPr>
        <w:jc w:val="both"/>
        <w:rPr>
          <w:sz w:val="22"/>
          <w:szCs w:val="22"/>
          <w:lang w:eastAsia="ar-SA"/>
        </w:rPr>
      </w:pPr>
    </w:p>
    <w:p w:rsidR="00574C22" w:rsidRDefault="00574C22">
      <w:pPr>
        <w:jc w:val="both"/>
      </w:pPr>
      <w:r>
        <w:rPr>
          <w:sz w:val="22"/>
          <w:szCs w:val="22"/>
          <w:lang w:eastAsia="ar-SA"/>
        </w:rPr>
        <w:t>______________________________     ______________________     _______________________</w:t>
      </w:r>
    </w:p>
    <w:p w:rsidR="00574C22" w:rsidRDefault="00574C22">
      <w:pPr>
        <w:jc w:val="both"/>
      </w:pPr>
      <w:r>
        <w:rPr>
          <w:sz w:val="22"/>
          <w:szCs w:val="22"/>
          <w:lang w:eastAsia="ar-SA"/>
        </w:rPr>
        <w:t xml:space="preserve">                     Pareigos                   antspaudas           parašas                               vardas, pavardė</w:t>
      </w:r>
    </w:p>
    <w:p w:rsidR="00574C22" w:rsidRDefault="00574C22">
      <w:pPr>
        <w:jc w:val="both"/>
      </w:pPr>
      <w:r>
        <w:rPr>
          <w:sz w:val="22"/>
          <w:szCs w:val="22"/>
          <w:lang w:eastAsia="ar-SA"/>
        </w:rPr>
        <w:t xml:space="preserve">                  </w:t>
      </w:r>
    </w:p>
    <w:p w:rsidR="00574C22" w:rsidRDefault="00574C22">
      <w:pPr>
        <w:jc w:val="both"/>
      </w:pPr>
      <w:r>
        <w:rPr>
          <w:sz w:val="22"/>
          <w:szCs w:val="22"/>
          <w:lang w:eastAsia="ar-SA"/>
        </w:rPr>
        <w:t xml:space="preserve">                     </w:t>
      </w:r>
    </w:p>
    <w:p w:rsidR="00574C22" w:rsidRDefault="00574C22">
      <w:pPr>
        <w:jc w:val="both"/>
        <w:rPr>
          <w:sz w:val="22"/>
          <w:szCs w:val="22"/>
          <w:lang w:eastAsia="ar-SA"/>
        </w:rPr>
      </w:pPr>
    </w:p>
    <w:p w:rsidR="00574C22" w:rsidRDefault="00574C22">
      <w:pPr>
        <w:jc w:val="both"/>
      </w:pPr>
      <w:r>
        <w:rPr>
          <w:sz w:val="22"/>
          <w:szCs w:val="22"/>
          <w:lang w:eastAsia="ar-SA"/>
        </w:rPr>
        <w:t>Mėgėjų meno kolektyvo vadovo:</w:t>
      </w:r>
    </w:p>
    <w:p w:rsidR="00574C22" w:rsidRDefault="00574C22">
      <w:pPr>
        <w:jc w:val="both"/>
        <w:rPr>
          <w:sz w:val="22"/>
          <w:szCs w:val="22"/>
          <w:lang w:eastAsia="ar-SA"/>
        </w:rPr>
      </w:pPr>
    </w:p>
    <w:p w:rsidR="00574C22" w:rsidRDefault="00574C22">
      <w:pPr>
        <w:jc w:val="both"/>
      </w:pPr>
      <w:r>
        <w:rPr>
          <w:sz w:val="22"/>
          <w:szCs w:val="22"/>
          <w:lang w:eastAsia="ar-SA"/>
        </w:rPr>
        <w:t xml:space="preserve">                                                            ________________                           ______________________</w:t>
      </w:r>
    </w:p>
    <w:p w:rsidR="00D92166" w:rsidRDefault="00574C22">
      <w:pPr>
        <w:tabs>
          <w:tab w:val="left" w:pos="567"/>
          <w:tab w:val="left" w:pos="1134"/>
        </w:tabs>
        <w:ind w:left="3544" w:firstLine="2835"/>
        <w:rPr>
          <w:sz w:val="22"/>
          <w:szCs w:val="22"/>
          <w:lang w:eastAsia="ar-SA"/>
        </w:rPr>
      </w:pPr>
      <w:r>
        <w:rPr>
          <w:sz w:val="22"/>
          <w:szCs w:val="22"/>
          <w:lang w:eastAsia="ar-SA"/>
        </w:rPr>
        <w:t xml:space="preserve">                                                                                                        Parašas                                                  Vardas, pavardė</w:t>
      </w:r>
    </w:p>
    <w:p w:rsidR="00D92166" w:rsidRDefault="00D92166">
      <w:pPr>
        <w:suppressAutoHyphens w:val="0"/>
        <w:rPr>
          <w:sz w:val="22"/>
          <w:szCs w:val="22"/>
          <w:lang w:eastAsia="ar-SA"/>
        </w:rPr>
      </w:pPr>
      <w:r>
        <w:rPr>
          <w:sz w:val="22"/>
          <w:szCs w:val="22"/>
          <w:lang w:eastAsia="ar-SA"/>
        </w:rPr>
        <w:br w:type="page"/>
      </w:r>
    </w:p>
    <w:p w:rsidR="00574C22" w:rsidRDefault="00C27680">
      <w:pPr>
        <w:jc w:val="both"/>
      </w:pPr>
      <w:bookmarkStart w:id="1" w:name="_GoBack"/>
      <w:bookmarkEnd w:id="1"/>
      <w:r>
        <w:rPr>
          <w:lang w:eastAsia="ar-SA"/>
        </w:rPr>
        <w:lastRenderedPageBreak/>
        <w:t xml:space="preserve">        </w:t>
      </w:r>
      <w:r w:rsidR="00574C22">
        <w:rPr>
          <w:lang w:eastAsia="ar-SA"/>
        </w:rPr>
        <w:t xml:space="preserve"> </w:t>
      </w:r>
      <w:r w:rsidR="00FE6709">
        <w:rPr>
          <w:lang w:eastAsia="ar-SA"/>
        </w:rPr>
        <w:t xml:space="preserve">                                                                                            </w:t>
      </w:r>
      <w:r w:rsidR="00574C22">
        <w:rPr>
          <w:lang w:eastAsia="ar-SA"/>
        </w:rPr>
        <w:t xml:space="preserve">Šilutės rajono savivaldybės </w:t>
      </w:r>
    </w:p>
    <w:p w:rsidR="00574C22" w:rsidRDefault="00574C22">
      <w:pPr>
        <w:tabs>
          <w:tab w:val="left" w:pos="567"/>
          <w:tab w:val="left" w:pos="1134"/>
        </w:tabs>
        <w:ind w:left="6096"/>
      </w:pPr>
      <w:r>
        <w:rPr>
          <w:lang w:eastAsia="ar-SA"/>
        </w:rPr>
        <w:t xml:space="preserve">mėgėjų meno kolektyvų 2020 metų projektų konkurso nuostatų </w:t>
      </w:r>
    </w:p>
    <w:p w:rsidR="00574C22" w:rsidRDefault="00574C22">
      <w:pPr>
        <w:tabs>
          <w:tab w:val="left" w:pos="567"/>
          <w:tab w:val="left" w:pos="1134"/>
        </w:tabs>
        <w:ind w:left="6096"/>
      </w:pPr>
      <w:r>
        <w:rPr>
          <w:lang w:eastAsia="ar-SA"/>
        </w:rPr>
        <w:t xml:space="preserve">2 priedas </w:t>
      </w:r>
    </w:p>
    <w:p w:rsidR="00574C22" w:rsidRDefault="00574C22">
      <w:pPr>
        <w:tabs>
          <w:tab w:val="left" w:pos="567"/>
          <w:tab w:val="left" w:pos="1134"/>
          <w:tab w:val="left" w:pos="1815"/>
        </w:tabs>
        <w:rPr>
          <w:lang w:eastAsia="ar-SA"/>
        </w:rPr>
      </w:pPr>
    </w:p>
    <w:p w:rsidR="00574C22" w:rsidRDefault="00574C22">
      <w:pPr>
        <w:tabs>
          <w:tab w:val="left" w:pos="567"/>
          <w:tab w:val="left" w:pos="1134"/>
          <w:tab w:val="left" w:pos="1815"/>
        </w:tabs>
        <w:rPr>
          <w:lang w:eastAsia="ar-SA"/>
        </w:rPr>
      </w:pPr>
    </w:p>
    <w:p w:rsidR="00574C22" w:rsidRDefault="00574C22">
      <w:pPr>
        <w:tabs>
          <w:tab w:val="left" w:pos="567"/>
          <w:tab w:val="left" w:pos="1134"/>
          <w:tab w:val="left" w:pos="1815"/>
        </w:tabs>
        <w:jc w:val="center"/>
      </w:pPr>
      <w:r>
        <w:rPr>
          <w:b/>
          <w:lang w:eastAsia="ar-SA"/>
        </w:rPr>
        <w:t>DETALI MĖGĖJŲ MENO KOLEKTYVO SĄMATA</w:t>
      </w:r>
    </w:p>
    <w:p w:rsidR="00574C22" w:rsidRDefault="00574C22">
      <w:pPr>
        <w:tabs>
          <w:tab w:val="left" w:pos="567"/>
          <w:tab w:val="left" w:pos="1134"/>
          <w:tab w:val="left" w:pos="1815"/>
        </w:tabs>
        <w:rPr>
          <w:b/>
          <w:lang w:eastAsia="ar-SA"/>
        </w:rPr>
      </w:pPr>
    </w:p>
    <w:tbl>
      <w:tblPr>
        <w:tblW w:w="0" w:type="auto"/>
        <w:tblInd w:w="-39" w:type="dxa"/>
        <w:tblLayout w:type="fixed"/>
        <w:tblLook w:val="0000" w:firstRow="0" w:lastRow="0" w:firstColumn="0" w:lastColumn="0" w:noHBand="0" w:noVBand="0"/>
      </w:tblPr>
      <w:tblGrid>
        <w:gridCol w:w="3119"/>
        <w:gridCol w:w="6779"/>
      </w:tblGrid>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jc w:val="both"/>
            </w:pPr>
            <w:r>
              <w:rPr>
                <w:rFonts w:eastAsia="Calibri"/>
                <w:lang w:eastAsia="ar-SA"/>
              </w:rPr>
              <w:t>Mėgėjų meno kolektyvo pavadinimas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jc w:val="both"/>
              <w:rPr>
                <w:rFonts w:eastAsia="Calibri"/>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jc w:val="both"/>
            </w:pPr>
            <w:r>
              <w:rPr>
                <w:rFonts w:eastAsia="Calibri"/>
                <w:lang w:eastAsia="ar-SA"/>
              </w:rPr>
              <w:t>Teikėjo pavadinimas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jc w:val="both"/>
              <w:rPr>
                <w:rFonts w:ascii="Calibri" w:eastAsia="Calibri" w:hAnsi="Calibri" w:cs="Calibri"/>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jc w:val="both"/>
            </w:pPr>
            <w:r>
              <w:rPr>
                <w:rFonts w:eastAsia="Calibri"/>
                <w:lang w:eastAsia="ar-SA"/>
              </w:rPr>
              <w:t>Adresas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jc w:val="both"/>
              <w:rPr>
                <w:rFonts w:eastAsia="Calibri"/>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jc w:val="both"/>
            </w:pPr>
            <w:r>
              <w:rPr>
                <w:rFonts w:eastAsia="Calibri"/>
                <w:lang w:eastAsia="ar-SA"/>
              </w:rPr>
              <w:t>Telefonas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jc w:val="both"/>
              <w:rPr>
                <w:rFonts w:eastAsia="Calibri"/>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jc w:val="both"/>
            </w:pPr>
            <w:r>
              <w:rPr>
                <w:rFonts w:eastAsia="Calibri"/>
                <w:lang w:eastAsia="ar-SA"/>
              </w:rPr>
              <w:t>El. paštas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jc w:val="both"/>
              <w:rPr>
                <w:rFonts w:eastAsia="Calibri"/>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jc w:val="both"/>
            </w:pPr>
            <w:r>
              <w:rPr>
                <w:rFonts w:eastAsia="Calibri"/>
                <w:lang w:eastAsia="ar-SA"/>
              </w:rPr>
              <w:t>Įmonės kodas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jc w:val="both"/>
              <w:rPr>
                <w:rFonts w:eastAsia="Calibri"/>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jc w:val="both"/>
            </w:pPr>
            <w:r>
              <w:rPr>
                <w:rFonts w:eastAsia="Calibri"/>
                <w:lang w:eastAsia="ar-SA"/>
              </w:rPr>
              <w:t>Atsiskaitomoji sąskaita</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jc w:val="both"/>
              <w:rPr>
                <w:rFonts w:eastAsia="Calibri"/>
                <w:lang w:eastAsia="ar-SA"/>
              </w:rPr>
            </w:pPr>
          </w:p>
        </w:tc>
      </w:tr>
      <w:tr w:rsidR="00574C22">
        <w:tc>
          <w:tcPr>
            <w:tcW w:w="3119" w:type="dxa"/>
            <w:tcBorders>
              <w:top w:val="single" w:sz="4" w:space="0" w:color="000000"/>
              <w:left w:val="single" w:sz="4" w:space="0" w:color="000000"/>
              <w:bottom w:val="single" w:sz="4" w:space="0" w:color="000000"/>
            </w:tcBorders>
            <w:shd w:val="clear" w:color="auto" w:fill="auto"/>
          </w:tcPr>
          <w:p w:rsidR="00574C22" w:rsidRDefault="00574C22">
            <w:pPr>
              <w:spacing w:before="120"/>
              <w:jc w:val="both"/>
            </w:pPr>
            <w:r>
              <w:rPr>
                <w:rFonts w:eastAsia="Calibri"/>
                <w:lang w:eastAsia="ar-SA"/>
              </w:rPr>
              <w:t>Bankas</w:t>
            </w:r>
          </w:p>
        </w:tc>
        <w:tc>
          <w:tcPr>
            <w:tcW w:w="6779" w:type="dxa"/>
            <w:tcBorders>
              <w:top w:val="single" w:sz="4" w:space="0" w:color="000000"/>
              <w:left w:val="single" w:sz="4" w:space="0" w:color="000000"/>
              <w:bottom w:val="single" w:sz="4" w:space="0" w:color="000000"/>
              <w:right w:val="single" w:sz="4" w:space="0" w:color="000000"/>
            </w:tcBorders>
            <w:shd w:val="clear" w:color="auto" w:fill="auto"/>
          </w:tcPr>
          <w:p w:rsidR="00574C22" w:rsidRDefault="00574C22">
            <w:pPr>
              <w:snapToGrid w:val="0"/>
              <w:spacing w:before="120"/>
              <w:jc w:val="both"/>
              <w:rPr>
                <w:rFonts w:eastAsia="Calibri"/>
                <w:lang w:eastAsia="ar-SA"/>
              </w:rPr>
            </w:pPr>
          </w:p>
        </w:tc>
      </w:tr>
    </w:tbl>
    <w:p w:rsidR="00574C22" w:rsidRDefault="00574C22">
      <w:pPr>
        <w:tabs>
          <w:tab w:val="left" w:pos="567"/>
          <w:tab w:val="left" w:pos="1134"/>
          <w:tab w:val="left" w:pos="1815"/>
        </w:tabs>
        <w:rPr>
          <w:lang w:eastAsia="ar-SA"/>
        </w:rPr>
      </w:pPr>
    </w:p>
    <w:p w:rsidR="00574C22" w:rsidRDefault="00574C22">
      <w:pPr>
        <w:tabs>
          <w:tab w:val="left" w:pos="567"/>
          <w:tab w:val="left" w:pos="1134"/>
          <w:tab w:val="left" w:pos="1815"/>
        </w:tabs>
        <w:rPr>
          <w:lang w:eastAsia="ar-SA"/>
        </w:rPr>
      </w:pPr>
    </w:p>
    <w:tbl>
      <w:tblPr>
        <w:tblW w:w="0" w:type="auto"/>
        <w:tblInd w:w="-39" w:type="dxa"/>
        <w:tblLayout w:type="fixed"/>
        <w:tblLook w:val="0000" w:firstRow="0" w:lastRow="0" w:firstColumn="0" w:lastColumn="0" w:noHBand="0" w:noVBand="0"/>
      </w:tblPr>
      <w:tblGrid>
        <w:gridCol w:w="2480"/>
        <w:gridCol w:w="2481"/>
        <w:gridCol w:w="1844"/>
        <w:gridCol w:w="637"/>
        <w:gridCol w:w="2491"/>
      </w:tblGrid>
      <w:tr w:rsidR="00574C22">
        <w:trPr>
          <w:trHeight w:val="465"/>
        </w:trPr>
        <w:tc>
          <w:tcPr>
            <w:tcW w:w="9933"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574C22" w:rsidRDefault="00574C22">
            <w:pPr>
              <w:tabs>
                <w:tab w:val="left" w:pos="567"/>
                <w:tab w:val="left" w:pos="1134"/>
              </w:tabs>
              <w:snapToGrid w:val="0"/>
              <w:jc w:val="center"/>
            </w:pPr>
            <w:r>
              <w:rPr>
                <w:b/>
                <w:lang w:eastAsia="ar-SA"/>
              </w:rPr>
              <w:t>Mėgėjų meno kolektyvui skirtos lėšos 2019 metams*</w:t>
            </w:r>
          </w:p>
        </w:tc>
      </w:tr>
      <w:tr w:rsidR="00574C22">
        <w:trPr>
          <w:trHeight w:val="319"/>
        </w:trPr>
        <w:tc>
          <w:tcPr>
            <w:tcW w:w="2480" w:type="dxa"/>
            <w:tcBorders>
              <w:left w:val="single" w:sz="4" w:space="0" w:color="000000"/>
              <w:bottom w:val="single" w:sz="4" w:space="0" w:color="000000"/>
            </w:tcBorders>
            <w:shd w:val="clear" w:color="auto" w:fill="auto"/>
          </w:tcPr>
          <w:p w:rsidR="00574C22" w:rsidRDefault="00574C22">
            <w:pPr>
              <w:tabs>
                <w:tab w:val="left" w:pos="567"/>
                <w:tab w:val="left" w:pos="1134"/>
              </w:tabs>
              <w:snapToGrid w:val="0"/>
              <w:spacing w:before="120" w:after="120" w:line="360" w:lineRule="auto"/>
              <w:jc w:val="center"/>
            </w:pPr>
            <w:r>
              <w:rPr>
                <w:b/>
                <w:lang w:eastAsia="ar-SA"/>
              </w:rPr>
              <w:t>I ketvirtis</w:t>
            </w:r>
          </w:p>
        </w:tc>
        <w:tc>
          <w:tcPr>
            <w:tcW w:w="2481" w:type="dxa"/>
            <w:tcBorders>
              <w:left w:val="single" w:sz="4" w:space="0" w:color="000000"/>
              <w:bottom w:val="single" w:sz="4" w:space="0" w:color="000000"/>
            </w:tcBorders>
            <w:shd w:val="clear" w:color="auto" w:fill="auto"/>
          </w:tcPr>
          <w:p w:rsidR="00574C22" w:rsidRDefault="00574C22">
            <w:pPr>
              <w:tabs>
                <w:tab w:val="left" w:pos="567"/>
                <w:tab w:val="left" w:pos="1134"/>
              </w:tabs>
              <w:snapToGrid w:val="0"/>
              <w:spacing w:before="120" w:after="120" w:line="360" w:lineRule="auto"/>
              <w:jc w:val="center"/>
            </w:pPr>
            <w:r>
              <w:rPr>
                <w:b/>
                <w:lang w:eastAsia="ar-SA"/>
              </w:rPr>
              <w:t>II ketvirtis</w:t>
            </w:r>
          </w:p>
        </w:tc>
        <w:tc>
          <w:tcPr>
            <w:tcW w:w="2481" w:type="dxa"/>
            <w:gridSpan w:val="2"/>
            <w:tcBorders>
              <w:left w:val="single" w:sz="4" w:space="0" w:color="000000"/>
              <w:bottom w:val="single" w:sz="4" w:space="0" w:color="000000"/>
            </w:tcBorders>
            <w:shd w:val="clear" w:color="auto" w:fill="auto"/>
          </w:tcPr>
          <w:p w:rsidR="00574C22" w:rsidRDefault="00574C22">
            <w:pPr>
              <w:tabs>
                <w:tab w:val="left" w:pos="567"/>
                <w:tab w:val="left" w:pos="1134"/>
              </w:tabs>
              <w:snapToGrid w:val="0"/>
              <w:spacing w:before="120" w:after="120" w:line="360" w:lineRule="auto"/>
              <w:jc w:val="center"/>
            </w:pPr>
            <w:r>
              <w:rPr>
                <w:b/>
                <w:lang w:eastAsia="ar-SA"/>
              </w:rPr>
              <w:t>III ketvirtis</w:t>
            </w:r>
          </w:p>
        </w:tc>
        <w:tc>
          <w:tcPr>
            <w:tcW w:w="2491" w:type="dxa"/>
            <w:tcBorders>
              <w:left w:val="single" w:sz="4" w:space="0" w:color="000000"/>
              <w:bottom w:val="single" w:sz="4" w:space="0" w:color="000000"/>
              <w:right w:val="single" w:sz="4" w:space="0" w:color="000000"/>
            </w:tcBorders>
            <w:shd w:val="clear" w:color="auto" w:fill="auto"/>
          </w:tcPr>
          <w:p w:rsidR="00574C22" w:rsidRDefault="00574C22">
            <w:pPr>
              <w:tabs>
                <w:tab w:val="left" w:pos="567"/>
                <w:tab w:val="left" w:pos="1134"/>
              </w:tabs>
              <w:snapToGrid w:val="0"/>
              <w:spacing w:before="120" w:after="120" w:line="360" w:lineRule="auto"/>
              <w:jc w:val="center"/>
            </w:pPr>
            <w:r>
              <w:rPr>
                <w:b/>
                <w:lang w:eastAsia="ar-SA"/>
              </w:rPr>
              <w:t>IV ketvirtis</w:t>
            </w:r>
          </w:p>
        </w:tc>
      </w:tr>
      <w:tr w:rsidR="00574C22">
        <w:trPr>
          <w:trHeight w:val="319"/>
        </w:trPr>
        <w:tc>
          <w:tcPr>
            <w:tcW w:w="2480" w:type="dxa"/>
            <w:tcBorders>
              <w:left w:val="single" w:sz="4" w:space="0" w:color="000000"/>
              <w:bottom w:val="single" w:sz="4" w:space="0" w:color="000000"/>
            </w:tcBorders>
            <w:shd w:val="clear" w:color="auto" w:fill="auto"/>
          </w:tcPr>
          <w:p w:rsidR="00574C22" w:rsidRDefault="00574C22">
            <w:pPr>
              <w:tabs>
                <w:tab w:val="left" w:pos="567"/>
                <w:tab w:val="left" w:pos="1134"/>
              </w:tabs>
              <w:snapToGrid w:val="0"/>
              <w:spacing w:before="120" w:after="120" w:line="360" w:lineRule="auto"/>
              <w:jc w:val="center"/>
              <w:rPr>
                <w:b/>
                <w:sz w:val="20"/>
                <w:szCs w:val="20"/>
                <w:lang w:val="en-GB" w:eastAsia="ar-SA"/>
              </w:rPr>
            </w:pPr>
          </w:p>
        </w:tc>
        <w:tc>
          <w:tcPr>
            <w:tcW w:w="2481" w:type="dxa"/>
            <w:tcBorders>
              <w:left w:val="single" w:sz="4" w:space="0" w:color="000000"/>
              <w:bottom w:val="single" w:sz="4" w:space="0" w:color="000000"/>
            </w:tcBorders>
            <w:shd w:val="clear" w:color="auto" w:fill="auto"/>
          </w:tcPr>
          <w:p w:rsidR="00574C22" w:rsidRDefault="00574C22">
            <w:pPr>
              <w:tabs>
                <w:tab w:val="left" w:pos="567"/>
                <w:tab w:val="left" w:pos="1134"/>
              </w:tabs>
              <w:snapToGrid w:val="0"/>
              <w:spacing w:before="120" w:after="120" w:line="360" w:lineRule="auto"/>
              <w:jc w:val="center"/>
              <w:rPr>
                <w:lang w:eastAsia="ar-SA"/>
              </w:rPr>
            </w:pPr>
          </w:p>
        </w:tc>
        <w:tc>
          <w:tcPr>
            <w:tcW w:w="2481" w:type="dxa"/>
            <w:gridSpan w:val="2"/>
            <w:tcBorders>
              <w:left w:val="single" w:sz="4" w:space="0" w:color="000000"/>
              <w:bottom w:val="single" w:sz="4" w:space="0" w:color="000000"/>
            </w:tcBorders>
            <w:shd w:val="clear" w:color="auto" w:fill="auto"/>
          </w:tcPr>
          <w:p w:rsidR="00574C22" w:rsidRDefault="00574C22">
            <w:pPr>
              <w:tabs>
                <w:tab w:val="left" w:pos="567"/>
                <w:tab w:val="left" w:pos="1134"/>
              </w:tabs>
              <w:snapToGrid w:val="0"/>
              <w:spacing w:before="120" w:after="120" w:line="360" w:lineRule="auto"/>
              <w:jc w:val="center"/>
              <w:rPr>
                <w:lang w:eastAsia="ar-SA"/>
              </w:rPr>
            </w:pPr>
          </w:p>
        </w:tc>
        <w:tc>
          <w:tcPr>
            <w:tcW w:w="2491" w:type="dxa"/>
            <w:tcBorders>
              <w:left w:val="single" w:sz="4" w:space="0" w:color="000000"/>
              <w:bottom w:val="single" w:sz="4" w:space="0" w:color="000000"/>
              <w:right w:val="single" w:sz="4" w:space="0" w:color="000000"/>
            </w:tcBorders>
            <w:shd w:val="clear" w:color="auto" w:fill="auto"/>
          </w:tcPr>
          <w:p w:rsidR="00574C22" w:rsidRDefault="00574C22">
            <w:pPr>
              <w:tabs>
                <w:tab w:val="left" w:pos="567"/>
                <w:tab w:val="left" w:pos="1134"/>
              </w:tabs>
              <w:snapToGrid w:val="0"/>
              <w:spacing w:before="120" w:after="120" w:line="360" w:lineRule="auto"/>
              <w:jc w:val="center"/>
              <w:rPr>
                <w:lang w:eastAsia="ar-SA"/>
              </w:rPr>
            </w:pPr>
          </w:p>
        </w:tc>
      </w:tr>
      <w:tr w:rsidR="00574C22">
        <w:trPr>
          <w:trHeight w:val="246"/>
        </w:trPr>
        <w:tc>
          <w:tcPr>
            <w:tcW w:w="9933" w:type="dxa"/>
            <w:gridSpan w:val="5"/>
            <w:tcBorders>
              <w:left w:val="single" w:sz="4" w:space="0" w:color="000000"/>
              <w:bottom w:val="single" w:sz="4" w:space="0" w:color="000000"/>
              <w:right w:val="single" w:sz="4" w:space="0" w:color="000000"/>
            </w:tcBorders>
            <w:shd w:val="clear" w:color="auto" w:fill="BFBFBF"/>
            <w:vAlign w:val="center"/>
          </w:tcPr>
          <w:p w:rsidR="00574C22" w:rsidRDefault="00574C22">
            <w:pPr>
              <w:tabs>
                <w:tab w:val="left" w:pos="567"/>
                <w:tab w:val="left" w:pos="1134"/>
              </w:tabs>
              <w:snapToGrid w:val="0"/>
              <w:rPr>
                <w:sz w:val="16"/>
                <w:szCs w:val="16"/>
                <w:lang w:val="en-GB" w:eastAsia="ar-SA"/>
              </w:rPr>
            </w:pPr>
          </w:p>
        </w:tc>
      </w:tr>
      <w:tr w:rsidR="00574C22">
        <w:trPr>
          <w:trHeight w:val="285"/>
        </w:trPr>
        <w:tc>
          <w:tcPr>
            <w:tcW w:w="6805" w:type="dxa"/>
            <w:gridSpan w:val="3"/>
            <w:tcBorders>
              <w:left w:val="single" w:sz="4" w:space="0" w:color="000000"/>
              <w:bottom w:val="single" w:sz="4" w:space="0" w:color="000000"/>
            </w:tcBorders>
            <w:shd w:val="clear" w:color="auto" w:fill="auto"/>
            <w:vAlign w:val="center"/>
          </w:tcPr>
          <w:p w:rsidR="00574C22" w:rsidRDefault="00574C22">
            <w:pPr>
              <w:tabs>
                <w:tab w:val="left" w:pos="567"/>
                <w:tab w:val="left" w:pos="1134"/>
              </w:tabs>
              <w:snapToGrid w:val="0"/>
              <w:spacing w:before="120" w:after="120" w:line="360" w:lineRule="auto"/>
              <w:jc w:val="right"/>
            </w:pPr>
            <w:r>
              <w:rPr>
                <w:b/>
                <w:lang w:eastAsia="ar-SA"/>
              </w:rPr>
              <w:t>IŠ VISO:</w:t>
            </w:r>
          </w:p>
        </w:tc>
        <w:tc>
          <w:tcPr>
            <w:tcW w:w="3128" w:type="dxa"/>
            <w:gridSpan w:val="2"/>
            <w:tcBorders>
              <w:left w:val="single" w:sz="4" w:space="0" w:color="000000"/>
              <w:bottom w:val="single" w:sz="4" w:space="0" w:color="000000"/>
              <w:right w:val="single" w:sz="4" w:space="0" w:color="000000"/>
            </w:tcBorders>
            <w:shd w:val="clear" w:color="auto" w:fill="auto"/>
            <w:vAlign w:val="center"/>
          </w:tcPr>
          <w:p w:rsidR="00574C22" w:rsidRDefault="00574C22">
            <w:pPr>
              <w:tabs>
                <w:tab w:val="left" w:pos="567"/>
                <w:tab w:val="left" w:pos="1134"/>
              </w:tabs>
              <w:snapToGrid w:val="0"/>
              <w:spacing w:before="120" w:after="120" w:line="360" w:lineRule="auto"/>
              <w:rPr>
                <w:b/>
                <w:lang w:eastAsia="ar-SA"/>
              </w:rPr>
            </w:pPr>
          </w:p>
        </w:tc>
      </w:tr>
    </w:tbl>
    <w:p w:rsidR="00574C22" w:rsidRDefault="00574C22">
      <w:pPr>
        <w:tabs>
          <w:tab w:val="left" w:pos="567"/>
          <w:tab w:val="left" w:pos="1134"/>
        </w:tabs>
        <w:jc w:val="both"/>
        <w:rPr>
          <w:lang w:eastAsia="ar-SA"/>
        </w:rPr>
      </w:pPr>
    </w:p>
    <w:p w:rsidR="00574C22" w:rsidRDefault="00574C22">
      <w:pPr>
        <w:tabs>
          <w:tab w:val="left" w:pos="567"/>
          <w:tab w:val="left" w:pos="1134"/>
        </w:tabs>
        <w:jc w:val="both"/>
      </w:pPr>
      <w:r>
        <w:rPr>
          <w:lang w:eastAsia="ar-SA"/>
        </w:rPr>
        <w:t>* Į mėgėjų meno kolektyvui skiriamą sumą įeina visi LR įstatymais nustatyti mokesčiai, mėgėjų meno kolektyvo transporto ir kitos išlaidos.</w:t>
      </w:r>
    </w:p>
    <w:p w:rsidR="00574C22" w:rsidRDefault="00574C22">
      <w:pPr>
        <w:tabs>
          <w:tab w:val="left" w:pos="567"/>
          <w:tab w:val="left" w:pos="1134"/>
        </w:tabs>
        <w:jc w:val="both"/>
        <w:rPr>
          <w:lang w:eastAsia="ar-SA"/>
        </w:rPr>
      </w:pPr>
    </w:p>
    <w:p w:rsidR="00574C22" w:rsidRDefault="00574C22">
      <w:pPr>
        <w:jc w:val="both"/>
      </w:pPr>
      <w:r>
        <w:rPr>
          <w:sz w:val="20"/>
          <w:szCs w:val="20"/>
          <w:lang w:eastAsia="ar-SA"/>
        </w:rPr>
        <w:t>TVIRTINU, kad dalinė sąmata yra tiksli ir teisinga. Lėšos nebus panaudotos kitiems tikslams ir kitiems projektams įgyvendinti.</w:t>
      </w:r>
    </w:p>
    <w:p w:rsidR="00574C22" w:rsidRDefault="00574C22">
      <w:pPr>
        <w:jc w:val="both"/>
        <w:rPr>
          <w:sz w:val="20"/>
          <w:szCs w:val="20"/>
          <w:lang w:eastAsia="ar-SA"/>
        </w:rPr>
      </w:pPr>
    </w:p>
    <w:p w:rsidR="00574C22" w:rsidRDefault="00574C22">
      <w:pPr>
        <w:jc w:val="both"/>
      </w:pPr>
      <w:r>
        <w:rPr>
          <w:b/>
          <w:lang w:eastAsia="ar-SA"/>
        </w:rPr>
        <w:t>Mėgėjų meno kolektyvo vadovo:</w:t>
      </w:r>
    </w:p>
    <w:p w:rsidR="00574C22" w:rsidRDefault="00574C22">
      <w:pPr>
        <w:jc w:val="both"/>
        <w:rPr>
          <w:b/>
          <w:sz w:val="20"/>
          <w:szCs w:val="20"/>
          <w:lang w:eastAsia="ar-SA"/>
        </w:rPr>
      </w:pPr>
    </w:p>
    <w:p w:rsidR="00574C22" w:rsidRDefault="00574C22">
      <w:pPr>
        <w:jc w:val="both"/>
      </w:pPr>
      <w:r>
        <w:rPr>
          <w:lang w:eastAsia="ar-SA"/>
        </w:rPr>
        <w:t>_______________________________                                              _______________________</w:t>
      </w:r>
    </w:p>
    <w:p w:rsidR="00574C22" w:rsidRDefault="00574C22">
      <w:pPr>
        <w:jc w:val="both"/>
      </w:pPr>
      <w:r>
        <w:rPr>
          <w:lang w:eastAsia="ar-SA"/>
        </w:rPr>
        <w:t xml:space="preserve">               Vardas, pavardė                                                                                     Parašas</w:t>
      </w:r>
    </w:p>
    <w:p w:rsidR="00574C22" w:rsidRDefault="00574C22">
      <w:pPr>
        <w:jc w:val="both"/>
        <w:rPr>
          <w:sz w:val="20"/>
          <w:szCs w:val="20"/>
          <w:lang w:eastAsia="ar-SA"/>
        </w:rPr>
      </w:pPr>
    </w:p>
    <w:p w:rsidR="00574C22" w:rsidRDefault="00574C22">
      <w:pPr>
        <w:jc w:val="both"/>
      </w:pPr>
      <w:r>
        <w:rPr>
          <w:b/>
          <w:lang w:eastAsia="ar-SA"/>
        </w:rPr>
        <w:t xml:space="preserve">Projektinės paraiškos teikėjo vadovo ar įgalioto asmens:   </w:t>
      </w:r>
    </w:p>
    <w:p w:rsidR="00574C22" w:rsidRDefault="00574C22">
      <w:pPr>
        <w:jc w:val="both"/>
        <w:rPr>
          <w:lang w:eastAsia="ar-SA"/>
        </w:rPr>
      </w:pPr>
    </w:p>
    <w:p w:rsidR="00574C22" w:rsidRDefault="00574C22">
      <w:pPr>
        <w:jc w:val="both"/>
      </w:pPr>
      <w:r>
        <w:rPr>
          <w:lang w:eastAsia="ar-SA"/>
        </w:rPr>
        <w:t>______________________________     ______________________     _______________________</w:t>
      </w:r>
    </w:p>
    <w:p w:rsidR="00574C22" w:rsidRDefault="00574C22">
      <w:pPr>
        <w:jc w:val="both"/>
      </w:pPr>
      <w:r>
        <w:rPr>
          <w:lang w:eastAsia="ar-SA"/>
        </w:rPr>
        <w:t xml:space="preserve">                     Pareigos                   antspaudas           parašas                               vardas, pavardė</w:t>
      </w:r>
    </w:p>
    <w:p w:rsidR="00574C22" w:rsidRDefault="00574C22">
      <w:pPr>
        <w:rPr>
          <w:sz w:val="20"/>
          <w:szCs w:val="20"/>
          <w:lang w:val="en-GB" w:eastAsia="ar-SA"/>
        </w:rPr>
      </w:pPr>
    </w:p>
    <w:sectPr w:rsidR="00574C22" w:rsidSect="00B4273D">
      <w:footerReference w:type="default" r:id="rId8"/>
      <w:footerReference w:type="first" r:id="rId9"/>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2061" w:rsidRDefault="00BC2061" w:rsidP="00775CF0">
      <w:r>
        <w:separator/>
      </w:r>
    </w:p>
  </w:endnote>
  <w:endnote w:type="continuationSeparator" w:id="0">
    <w:p w:rsidR="00BC2061" w:rsidRDefault="00BC2061" w:rsidP="0077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altName w:val="Arial"/>
    <w:charset w:val="00"/>
    <w:family w:val="swiss"/>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5CF0" w:rsidRPr="00775CF0" w:rsidRDefault="00775CF0" w:rsidP="00775CF0">
    <w:pPr>
      <w:pStyle w:val="Porat"/>
      <w:jc w:val="right"/>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273D" w:rsidRPr="00B4273D" w:rsidRDefault="00B4273D" w:rsidP="00B4273D">
    <w:pPr>
      <w:pStyle w:val="Porat"/>
      <w:tabs>
        <w:tab w:val="clear" w:pos="9638"/>
      </w:tabs>
      <w:jc w:val="right"/>
      <w:rPr>
        <w:sz w:val="16"/>
        <w:szCs w:val="16"/>
      </w:rPr>
    </w:pPr>
    <w:r>
      <w:rPr>
        <w:sz w:val="16"/>
        <w:szCs w:val="16"/>
      </w:rPr>
      <w:t xml:space="preserve">                                                                                  </w:t>
    </w:r>
    <w:r w:rsidRPr="00B4273D">
      <w:rPr>
        <w:sz w:val="16"/>
        <w:szCs w:val="16"/>
      </w:rPr>
      <w:tab/>
    </w:r>
    <w:r w:rsidRPr="00B4273D">
      <w:rP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2061" w:rsidRDefault="00BC2061" w:rsidP="00775CF0">
      <w:r>
        <w:separator/>
      </w:r>
    </w:p>
  </w:footnote>
  <w:footnote w:type="continuationSeparator" w:id="0">
    <w:p w:rsidR="00BC2061" w:rsidRDefault="00BC2061" w:rsidP="00775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5"/>
    <w:lvl w:ilvl="0">
      <w:start w:val="25"/>
      <w:numFmt w:val="decimal"/>
      <w:lvlText w:val="%1"/>
      <w:lvlJc w:val="left"/>
      <w:pPr>
        <w:tabs>
          <w:tab w:val="num" w:pos="1296"/>
        </w:tabs>
        <w:ind w:left="600" w:hanging="600"/>
      </w:pPr>
      <w:rPr>
        <w:rFonts w:hint="default"/>
      </w:rPr>
    </w:lvl>
    <w:lvl w:ilvl="1">
      <w:start w:val="1"/>
      <w:numFmt w:val="decimal"/>
      <w:lvlText w:val="%1.%2"/>
      <w:lvlJc w:val="left"/>
      <w:pPr>
        <w:tabs>
          <w:tab w:val="num" w:pos="1296"/>
        </w:tabs>
        <w:ind w:left="954" w:hanging="600"/>
      </w:pPr>
      <w:rPr>
        <w:rFonts w:hint="default"/>
      </w:rPr>
    </w:lvl>
    <w:lvl w:ilvl="2">
      <w:start w:val="1"/>
      <w:numFmt w:val="decimal"/>
      <w:lvlText w:val="%1.%2.%3"/>
      <w:lvlJc w:val="left"/>
      <w:pPr>
        <w:tabs>
          <w:tab w:val="num" w:pos="0"/>
        </w:tabs>
        <w:ind w:left="1428" w:hanging="720"/>
      </w:pPr>
      <w:rPr>
        <w:rFonts w:hint="default"/>
      </w:rPr>
    </w:lvl>
    <w:lvl w:ilvl="3">
      <w:start w:val="1"/>
      <w:numFmt w:val="decimal"/>
      <w:lvlText w:val="%1.%2.%3.%4"/>
      <w:lvlJc w:val="left"/>
      <w:pPr>
        <w:tabs>
          <w:tab w:val="num" w:pos="0"/>
        </w:tabs>
        <w:ind w:left="1782" w:hanging="720"/>
      </w:pPr>
      <w:rPr>
        <w:rFonts w:hint="default"/>
      </w:rPr>
    </w:lvl>
    <w:lvl w:ilvl="4">
      <w:start w:val="1"/>
      <w:numFmt w:val="decimal"/>
      <w:lvlText w:val="%1.%2.%3.%4.%5"/>
      <w:lvlJc w:val="left"/>
      <w:pPr>
        <w:tabs>
          <w:tab w:val="num" w:pos="0"/>
        </w:tabs>
        <w:ind w:left="2496" w:hanging="1080"/>
      </w:pPr>
      <w:rPr>
        <w:rFonts w:hint="default"/>
      </w:rPr>
    </w:lvl>
    <w:lvl w:ilvl="5">
      <w:start w:val="1"/>
      <w:numFmt w:val="decimal"/>
      <w:lvlText w:val="%1.%2.%3.%4.%5.%6"/>
      <w:lvlJc w:val="left"/>
      <w:pPr>
        <w:tabs>
          <w:tab w:val="num" w:pos="0"/>
        </w:tabs>
        <w:ind w:left="2850" w:hanging="1080"/>
      </w:pPr>
      <w:rPr>
        <w:rFonts w:hint="default"/>
      </w:rPr>
    </w:lvl>
    <w:lvl w:ilvl="6">
      <w:start w:val="1"/>
      <w:numFmt w:val="decimal"/>
      <w:lvlText w:val="%1.%2.%3.%4.%5.%6.%7"/>
      <w:lvlJc w:val="left"/>
      <w:pPr>
        <w:tabs>
          <w:tab w:val="num" w:pos="0"/>
        </w:tabs>
        <w:ind w:left="3564" w:hanging="1440"/>
      </w:pPr>
      <w:rPr>
        <w:rFonts w:hint="default"/>
      </w:rPr>
    </w:lvl>
    <w:lvl w:ilvl="7">
      <w:start w:val="1"/>
      <w:numFmt w:val="decimal"/>
      <w:lvlText w:val="%1.%2.%3.%4.%5.%6.%7.%8"/>
      <w:lvlJc w:val="left"/>
      <w:pPr>
        <w:tabs>
          <w:tab w:val="num" w:pos="0"/>
        </w:tabs>
        <w:ind w:left="3918" w:hanging="1440"/>
      </w:pPr>
      <w:rPr>
        <w:rFonts w:hint="default"/>
      </w:rPr>
    </w:lvl>
    <w:lvl w:ilvl="8">
      <w:start w:val="1"/>
      <w:numFmt w:val="decimal"/>
      <w:lvlText w:val="%1.%2.%3.%4.%5.%6.%7.%8.%9"/>
      <w:lvlJc w:val="left"/>
      <w:pPr>
        <w:tabs>
          <w:tab w:val="num" w:pos="0"/>
        </w:tabs>
        <w:ind w:left="4632" w:hanging="1800"/>
      </w:pPr>
      <w:rPr>
        <w:rFonts w:hint="default"/>
      </w:rPr>
    </w:lvl>
  </w:abstractNum>
  <w:abstractNum w:abstractNumId="2" w15:restartNumberingAfterBreak="0">
    <w:nsid w:val="00000003"/>
    <w:multiLevelType w:val="multilevel"/>
    <w:tmpl w:val="00000003"/>
    <w:name w:val="WW8Num6"/>
    <w:lvl w:ilvl="0">
      <w:start w:val="27"/>
      <w:numFmt w:val="decimal"/>
      <w:lvlText w:val="%1."/>
      <w:lvlJc w:val="left"/>
      <w:pPr>
        <w:tabs>
          <w:tab w:val="num" w:pos="480"/>
        </w:tabs>
        <w:ind w:left="480" w:hanging="480"/>
      </w:pPr>
      <w:rPr>
        <w:rFonts w:hint="default"/>
      </w:rPr>
    </w:lvl>
    <w:lvl w:ilvl="1">
      <w:start w:val="1"/>
      <w:numFmt w:val="decimal"/>
      <w:lvlText w:val="%1.%2."/>
      <w:lvlJc w:val="left"/>
      <w:pPr>
        <w:tabs>
          <w:tab w:val="num" w:pos="432"/>
        </w:tabs>
        <w:ind w:left="432" w:hanging="480"/>
      </w:pPr>
      <w:rPr>
        <w:rFonts w:hint="default"/>
      </w:rPr>
    </w:lvl>
    <w:lvl w:ilvl="2">
      <w:start w:val="1"/>
      <w:numFmt w:val="decimal"/>
      <w:lvlText w:val="%1.%2.%3."/>
      <w:lvlJc w:val="left"/>
      <w:pPr>
        <w:tabs>
          <w:tab w:val="num" w:pos="624"/>
        </w:tabs>
        <w:ind w:left="624" w:hanging="720"/>
      </w:pPr>
      <w:rPr>
        <w:rFonts w:hint="default"/>
      </w:rPr>
    </w:lvl>
    <w:lvl w:ilvl="3">
      <w:start w:val="1"/>
      <w:numFmt w:val="decimal"/>
      <w:lvlText w:val="%1.%2.%3.%4."/>
      <w:lvlJc w:val="left"/>
      <w:pPr>
        <w:tabs>
          <w:tab w:val="num" w:pos="576"/>
        </w:tabs>
        <w:ind w:left="576" w:hanging="720"/>
      </w:pPr>
      <w:rPr>
        <w:rFonts w:hint="default"/>
      </w:rPr>
    </w:lvl>
    <w:lvl w:ilvl="4">
      <w:start w:val="1"/>
      <w:numFmt w:val="decimal"/>
      <w:lvlText w:val="%1.%2.%3.%4.%5."/>
      <w:lvlJc w:val="left"/>
      <w:pPr>
        <w:tabs>
          <w:tab w:val="num" w:pos="888"/>
        </w:tabs>
        <w:ind w:left="888" w:hanging="1080"/>
      </w:pPr>
      <w:rPr>
        <w:rFonts w:hint="default"/>
      </w:rPr>
    </w:lvl>
    <w:lvl w:ilvl="5">
      <w:start w:val="1"/>
      <w:numFmt w:val="decimal"/>
      <w:lvlText w:val="%1.%2.%3.%4.%5.%6."/>
      <w:lvlJc w:val="left"/>
      <w:pPr>
        <w:tabs>
          <w:tab w:val="num" w:pos="840"/>
        </w:tabs>
        <w:ind w:left="840" w:hanging="1080"/>
      </w:pPr>
      <w:rPr>
        <w:rFonts w:hint="default"/>
      </w:rPr>
    </w:lvl>
    <w:lvl w:ilvl="6">
      <w:start w:val="1"/>
      <w:numFmt w:val="decimal"/>
      <w:lvlText w:val="%1.%2.%3.%4.%5.%6.%7."/>
      <w:lvlJc w:val="left"/>
      <w:pPr>
        <w:tabs>
          <w:tab w:val="num" w:pos="1152"/>
        </w:tabs>
        <w:ind w:left="1152" w:hanging="1440"/>
      </w:pPr>
      <w:rPr>
        <w:rFonts w:hint="default"/>
      </w:rPr>
    </w:lvl>
    <w:lvl w:ilvl="7">
      <w:start w:val="1"/>
      <w:numFmt w:val="decimal"/>
      <w:lvlText w:val="%1.%2.%3.%4.%5.%6.%7.%8."/>
      <w:lvlJc w:val="left"/>
      <w:pPr>
        <w:tabs>
          <w:tab w:val="num" w:pos="1104"/>
        </w:tabs>
        <w:ind w:left="1104" w:hanging="1440"/>
      </w:pPr>
      <w:rPr>
        <w:rFonts w:hint="default"/>
      </w:rPr>
    </w:lvl>
    <w:lvl w:ilvl="8">
      <w:start w:val="1"/>
      <w:numFmt w:val="decimal"/>
      <w:lvlText w:val="%1.%2.%3.%4.%5.%6.%7.%8.%9."/>
      <w:lvlJc w:val="left"/>
      <w:pPr>
        <w:tabs>
          <w:tab w:val="num" w:pos="1416"/>
        </w:tabs>
        <w:ind w:left="1416" w:hanging="1800"/>
      </w:pPr>
      <w:rPr>
        <w:rFonts w:hint="default"/>
      </w:rPr>
    </w:lvl>
  </w:abstractNum>
  <w:abstractNum w:abstractNumId="3" w15:restartNumberingAfterBreak="0">
    <w:nsid w:val="00000004"/>
    <w:multiLevelType w:val="multilevel"/>
    <w:tmpl w:val="00000004"/>
    <w:name w:val="WW8Num7"/>
    <w:lvl w:ilvl="0">
      <w:start w:val="1"/>
      <w:numFmt w:val="decimal"/>
      <w:lvlText w:val="%1."/>
      <w:lvlJc w:val="left"/>
      <w:pPr>
        <w:tabs>
          <w:tab w:val="num" w:pos="0"/>
        </w:tabs>
        <w:ind w:left="1070" w:hanging="360"/>
      </w:pPr>
      <w:rPr>
        <w:rFonts w:hint="default"/>
        <w:b w:val="0"/>
        <w:kern w:val="1"/>
        <w:lang w:eastAsia="ar-SA"/>
      </w:rPr>
    </w:lvl>
    <w:lvl w:ilvl="1">
      <w:start w:val="1"/>
      <w:numFmt w:val="decimal"/>
      <w:lvlText w:val="%1.%2."/>
      <w:lvlJc w:val="left"/>
      <w:pPr>
        <w:tabs>
          <w:tab w:val="num" w:pos="0"/>
        </w:tabs>
        <w:ind w:left="1495" w:hanging="360"/>
      </w:pPr>
      <w:rPr>
        <w:rFonts w:hint="default"/>
        <w:lang w:eastAsia="ar-SA"/>
      </w:rPr>
    </w:lvl>
    <w:lvl w:ilvl="2">
      <w:start w:val="1"/>
      <w:numFmt w:val="decimal"/>
      <w:lvlText w:val="%3."/>
      <w:lvlJc w:val="left"/>
      <w:pPr>
        <w:tabs>
          <w:tab w:val="num" w:pos="0"/>
        </w:tabs>
        <w:ind w:left="2136" w:hanging="720"/>
      </w:pPr>
      <w:rPr>
        <w:rFonts w:ascii="Times New Roman" w:eastAsia="Times New Roman" w:hAnsi="Times New Roman" w:cs="Times New Roman"/>
      </w:rPr>
    </w:lvl>
    <w:lvl w:ilvl="3">
      <w:start w:val="1"/>
      <w:numFmt w:val="decimal"/>
      <w:lvlText w:val="%1.%2.%3.%4."/>
      <w:lvlJc w:val="left"/>
      <w:pPr>
        <w:tabs>
          <w:tab w:val="num" w:pos="0"/>
        </w:tabs>
        <w:ind w:left="2496" w:hanging="720"/>
      </w:pPr>
      <w:rPr>
        <w:rFonts w:hint="default"/>
        <w:lang w:eastAsia="ar-SA"/>
      </w:rPr>
    </w:lvl>
    <w:lvl w:ilvl="4">
      <w:start w:val="1"/>
      <w:numFmt w:val="decimal"/>
      <w:lvlText w:val="%1.%2.%3.%4.%5."/>
      <w:lvlJc w:val="left"/>
      <w:pPr>
        <w:tabs>
          <w:tab w:val="num" w:pos="0"/>
        </w:tabs>
        <w:ind w:left="3216" w:hanging="1080"/>
      </w:pPr>
      <w:rPr>
        <w:rFonts w:hint="default"/>
        <w:lang w:eastAsia="ar-SA"/>
      </w:rPr>
    </w:lvl>
    <w:lvl w:ilvl="5">
      <w:start w:val="1"/>
      <w:numFmt w:val="decimal"/>
      <w:lvlText w:val="%1.%2.%3.%4.%5.%6."/>
      <w:lvlJc w:val="left"/>
      <w:pPr>
        <w:tabs>
          <w:tab w:val="num" w:pos="0"/>
        </w:tabs>
        <w:ind w:left="3576" w:hanging="1080"/>
      </w:pPr>
      <w:rPr>
        <w:rFonts w:hint="default"/>
        <w:lang w:eastAsia="ar-SA"/>
      </w:rPr>
    </w:lvl>
    <w:lvl w:ilvl="6">
      <w:start w:val="1"/>
      <w:numFmt w:val="decimal"/>
      <w:lvlText w:val="%1.%2.%3.%4.%5.%6.%7."/>
      <w:lvlJc w:val="left"/>
      <w:pPr>
        <w:tabs>
          <w:tab w:val="num" w:pos="0"/>
        </w:tabs>
        <w:ind w:left="4296" w:hanging="1440"/>
      </w:pPr>
      <w:rPr>
        <w:rFonts w:hint="default"/>
        <w:lang w:eastAsia="ar-SA"/>
      </w:rPr>
    </w:lvl>
    <w:lvl w:ilvl="7">
      <w:start w:val="1"/>
      <w:numFmt w:val="decimal"/>
      <w:lvlText w:val="%1.%2.%3.%4.%5.%6.%7.%8."/>
      <w:lvlJc w:val="left"/>
      <w:pPr>
        <w:tabs>
          <w:tab w:val="num" w:pos="0"/>
        </w:tabs>
        <w:ind w:left="4656" w:hanging="1440"/>
      </w:pPr>
      <w:rPr>
        <w:rFonts w:hint="default"/>
        <w:lang w:eastAsia="ar-SA"/>
      </w:rPr>
    </w:lvl>
    <w:lvl w:ilvl="8">
      <w:start w:val="1"/>
      <w:numFmt w:val="decimal"/>
      <w:lvlText w:val="%1.%2.%3.%4.%5.%6.%7.%8.%9."/>
      <w:lvlJc w:val="left"/>
      <w:pPr>
        <w:tabs>
          <w:tab w:val="num" w:pos="0"/>
        </w:tabs>
        <w:ind w:left="5376" w:hanging="1800"/>
      </w:pPr>
      <w:rPr>
        <w:rFonts w:hint="default"/>
        <w:lang w:eastAsia="ar-SA"/>
      </w:rPr>
    </w:lvl>
  </w:abstractNum>
  <w:abstractNum w:abstractNumId="4" w15:restartNumberingAfterBreak="0">
    <w:nsid w:val="00000005"/>
    <w:multiLevelType w:val="multilevel"/>
    <w:tmpl w:val="00000005"/>
    <w:name w:val="WW8Num10"/>
    <w:lvl w:ilvl="0">
      <w:start w:val="24"/>
      <w:numFmt w:val="decimal"/>
      <w:lvlText w:val="%1"/>
      <w:lvlJc w:val="left"/>
      <w:pPr>
        <w:tabs>
          <w:tab w:val="num" w:pos="0"/>
        </w:tabs>
        <w:ind w:left="600" w:hanging="600"/>
      </w:pPr>
      <w:rPr>
        <w:rFonts w:hint="default"/>
        <w:lang w:eastAsia="ar-SA"/>
      </w:rPr>
    </w:lvl>
    <w:lvl w:ilvl="1">
      <w:start w:val="1"/>
      <w:numFmt w:val="decimal"/>
      <w:lvlText w:val="%1.%2"/>
      <w:lvlJc w:val="left"/>
      <w:pPr>
        <w:tabs>
          <w:tab w:val="num" w:pos="0"/>
        </w:tabs>
        <w:ind w:left="954" w:hanging="600"/>
      </w:pPr>
      <w:rPr>
        <w:rFonts w:hint="default"/>
        <w:lang w:eastAsia="ar-SA"/>
      </w:rPr>
    </w:lvl>
    <w:lvl w:ilvl="2">
      <w:start w:val="1"/>
      <w:numFmt w:val="decimal"/>
      <w:lvlText w:val="%1.%2.%3"/>
      <w:lvlJc w:val="left"/>
      <w:pPr>
        <w:tabs>
          <w:tab w:val="num" w:pos="0"/>
        </w:tabs>
        <w:ind w:left="1428" w:hanging="720"/>
      </w:pPr>
      <w:rPr>
        <w:rFonts w:hint="default"/>
        <w:lang w:eastAsia="ar-SA"/>
      </w:rPr>
    </w:lvl>
    <w:lvl w:ilvl="3">
      <w:start w:val="1"/>
      <w:numFmt w:val="decimal"/>
      <w:lvlText w:val="%1.%2.%3.%4"/>
      <w:lvlJc w:val="left"/>
      <w:pPr>
        <w:tabs>
          <w:tab w:val="num" w:pos="0"/>
        </w:tabs>
        <w:ind w:left="1782" w:hanging="720"/>
      </w:pPr>
      <w:rPr>
        <w:rFonts w:hint="default"/>
        <w:lang w:eastAsia="ar-SA"/>
      </w:rPr>
    </w:lvl>
    <w:lvl w:ilvl="4">
      <w:start w:val="1"/>
      <w:numFmt w:val="decimal"/>
      <w:lvlText w:val="%1.%2.%3.%4.%5"/>
      <w:lvlJc w:val="left"/>
      <w:pPr>
        <w:tabs>
          <w:tab w:val="num" w:pos="0"/>
        </w:tabs>
        <w:ind w:left="2496" w:hanging="1080"/>
      </w:pPr>
      <w:rPr>
        <w:rFonts w:hint="default"/>
        <w:lang w:eastAsia="ar-SA"/>
      </w:rPr>
    </w:lvl>
    <w:lvl w:ilvl="5">
      <w:start w:val="1"/>
      <w:numFmt w:val="decimal"/>
      <w:lvlText w:val="%1.%2.%3.%4.%5.%6"/>
      <w:lvlJc w:val="left"/>
      <w:pPr>
        <w:tabs>
          <w:tab w:val="num" w:pos="0"/>
        </w:tabs>
        <w:ind w:left="2850" w:hanging="1080"/>
      </w:pPr>
      <w:rPr>
        <w:rFonts w:hint="default"/>
        <w:lang w:eastAsia="ar-SA"/>
      </w:rPr>
    </w:lvl>
    <w:lvl w:ilvl="6">
      <w:start w:val="1"/>
      <w:numFmt w:val="decimal"/>
      <w:lvlText w:val="%1.%2.%3.%4.%5.%6.%7"/>
      <w:lvlJc w:val="left"/>
      <w:pPr>
        <w:tabs>
          <w:tab w:val="num" w:pos="0"/>
        </w:tabs>
        <w:ind w:left="3564" w:hanging="1440"/>
      </w:pPr>
      <w:rPr>
        <w:rFonts w:hint="default"/>
        <w:lang w:eastAsia="ar-SA"/>
      </w:rPr>
    </w:lvl>
    <w:lvl w:ilvl="7">
      <w:start w:val="1"/>
      <w:numFmt w:val="decimal"/>
      <w:lvlText w:val="%1.%2.%3.%4.%5.%6.%7.%8"/>
      <w:lvlJc w:val="left"/>
      <w:pPr>
        <w:tabs>
          <w:tab w:val="num" w:pos="0"/>
        </w:tabs>
        <w:ind w:left="3918" w:hanging="1440"/>
      </w:pPr>
      <w:rPr>
        <w:rFonts w:hint="default"/>
        <w:lang w:eastAsia="ar-SA"/>
      </w:rPr>
    </w:lvl>
    <w:lvl w:ilvl="8">
      <w:start w:val="1"/>
      <w:numFmt w:val="decimal"/>
      <w:lvlText w:val="%1.%2.%3.%4.%5.%6.%7.%8.%9"/>
      <w:lvlJc w:val="left"/>
      <w:pPr>
        <w:tabs>
          <w:tab w:val="num" w:pos="0"/>
        </w:tabs>
        <w:ind w:left="4632" w:hanging="1800"/>
      </w:pPr>
      <w:rPr>
        <w:rFonts w:hint="default"/>
        <w:lang w:eastAsia="ar-SA"/>
      </w:rPr>
    </w:lvl>
  </w:abstractNum>
  <w:abstractNum w:abstractNumId="5" w15:restartNumberingAfterBreak="0">
    <w:nsid w:val="00000006"/>
    <w:multiLevelType w:val="multilevel"/>
    <w:tmpl w:val="00000006"/>
    <w:name w:val="WW8Num14"/>
    <w:lvl w:ilvl="0">
      <w:start w:val="22"/>
      <w:numFmt w:val="decimal"/>
      <w:lvlText w:val="%1."/>
      <w:lvlJc w:val="left"/>
      <w:pPr>
        <w:tabs>
          <w:tab w:val="num" w:pos="0"/>
        </w:tabs>
        <w:ind w:left="928" w:hanging="360"/>
      </w:pPr>
      <w:rPr>
        <w:rFonts w:hint="default"/>
        <w:b w:val="0"/>
        <w:lang w:eastAsia="ar-SA"/>
      </w:rPr>
    </w:lvl>
    <w:lvl w:ilvl="1">
      <w:start w:val="1"/>
      <w:numFmt w:val="decimal"/>
      <w:lvlText w:val="%1.%2."/>
      <w:lvlJc w:val="left"/>
      <w:pPr>
        <w:tabs>
          <w:tab w:val="num" w:pos="0"/>
        </w:tabs>
        <w:ind w:left="1211" w:hanging="360"/>
      </w:pPr>
      <w:rPr>
        <w:rFonts w:hint="default"/>
      </w:rPr>
    </w:lvl>
    <w:lvl w:ilvl="2">
      <w:start w:val="1"/>
      <w:numFmt w:val="decimal"/>
      <w:lvlText w:val="%3."/>
      <w:lvlJc w:val="left"/>
      <w:pPr>
        <w:tabs>
          <w:tab w:val="num" w:pos="0"/>
        </w:tabs>
        <w:ind w:left="2136" w:hanging="720"/>
      </w:pPr>
      <w:rPr>
        <w:rFonts w:ascii="Times New Roman" w:eastAsia="Times New Roman" w:hAnsi="Times New Roman" w:cs="Times New Roman" w:hint="default"/>
      </w:rPr>
    </w:lvl>
    <w:lvl w:ilvl="3">
      <w:start w:val="1"/>
      <w:numFmt w:val="decimal"/>
      <w:lvlText w:val="%1.%2.%3.%4."/>
      <w:lvlJc w:val="left"/>
      <w:pPr>
        <w:tabs>
          <w:tab w:val="num" w:pos="0"/>
        </w:tabs>
        <w:ind w:left="2496" w:hanging="720"/>
      </w:pPr>
      <w:rPr>
        <w:rFonts w:hint="default"/>
      </w:rPr>
    </w:lvl>
    <w:lvl w:ilvl="4">
      <w:start w:val="1"/>
      <w:numFmt w:val="decimal"/>
      <w:lvlText w:val="%1.%2.%3.%4.%5."/>
      <w:lvlJc w:val="left"/>
      <w:pPr>
        <w:tabs>
          <w:tab w:val="num" w:pos="0"/>
        </w:tabs>
        <w:ind w:left="3216" w:hanging="1080"/>
      </w:pPr>
      <w:rPr>
        <w:rFonts w:hint="default"/>
      </w:rPr>
    </w:lvl>
    <w:lvl w:ilvl="5">
      <w:start w:val="1"/>
      <w:numFmt w:val="decimal"/>
      <w:lvlText w:val="%1.%2.%3.%4.%5.%6."/>
      <w:lvlJc w:val="left"/>
      <w:pPr>
        <w:tabs>
          <w:tab w:val="num" w:pos="0"/>
        </w:tabs>
        <w:ind w:left="3576" w:hanging="1080"/>
      </w:pPr>
      <w:rPr>
        <w:rFonts w:hint="default"/>
      </w:rPr>
    </w:lvl>
    <w:lvl w:ilvl="6">
      <w:start w:val="1"/>
      <w:numFmt w:val="decimal"/>
      <w:lvlText w:val="%1.%2.%3.%4.%5.%6.%7."/>
      <w:lvlJc w:val="left"/>
      <w:pPr>
        <w:tabs>
          <w:tab w:val="num" w:pos="0"/>
        </w:tabs>
        <w:ind w:left="4296" w:hanging="1440"/>
      </w:pPr>
      <w:rPr>
        <w:rFonts w:hint="default"/>
      </w:rPr>
    </w:lvl>
    <w:lvl w:ilvl="7">
      <w:start w:val="1"/>
      <w:numFmt w:val="decimal"/>
      <w:lvlText w:val="%1.%2.%3.%4.%5.%6.%7.%8."/>
      <w:lvlJc w:val="left"/>
      <w:pPr>
        <w:tabs>
          <w:tab w:val="num" w:pos="0"/>
        </w:tabs>
        <w:ind w:left="4656" w:hanging="1440"/>
      </w:pPr>
      <w:rPr>
        <w:rFonts w:hint="default"/>
      </w:rPr>
    </w:lvl>
    <w:lvl w:ilvl="8">
      <w:start w:val="1"/>
      <w:numFmt w:val="decimal"/>
      <w:lvlText w:val="%1.%2.%3.%4.%5.%6.%7.%8.%9."/>
      <w:lvlJc w:val="left"/>
      <w:pPr>
        <w:tabs>
          <w:tab w:val="num" w:pos="0"/>
        </w:tabs>
        <w:ind w:left="5376"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41F"/>
    <w:rsid w:val="00237FDE"/>
    <w:rsid w:val="00256616"/>
    <w:rsid w:val="00294C25"/>
    <w:rsid w:val="0036051C"/>
    <w:rsid w:val="003E66E1"/>
    <w:rsid w:val="00493701"/>
    <w:rsid w:val="004F4DE9"/>
    <w:rsid w:val="00574C22"/>
    <w:rsid w:val="006B00E5"/>
    <w:rsid w:val="00775CF0"/>
    <w:rsid w:val="007D7A6D"/>
    <w:rsid w:val="0089187A"/>
    <w:rsid w:val="008D2890"/>
    <w:rsid w:val="00A34EC9"/>
    <w:rsid w:val="00AF655E"/>
    <w:rsid w:val="00B047A7"/>
    <w:rsid w:val="00B4273D"/>
    <w:rsid w:val="00BC2061"/>
    <w:rsid w:val="00C27680"/>
    <w:rsid w:val="00D92166"/>
    <w:rsid w:val="00E15F9D"/>
    <w:rsid w:val="00F7041F"/>
    <w:rsid w:val="00FE67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91AF4A0B-DCF1-42C3-8196-D59BFBF1F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pPr>
    <w:rPr>
      <w:sz w:val="24"/>
      <w:szCs w:val="24"/>
      <w:lang w:eastAsia="zh-CN"/>
    </w:rPr>
  </w:style>
  <w:style w:type="paragraph" w:styleId="Antrat2">
    <w:name w:val="heading 2"/>
    <w:basedOn w:val="prastasis"/>
    <w:next w:val="prastasis"/>
    <w:qFormat/>
    <w:pPr>
      <w:keepNext/>
      <w:numPr>
        <w:ilvl w:val="1"/>
        <w:numId w:val="1"/>
      </w:numPr>
      <w:outlineLvl w:val="1"/>
    </w:pPr>
    <w:rPr>
      <w:rFonts w:eastAsia="Arial Unicode MS"/>
      <w:szCs w:val="20"/>
    </w:rPr>
  </w:style>
  <w:style w:type="paragraph" w:styleId="Antrat3">
    <w:name w:val="heading 3"/>
    <w:basedOn w:val="prastasis"/>
    <w:next w:val="prastasis"/>
    <w:qFormat/>
    <w:pPr>
      <w:keepNext/>
      <w:numPr>
        <w:ilvl w:val="2"/>
        <w:numId w:val="1"/>
      </w:numPr>
      <w:jc w:val="center"/>
      <w:outlineLvl w:val="2"/>
    </w:pPr>
    <w:rPr>
      <w:b/>
      <w:caps/>
      <w:sz w:val="22"/>
    </w:rPr>
  </w:style>
  <w:style w:type="paragraph" w:styleId="Antrat4">
    <w:name w:val="heading 4"/>
    <w:basedOn w:val="prastasis"/>
    <w:next w:val="prastasis"/>
    <w:qFormat/>
    <w:pPr>
      <w:keepNext/>
      <w:numPr>
        <w:ilvl w:val="3"/>
        <w:numId w:val="1"/>
      </w:numPr>
      <w:jc w:val="center"/>
      <w:outlineLvl w:val="3"/>
    </w:pPr>
    <w:rPr>
      <w:rFonts w:eastAsia="Arial Unicode MS"/>
      <w:b/>
      <w:szCs w:val="20"/>
    </w:rPr>
  </w:style>
  <w:style w:type="paragraph" w:styleId="Antrat5">
    <w:name w:val="heading 5"/>
    <w:basedOn w:val="prastasis"/>
    <w:next w:val="prastasis"/>
    <w:qFormat/>
    <w:pPr>
      <w:keepNext/>
      <w:numPr>
        <w:ilvl w:val="4"/>
        <w:numId w:val="1"/>
      </w:numPr>
      <w:spacing w:line="480" w:lineRule="auto"/>
      <w:jc w:val="center"/>
      <w:outlineLvl w:val="4"/>
    </w:pPr>
    <w:rPr>
      <w:rFonts w:eastAsia="Arial Unicode MS"/>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rPr>
      <w:rFonts w:ascii="Times New Roman" w:hAnsi="Times New Roman" w:cs="Times New Roman"/>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6z0">
    <w:name w:val="WW8Num6z0"/>
    <w:rPr>
      <w:rFonts w:hint="default"/>
    </w:rPr>
  </w:style>
  <w:style w:type="character" w:customStyle="1" w:styleId="WW8Num7z0">
    <w:name w:val="WW8Num7z0"/>
    <w:rPr>
      <w:rFonts w:hint="default"/>
      <w:b w:val="0"/>
      <w:kern w:val="1"/>
      <w:lang w:eastAsia="ar-SA"/>
    </w:rPr>
  </w:style>
  <w:style w:type="character" w:customStyle="1" w:styleId="WW8Num7z1">
    <w:name w:val="WW8Num7z1"/>
    <w:rPr>
      <w:rFonts w:hint="default"/>
      <w:lang w:eastAsia="ar-SA"/>
    </w:rPr>
  </w:style>
  <w:style w:type="character" w:customStyle="1" w:styleId="WW8Num7z2">
    <w:name w:val="WW8Num7z2"/>
    <w:rPr>
      <w:rFonts w:ascii="Times New Roman" w:eastAsia="Times New Roman" w:hAnsi="Times New Roman" w:cs="Times New Roman"/>
    </w:rPr>
  </w:style>
  <w:style w:type="character" w:customStyle="1" w:styleId="WW8Num8z0">
    <w:name w:val="WW8Num8z0"/>
    <w:rPr>
      <w:rFonts w:hint="default"/>
    </w:rPr>
  </w:style>
  <w:style w:type="character" w:customStyle="1" w:styleId="WW8Num9z0">
    <w:name w:val="WW8Num9z0"/>
    <w:rPr>
      <w:rFonts w:ascii="Symbol" w:eastAsia="Times New Roman" w:hAnsi="Symbol"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lang w:eastAsia="ar-SA"/>
    </w:rPr>
  </w:style>
  <w:style w:type="character" w:customStyle="1" w:styleId="WW8Num11z0">
    <w:name w:val="WW8Num11z0"/>
    <w:rPr>
      <w:rFonts w:hint="default"/>
      <w:b w:val="0"/>
      <w:sz w:val="24"/>
      <w:szCs w:val="24"/>
    </w:rPr>
  </w:style>
  <w:style w:type="character" w:customStyle="1" w:styleId="WW8Num11z1">
    <w:name w:val="WW8Num11z1"/>
    <w:rPr>
      <w:rFonts w:hint="default"/>
    </w:rPr>
  </w:style>
  <w:style w:type="character" w:customStyle="1" w:styleId="WW8Num11z2">
    <w:name w:val="WW8Num11z2"/>
    <w:rPr>
      <w:rFonts w:ascii="Times New Roman" w:eastAsia="Times New Roman" w:hAnsi="Times New Roman" w:cs="Times New Roman" w:hint="default"/>
    </w:rPr>
  </w:style>
  <w:style w:type="character" w:customStyle="1" w:styleId="WW8Num12z0">
    <w:name w:val="WW8Num12z0"/>
    <w:rPr>
      <w:rFonts w:hint="default"/>
      <w:b w:val="0"/>
    </w:rPr>
  </w:style>
  <w:style w:type="character" w:customStyle="1" w:styleId="WW8Num12z1">
    <w:name w:val="WW8Num12z1"/>
    <w:rPr>
      <w:rFonts w:hint="default"/>
    </w:rPr>
  </w:style>
  <w:style w:type="character" w:customStyle="1" w:styleId="WW8Num12z2">
    <w:name w:val="WW8Num12z2"/>
    <w:rPr>
      <w:rFonts w:ascii="Times New Roman" w:eastAsia="Times New Roman" w:hAnsi="Times New Roman" w:cs="Times New Roman" w:hint="default"/>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b w:val="0"/>
      <w:lang w:eastAsia="ar-SA"/>
    </w:rPr>
  </w:style>
  <w:style w:type="character" w:customStyle="1" w:styleId="WW8Num14z1">
    <w:name w:val="WW8Num14z1"/>
    <w:rPr>
      <w:rFonts w:hint="default"/>
    </w:rPr>
  </w:style>
  <w:style w:type="character" w:customStyle="1" w:styleId="WW8Num14z2">
    <w:name w:val="WW8Num14z2"/>
    <w:rPr>
      <w:rFonts w:ascii="Times New Roman" w:eastAsia="Times New Roman" w:hAnsi="Times New Roman" w:cs="Times New Roman" w:hint="default"/>
    </w:rPr>
  </w:style>
  <w:style w:type="character" w:customStyle="1" w:styleId="WW8Num15z0">
    <w:name w:val="WW8Num15z0"/>
  </w:style>
  <w:style w:type="character" w:customStyle="1" w:styleId="WW8Num15z1">
    <w:name w:val="WW8Num15z1"/>
    <w:rPr>
      <w:rFonts w:hint="default"/>
    </w:rPr>
  </w:style>
  <w:style w:type="character" w:customStyle="1" w:styleId="Numatytasispastraiposriftas1">
    <w:name w:val="Numatytasis pastraipos šriftas1"/>
  </w:style>
  <w:style w:type="character" w:customStyle="1" w:styleId="Antrat2Diagrama">
    <w:name w:val="Antraštė 2 Diagrama"/>
    <w:rPr>
      <w:rFonts w:ascii="Times New Roman" w:eastAsia="Arial Unicode MS" w:hAnsi="Times New Roman" w:cs="Times New Roman"/>
      <w:sz w:val="24"/>
      <w:szCs w:val="20"/>
    </w:rPr>
  </w:style>
  <w:style w:type="character" w:customStyle="1" w:styleId="Antrat3Diagrama">
    <w:name w:val="Antraštė 3 Diagrama"/>
    <w:rPr>
      <w:rFonts w:ascii="Times New Roman" w:eastAsia="Times New Roman" w:hAnsi="Times New Roman" w:cs="Times New Roman"/>
      <w:b/>
      <w:caps/>
      <w:szCs w:val="24"/>
    </w:rPr>
  </w:style>
  <w:style w:type="character" w:customStyle="1" w:styleId="Antrat4Diagrama">
    <w:name w:val="Antraštė 4 Diagrama"/>
    <w:rPr>
      <w:rFonts w:ascii="Times New Roman" w:eastAsia="Arial Unicode MS" w:hAnsi="Times New Roman" w:cs="Times New Roman"/>
      <w:b/>
      <w:sz w:val="24"/>
      <w:szCs w:val="20"/>
    </w:rPr>
  </w:style>
  <w:style w:type="character" w:customStyle="1" w:styleId="Antrat5Diagrama">
    <w:name w:val="Antraštė 5 Diagrama"/>
    <w:rPr>
      <w:rFonts w:ascii="Times New Roman" w:eastAsia="Arial Unicode MS" w:hAnsi="Times New Roman" w:cs="Times New Roman"/>
      <w:sz w:val="24"/>
      <w:szCs w:val="20"/>
    </w:rPr>
  </w:style>
  <w:style w:type="character" w:customStyle="1" w:styleId="AntratsDiagrama">
    <w:name w:val="Antraštės Diagrama"/>
    <w:rPr>
      <w:rFonts w:ascii="Times New Roman" w:eastAsia="Times New Roman" w:hAnsi="Times New Roman" w:cs="Times New Roman"/>
      <w:szCs w:val="20"/>
    </w:rPr>
  </w:style>
  <w:style w:type="character" w:styleId="Hipersaitas">
    <w:name w:val="Hyperlink"/>
    <w:rPr>
      <w:rFonts w:ascii="Verdana" w:hAnsi="Verdana" w:cs="Verdana" w:hint="default"/>
      <w:i w:val="0"/>
      <w:iCs w:val="0"/>
      <w:strike w:val="0"/>
      <w:dstrike w:val="0"/>
      <w:color w:val="1E2A3A"/>
      <w:sz w:val="15"/>
      <w:szCs w:val="15"/>
      <w:u w:val="none"/>
    </w:rPr>
  </w:style>
  <w:style w:type="character" w:customStyle="1" w:styleId="PagrindiniotekstotraukaDiagrama">
    <w:name w:val="Pagrindinio teksto įtrauka Diagrama"/>
    <w:rPr>
      <w:rFonts w:ascii="Times New Roman" w:eastAsia="Times New Roman" w:hAnsi="Times New Roman" w:cs="Times New Roman"/>
      <w:bCs/>
      <w:color w:val="000000"/>
      <w:sz w:val="24"/>
      <w:szCs w:val="24"/>
    </w:rPr>
  </w:style>
  <w:style w:type="character" w:customStyle="1" w:styleId="Pagrindiniotekstotrauka2Diagrama">
    <w:name w:val="Pagrindinio teksto įtrauka 2 Diagrama"/>
    <w:rPr>
      <w:rFonts w:ascii="Times New Roman" w:eastAsia="Times New Roman" w:hAnsi="Times New Roman" w:cs="Times New Roman"/>
      <w:bCs/>
      <w:color w:val="000000"/>
      <w:sz w:val="24"/>
      <w:szCs w:val="20"/>
    </w:rPr>
  </w:style>
  <w:style w:type="character" w:customStyle="1" w:styleId="apple-converted-space">
    <w:name w:val="apple-converted-space"/>
    <w:basedOn w:val="Numatytasispastraiposriftas1"/>
  </w:style>
  <w:style w:type="character" w:customStyle="1" w:styleId="DebesliotekstasDiagrama">
    <w:name w:val="Debesėlio tekstas Diagrama"/>
    <w:rPr>
      <w:rFonts w:ascii="Segoe UI" w:eastAsia="Times New Roman" w:hAnsi="Segoe UI" w:cs="Segoe UI"/>
      <w:sz w:val="18"/>
      <w:szCs w:val="18"/>
    </w:rPr>
  </w:style>
  <w:style w:type="character" w:customStyle="1" w:styleId="Pagrindinistekstas3Diagrama">
    <w:name w:val="Pagrindinis tekstas 3 Diagrama"/>
    <w:rPr>
      <w:rFonts w:ascii="Times New Roman" w:eastAsia="Times New Roman" w:hAnsi="Times New Roman" w:cs="Times New Roman"/>
      <w:sz w:val="16"/>
      <w:szCs w:val="16"/>
    </w:rPr>
  </w:style>
  <w:style w:type="character" w:customStyle="1" w:styleId="Typewriter">
    <w:name w:val="Typewriter"/>
    <w:rPr>
      <w:rFonts w:ascii="Courier New" w:hAnsi="Courier New" w:cs="Courier New"/>
      <w:sz w:val="20"/>
    </w:rPr>
  </w:style>
  <w:style w:type="character" w:styleId="Emfaz">
    <w:name w:val="Emphasis"/>
    <w:qFormat/>
    <w:rPr>
      <w:b/>
      <w:bCs/>
      <w:i w:val="0"/>
      <w:iCs w:val="0"/>
    </w:rPr>
  </w:style>
  <w:style w:type="character" w:customStyle="1" w:styleId="st1">
    <w:name w:val="st1"/>
  </w:style>
  <w:style w:type="paragraph" w:customStyle="1" w:styleId="Antrat1">
    <w:name w:val="Antraštė1"/>
    <w:basedOn w:val="prastasis"/>
    <w:next w:val="Pagrindinistekstas"/>
    <w:pPr>
      <w:keepNext/>
      <w:spacing w:before="240" w:after="120"/>
    </w:pPr>
    <w:rPr>
      <w:rFonts w:eastAsia="Microsoft YaHei" w:cs="Lucida Sans"/>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pPr>
      <w:suppressLineNumbers/>
    </w:pPr>
    <w:rPr>
      <w:rFonts w:cs="Lucida Sans"/>
    </w:rPr>
  </w:style>
  <w:style w:type="paragraph" w:styleId="Antrats">
    <w:name w:val="header"/>
    <w:basedOn w:val="prastasis"/>
    <w:pPr>
      <w:widowControl w:val="0"/>
    </w:pPr>
    <w:rPr>
      <w:sz w:val="22"/>
      <w:szCs w:val="20"/>
    </w:rPr>
  </w:style>
  <w:style w:type="paragraph" w:styleId="Pagrindiniotekstotrauka">
    <w:name w:val="Body Text Indent"/>
    <w:basedOn w:val="prastasis"/>
    <w:pPr>
      <w:ind w:right="720" w:firstLine="420"/>
      <w:jc w:val="both"/>
    </w:pPr>
    <w:rPr>
      <w:bCs/>
      <w:color w:val="000000"/>
    </w:rPr>
  </w:style>
  <w:style w:type="paragraph" w:customStyle="1" w:styleId="Pagrindiniotekstotrauka21">
    <w:name w:val="Pagrindinio teksto įtrauka 21"/>
    <w:basedOn w:val="prastasis"/>
    <w:pPr>
      <w:ind w:left="420"/>
      <w:jc w:val="both"/>
    </w:pPr>
    <w:rPr>
      <w:bCs/>
      <w:color w:val="000000"/>
      <w:szCs w:val="20"/>
    </w:rPr>
  </w:style>
  <w:style w:type="paragraph" w:styleId="Debesliotekstas">
    <w:name w:val="Balloon Text"/>
    <w:basedOn w:val="prastasis"/>
    <w:rPr>
      <w:rFonts w:ascii="Segoe UI" w:hAnsi="Segoe UI" w:cs="Segoe UI"/>
      <w:sz w:val="18"/>
      <w:szCs w:val="18"/>
    </w:rPr>
  </w:style>
  <w:style w:type="paragraph" w:styleId="Sraopastraipa">
    <w:name w:val="List Paragraph"/>
    <w:basedOn w:val="prastasis"/>
    <w:qFormat/>
    <w:pPr>
      <w:spacing w:after="200" w:line="276" w:lineRule="auto"/>
      <w:ind w:left="720"/>
      <w:contextualSpacing/>
    </w:pPr>
    <w:rPr>
      <w:rFonts w:ascii="Calibri" w:eastAsia="Calibri" w:hAnsi="Calibri" w:cs="Calibri"/>
      <w:color w:val="00000A"/>
      <w:sz w:val="22"/>
      <w:szCs w:val="22"/>
    </w:rPr>
  </w:style>
  <w:style w:type="paragraph" w:customStyle="1" w:styleId="istatymas">
    <w:name w:val="istatymas"/>
    <w:basedOn w:val="prastasis"/>
    <w:pPr>
      <w:spacing w:before="280" w:after="280"/>
    </w:pPr>
  </w:style>
  <w:style w:type="paragraph" w:customStyle="1" w:styleId="Pagrindinistekstas31">
    <w:name w:val="Pagrindinis tekstas 31"/>
    <w:basedOn w:val="prastasis"/>
    <w:pPr>
      <w:spacing w:after="120"/>
    </w:pPr>
    <w:rPr>
      <w:sz w:val="16"/>
      <w:szCs w:val="16"/>
    </w:rPr>
  </w:style>
  <w:style w:type="paragraph" w:styleId="Betarp">
    <w:name w:val="No Spacing"/>
    <w:qFormat/>
    <w:pPr>
      <w:suppressAutoHyphens/>
    </w:pPr>
    <w:rPr>
      <w:sz w:val="24"/>
      <w:szCs w:val="24"/>
      <w:lang w:val="en-US" w:eastAsia="zh-CN"/>
    </w:rPr>
  </w:style>
  <w:style w:type="paragraph" w:customStyle="1" w:styleId="Default">
    <w:name w:val="Default"/>
    <w:pPr>
      <w:suppressAutoHyphens/>
      <w:autoSpaceDE w:val="0"/>
    </w:pPr>
    <w:rPr>
      <w:color w:val="000000"/>
      <w:sz w:val="24"/>
      <w:szCs w:val="24"/>
      <w:lang w:eastAsia="zh-CN"/>
    </w:rPr>
  </w:style>
  <w:style w:type="paragraph" w:customStyle="1" w:styleId="statymopavad">
    <w:name w:val="Įstatymo pavad."/>
    <w:basedOn w:val="prastasis"/>
    <w:pPr>
      <w:spacing w:line="360" w:lineRule="auto"/>
      <w:ind w:firstLine="720"/>
      <w:jc w:val="center"/>
    </w:pPr>
    <w:rPr>
      <w:rFonts w:ascii="TimesLT" w:hAnsi="TimesLT" w:cs="TimesLT"/>
      <w:caps/>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styleId="Porat">
    <w:name w:val="footer"/>
    <w:basedOn w:val="prastasis"/>
    <w:link w:val="PoratDiagrama"/>
    <w:uiPriority w:val="99"/>
    <w:unhideWhenUsed/>
    <w:rsid w:val="00775CF0"/>
    <w:pPr>
      <w:tabs>
        <w:tab w:val="center" w:pos="4819"/>
        <w:tab w:val="right" w:pos="9638"/>
      </w:tabs>
    </w:pPr>
  </w:style>
  <w:style w:type="character" w:customStyle="1" w:styleId="PoratDiagrama">
    <w:name w:val="Poraštė Diagrama"/>
    <w:link w:val="Porat"/>
    <w:uiPriority w:val="99"/>
    <w:rsid w:val="00775CF0"/>
    <w:rPr>
      <w:sz w:val="24"/>
      <w:szCs w:val="24"/>
      <w:lang w:eastAsia="zh-CN"/>
    </w:rPr>
  </w:style>
  <w:style w:type="character" w:styleId="Perirtashipersaitas">
    <w:name w:val="FollowedHyperlink"/>
    <w:uiPriority w:val="99"/>
    <w:semiHidden/>
    <w:unhideWhenUsed/>
    <w:rsid w:val="006B00E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4065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cbec852a7179464daee40e8d284fa2a8.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0AD56-529E-493E-9A68-DF798E2CB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cbec852a7179464daee40e8d284fa2a8.dot</Template>
  <TotalTime>3</TotalTime>
  <Pages>9</Pages>
  <Words>12082</Words>
  <Characters>6887</Characters>
  <Application>Microsoft Office Word</Application>
  <DocSecurity>0</DocSecurity>
  <Lines>57</Lines>
  <Paragraphs>37</Paragraphs>
  <ScaleCrop>false</ScaleCrop>
  <HeadingPairs>
    <vt:vector size="2" baseType="variant">
      <vt:variant>
        <vt:lpstr>Pavadinimas</vt:lpstr>
      </vt:variant>
      <vt:variant>
        <vt:i4>1</vt:i4>
      </vt:variant>
    </vt:vector>
  </HeadingPairs>
  <TitlesOfParts>
    <vt:vector size="1" baseType="lpstr">
      <vt:lpstr>DĖL ŠILUTĖS RAJONO SAVIVALDYBĖS MĖGĖJŲ MENO KOLEKTYVŲ 2019 METŲ PROJEKTŲ KONKURSO NUOSTATŲ PATVIRTINIMO</vt:lpstr>
    </vt:vector>
  </TitlesOfParts>
  <Company/>
  <LinksUpToDate>false</LinksUpToDate>
  <CharactersWithSpaces>18932</CharactersWithSpaces>
  <SharedDoc>false</SharedDoc>
  <HLinks>
    <vt:vector size="12" baseType="variant">
      <vt:variant>
        <vt:i4>3080314</vt:i4>
      </vt:variant>
      <vt:variant>
        <vt:i4>3</vt:i4>
      </vt:variant>
      <vt:variant>
        <vt:i4>0</vt:i4>
      </vt:variant>
      <vt:variant>
        <vt:i4>5</vt:i4>
      </vt:variant>
      <vt:variant>
        <vt:lpwstr>KUL01Antikorvertinimas.docx</vt:lpwstr>
      </vt:variant>
      <vt:variant>
        <vt:lpwstr/>
      </vt:variant>
      <vt:variant>
        <vt:i4>7012410</vt:i4>
      </vt:variant>
      <vt:variant>
        <vt:i4>0</vt:i4>
      </vt:variant>
      <vt:variant>
        <vt:i4>0</vt:i4>
      </vt:variant>
      <vt:variant>
        <vt:i4>5</vt:i4>
      </vt:variant>
      <vt:variant>
        <vt:lpwstr>http://www3.lrs.lt/pls/inter3/dokpaieska.showdoc_l?p_id=454354</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ŠILUTĖS RAJONO SAVIVALDYBĖS MĖGĖJŲ MENO KOLEKTYVŲ 2019 METŲ PROJEKTŲ KONKURSO NUOSTATŲ PATVIRTINIMO</dc:title>
  <dc:subject>T1-1175</dc:subject>
  <dc:creator>ŠILUTĖS RAJONO SAVIVALDYBĖS TARYBA</dc:creator>
  <cp:keywords/>
  <cp:lastModifiedBy>Informat_VT</cp:lastModifiedBy>
  <cp:revision>4</cp:revision>
  <cp:lastPrinted>2019-12-04T14:56:00Z</cp:lastPrinted>
  <dcterms:created xsi:type="dcterms:W3CDTF">2019-12-20T06:13:00Z</dcterms:created>
  <dcterms:modified xsi:type="dcterms:W3CDTF">2019-12-20T06:15:00Z</dcterms:modified>
</cp:coreProperties>
</file>