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981" w:rsidRDefault="000C5981" w:rsidP="008A527F">
      <w:pPr>
        <w:spacing w:after="0" w:line="240" w:lineRule="auto"/>
        <w:ind w:firstLine="284"/>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PATVIRTINTA</w:t>
      </w:r>
    </w:p>
    <w:p w:rsidR="000C5981" w:rsidRDefault="000C5981" w:rsidP="008A527F">
      <w:pPr>
        <w:spacing w:after="0" w:line="240" w:lineRule="auto"/>
        <w:ind w:firstLine="2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Šilutės rajono savivaldybės</w:t>
      </w:r>
    </w:p>
    <w:p w:rsidR="000C5981" w:rsidRDefault="000C5981" w:rsidP="008A527F">
      <w:pPr>
        <w:spacing w:after="0" w:line="240" w:lineRule="auto"/>
        <w:ind w:firstLine="2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D6B16">
        <w:rPr>
          <w:rFonts w:ascii="Times New Roman" w:eastAsia="Times New Roman" w:hAnsi="Times New Roman" w:cs="Times New Roman"/>
          <w:sz w:val="24"/>
          <w:szCs w:val="24"/>
          <w:lang w:eastAsia="lt-LT"/>
        </w:rPr>
        <w:t xml:space="preserve">                               a</w:t>
      </w:r>
      <w:r>
        <w:rPr>
          <w:rFonts w:ascii="Times New Roman" w:eastAsia="Times New Roman" w:hAnsi="Times New Roman" w:cs="Times New Roman"/>
          <w:sz w:val="24"/>
          <w:szCs w:val="24"/>
          <w:lang w:eastAsia="lt-LT"/>
        </w:rPr>
        <w:t>dministracijos direktoriaus</w:t>
      </w:r>
    </w:p>
    <w:p w:rsidR="000C5981" w:rsidRDefault="000C5981" w:rsidP="008A527F">
      <w:pPr>
        <w:spacing w:after="0" w:line="240" w:lineRule="auto"/>
        <w:ind w:firstLine="2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2019 m rugsėjo 24 d.</w:t>
      </w:r>
    </w:p>
    <w:p w:rsidR="000C5981" w:rsidRPr="000C5981" w:rsidRDefault="000C5981" w:rsidP="008A527F">
      <w:pPr>
        <w:spacing w:after="0" w:line="240" w:lineRule="auto"/>
        <w:ind w:firstLine="2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įsakymu Nr. A1-990</w:t>
      </w:r>
    </w:p>
    <w:p w:rsidR="000C5981" w:rsidRDefault="000C5981" w:rsidP="008A527F">
      <w:pPr>
        <w:spacing w:after="0" w:line="240" w:lineRule="auto"/>
        <w:ind w:firstLine="284"/>
        <w:jc w:val="center"/>
        <w:rPr>
          <w:rFonts w:ascii="Times New Roman" w:eastAsia="Times New Roman" w:hAnsi="Times New Roman" w:cs="Times New Roman"/>
          <w:b/>
          <w:sz w:val="24"/>
          <w:szCs w:val="24"/>
          <w:lang w:eastAsia="lt-LT"/>
        </w:rPr>
      </w:pPr>
    </w:p>
    <w:p w:rsidR="00B42E6E" w:rsidRDefault="00B42E6E" w:rsidP="00B42E6E">
      <w:pPr>
        <w:suppressAutoHyphens/>
        <w:spacing w:after="0" w:line="240" w:lineRule="auto"/>
        <w:ind w:firstLine="284"/>
        <w:jc w:val="center"/>
        <w:rPr>
          <w:rFonts w:ascii="Times New Roman" w:eastAsia="Times New Roman" w:hAnsi="Times New Roman" w:cs="Arial"/>
          <w:b/>
          <w:kern w:val="1"/>
          <w:sz w:val="24"/>
          <w:szCs w:val="24"/>
          <w:lang w:eastAsia="lt-LT" w:bidi="hi-IN"/>
        </w:rPr>
      </w:pPr>
    </w:p>
    <w:p w:rsidR="00B42E6E" w:rsidRPr="00B42E6E" w:rsidRDefault="00B42E6E" w:rsidP="00B42E6E">
      <w:pPr>
        <w:suppressAutoHyphens/>
        <w:spacing w:after="0" w:line="240" w:lineRule="auto"/>
        <w:ind w:firstLine="284"/>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kern w:val="1"/>
          <w:sz w:val="24"/>
          <w:szCs w:val="24"/>
          <w:lang w:eastAsia="lt-LT" w:bidi="hi-IN"/>
        </w:rPr>
        <w:t>ŠILUTĖS RAJONO SAVIVALDYBĖS SMULKIOJO IR VIDUTINIO VERSLO BEI ASOCIACIJŲ RĖMIMO TVARKOS APRAŠAS</w:t>
      </w:r>
    </w:p>
    <w:p w:rsidR="00B42E6E" w:rsidRPr="00B42E6E" w:rsidRDefault="00B42E6E" w:rsidP="00B42E6E">
      <w:pPr>
        <w:suppressAutoHyphens/>
        <w:spacing w:after="0" w:line="240" w:lineRule="auto"/>
        <w:ind w:firstLine="284"/>
        <w:jc w:val="center"/>
        <w:rPr>
          <w:rFonts w:ascii="Times New Roman" w:eastAsia="Times New Roman" w:hAnsi="Times New Roman" w:cs="Arial"/>
          <w:b/>
          <w:kern w:val="1"/>
          <w:sz w:val="24"/>
          <w:szCs w:val="24"/>
          <w:lang w:eastAsia="lt-LT" w:bidi="hi-IN"/>
        </w:rPr>
      </w:pPr>
    </w:p>
    <w:p w:rsidR="00B42E6E" w:rsidRPr="00B42E6E" w:rsidRDefault="00B42E6E" w:rsidP="00B42E6E">
      <w:pPr>
        <w:suppressAutoHyphens/>
        <w:spacing w:after="0" w:line="240" w:lineRule="auto"/>
        <w:ind w:firstLine="284"/>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kern w:val="1"/>
          <w:sz w:val="24"/>
          <w:szCs w:val="24"/>
          <w:lang w:eastAsia="lt-LT" w:bidi="hi-IN"/>
        </w:rPr>
        <w:t>  </w:t>
      </w:r>
    </w:p>
    <w:p w:rsidR="00B42E6E" w:rsidRPr="00B42E6E" w:rsidRDefault="00B42E6E" w:rsidP="00B4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center"/>
        <w:rPr>
          <w:rFonts w:ascii="Courier New" w:eastAsia="Times New Roman" w:hAnsi="Courier New" w:cs="Courier New"/>
          <w:kern w:val="1"/>
          <w:sz w:val="20"/>
          <w:szCs w:val="20"/>
          <w:lang w:eastAsia="lt-LT" w:bidi="hi-IN"/>
        </w:rPr>
      </w:pPr>
      <w:r w:rsidRPr="00B42E6E">
        <w:rPr>
          <w:rFonts w:ascii="Times New Roman" w:eastAsia="Times New Roman" w:hAnsi="Times New Roman" w:cs="Arial"/>
          <w:b/>
          <w:kern w:val="1"/>
          <w:sz w:val="24"/>
          <w:szCs w:val="24"/>
          <w:lang w:eastAsia="lt-LT" w:bidi="hi-IN"/>
        </w:rPr>
        <w:t>I SKYRIUS</w:t>
      </w:r>
    </w:p>
    <w:p w:rsidR="00B42E6E" w:rsidRPr="00B42E6E" w:rsidRDefault="00B42E6E" w:rsidP="00B42E6E">
      <w:pPr>
        <w:tabs>
          <w:tab w:val="num" w:pos="0"/>
          <w:tab w:val="left" w:pos="284"/>
          <w:tab w:val="left" w:pos="2977"/>
        </w:tabs>
        <w:suppressAutoHyphens/>
        <w:spacing w:after="0" w:line="240" w:lineRule="auto"/>
        <w:jc w:val="center"/>
        <w:outlineLvl w:val="3"/>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BENDROSIOS NUOSTATOS</w:t>
      </w:r>
    </w:p>
    <w:p w:rsidR="00B42E6E" w:rsidRPr="00B42E6E" w:rsidRDefault="00B42E6E" w:rsidP="00B42E6E">
      <w:pPr>
        <w:tabs>
          <w:tab w:val="left" w:pos="1296"/>
        </w:tabs>
        <w:suppressAutoHyphens/>
        <w:spacing w:after="0" w:line="240" w:lineRule="auto"/>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Cs/>
          <w:kern w:val="1"/>
          <w:sz w:val="24"/>
          <w:szCs w:val="24"/>
          <w:lang w:eastAsia="lt-LT" w:bidi="hi-IN"/>
        </w:rPr>
        <w:t xml:space="preserve">1. </w:t>
      </w:r>
      <w:r w:rsidRPr="00B42E6E">
        <w:rPr>
          <w:rFonts w:ascii="Times New Roman" w:eastAsia="Times New Roman" w:hAnsi="Times New Roman" w:cs="Arial"/>
          <w:kern w:val="1"/>
          <w:sz w:val="24"/>
          <w:szCs w:val="24"/>
          <w:lang w:eastAsia="lt-LT" w:bidi="hi-IN"/>
        </w:rPr>
        <w:t>Šilutės rajono savivaldybės smulkiojo ir vidutinio verslo bei asociacijų rėmimo tvarkos aprašas (toliau – Aprašas) reglamentuoja smulkiojo ir vidutinio verslo įmonių, įregistruotų ir vykdančių veiklą Šilutės rajono savivaldybės teritorijoje, fizinių asmenų, vykdančių savo veiklą pagal verslo liudijimą, siekiančių savarankiško užimtumo, kitų smulkiojo ir vidutinio verslo subjektų, asociacijų, veikiančių Šilutės rajono savivaldybės teritorijoje ir atitinkančių šį Aprašą, rėmimo lėšų šaltinius, jų administravimą, panaudojimo tvarką, apskaitą ir kontrolę.</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2. Pagrindinės Apraše vartojamos sąvokos: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2.1. Komisija – Smulkiojo ir vidutinio verslo bei asociacijų rėmimo lėšų skirstymo komisija.</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2.2. Labai maža įmonė – įmonė, kurioje dirba mažiau kaip 10 darbuotojų ir kurios finansiniai duomenys atitinka bent vieną iš šių sąlygų:</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2.2.1. įmonės metinės pajamos neviršija 2 mln. eurų.</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2.2.2. įmonės balanse nurodyto turto vertė neviršija 2 mln. eurų.</w:t>
      </w:r>
      <w:r w:rsidRPr="00B42E6E">
        <w:rPr>
          <w:rFonts w:ascii="Times New Roman" w:eastAsia="Times New Roman" w:hAnsi="Times New Roman" w:cs="Arial"/>
          <w:kern w:val="1"/>
          <w:sz w:val="24"/>
          <w:szCs w:val="24"/>
          <w:lang w:eastAsia="lt-LT" w:bidi="hi-IN"/>
        </w:rPr>
        <w:t xml:space="preserve"> </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2.3. Maža įmonė – įmonė, kurioje dirba mažiau kaip 50 darbuotojų ir kurios finansiniai duomenys atitinka bent vieną iš šių sąlygų:</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bookmarkStart w:id="0" w:name="part_7e3d5b67c799486ebbade03506e79206"/>
      <w:bookmarkEnd w:id="0"/>
      <w:r w:rsidRPr="00B42E6E">
        <w:rPr>
          <w:rFonts w:ascii="Times New Roman" w:eastAsia="Times New Roman" w:hAnsi="Times New Roman" w:cs="Arial"/>
          <w:color w:val="000000"/>
          <w:kern w:val="1"/>
          <w:sz w:val="24"/>
          <w:szCs w:val="24"/>
          <w:lang w:eastAsia="lt-LT" w:bidi="hi-IN"/>
        </w:rPr>
        <w:t>2.3.1 įmonės metinės pajamos neviršija 10 mln. eurų;</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bookmarkStart w:id="1" w:name="part_ea34a947b58842ceabb292d9aa0c2af3"/>
      <w:bookmarkEnd w:id="1"/>
      <w:r w:rsidRPr="00B42E6E">
        <w:rPr>
          <w:rFonts w:ascii="Times New Roman" w:eastAsia="Times New Roman" w:hAnsi="Times New Roman" w:cs="Arial"/>
          <w:color w:val="000000"/>
          <w:kern w:val="1"/>
          <w:sz w:val="24"/>
          <w:szCs w:val="24"/>
          <w:lang w:eastAsia="lt-LT" w:bidi="hi-IN"/>
        </w:rPr>
        <w:t>2.3.2 įmonės balanse nurodyto turto vertė neviršija 10 mln. eurų.</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2.4. Vidutinė įmonė – įmonė, kurioje dirba mažiau kaip 250 darbuotojų ir kurios finansiniai duomenys atitinka bent vieną iš šių sąlygų:</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bookmarkStart w:id="2" w:name="part_a3a47e5d1bcd432c92d3d6a4eac4792d"/>
      <w:bookmarkEnd w:id="2"/>
      <w:r w:rsidRPr="00B42E6E">
        <w:rPr>
          <w:rFonts w:ascii="Times New Roman" w:eastAsia="Times New Roman" w:hAnsi="Times New Roman" w:cs="Arial"/>
          <w:color w:val="000000"/>
          <w:kern w:val="1"/>
          <w:sz w:val="24"/>
          <w:szCs w:val="24"/>
          <w:lang w:eastAsia="lt-LT" w:bidi="hi-IN"/>
        </w:rPr>
        <w:t>2.4.1. įmonės metinės pajamos</w:t>
      </w:r>
      <w:r w:rsidRPr="00B42E6E">
        <w:rPr>
          <w:rFonts w:ascii="Times New Roman" w:eastAsia="Times New Roman" w:hAnsi="Times New Roman" w:cs="Arial"/>
          <w:b/>
          <w:bCs/>
          <w:color w:val="000000"/>
          <w:kern w:val="1"/>
          <w:sz w:val="24"/>
          <w:szCs w:val="24"/>
          <w:lang w:eastAsia="lt-LT" w:bidi="hi-IN"/>
        </w:rPr>
        <w:t xml:space="preserve"> </w:t>
      </w:r>
      <w:r w:rsidRPr="00B42E6E">
        <w:rPr>
          <w:rFonts w:ascii="Times New Roman" w:eastAsia="Times New Roman" w:hAnsi="Times New Roman" w:cs="Arial"/>
          <w:color w:val="000000"/>
          <w:kern w:val="1"/>
          <w:sz w:val="24"/>
          <w:szCs w:val="24"/>
          <w:lang w:eastAsia="lt-LT" w:bidi="hi-IN"/>
        </w:rPr>
        <w:t>neviršija 50 mln. eurų;</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bookmarkStart w:id="3" w:name="part_87a57a28f3ca4ebc8a326a69053ed056"/>
      <w:bookmarkEnd w:id="3"/>
      <w:r w:rsidRPr="00B42E6E">
        <w:rPr>
          <w:rFonts w:ascii="Times New Roman" w:eastAsia="Times New Roman" w:hAnsi="Times New Roman" w:cs="Arial"/>
          <w:color w:val="000000"/>
          <w:kern w:val="1"/>
          <w:sz w:val="24"/>
          <w:szCs w:val="24"/>
          <w:lang w:eastAsia="lt-LT" w:bidi="hi-IN"/>
        </w:rPr>
        <w:t>2.4.2. įmonės balanse nurodyto turto vertė neviršija 43 mln. eurų.</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xml:space="preserve">2.5. Naujų darbo vietų kūrimas – verslo subjektų veikla, kai įkuriama bent viena nauja (papildoma) darbo vieta ir joje įdarbinamas darbuotojas. </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2.6. Pareiškėjas – smulkiojo ir vidutinio verslo subjektas ar asociacija, kuris veiklą vykdo ir kurio buveinė ar filialas yra registruoti Šilutės rajono savivaldybės teritorijoje, užpildęs nustatytos formos paraišką.</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2.7. Savivaldybė – Šilutės rajono savivaldybė.</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2.8. Smulkiojo ir vidutinio verslo subjektas (SVV) – labai maža įmonė, maža įmonė, vidutinė įmonė ar verslininkas, atitinkantys Lietuvos Respublikos smulkiojo ir vidutinio verslo plėtros įstatymo nustatytas sąlygas.</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xml:space="preserve">2.9. Asociacija – savo pavadinimą turintis ribotos civilinės atsakomybės viešasis juridinis asmuo, kurio tikslas – koordinuoti asociacijos narių veiklą, atstovauti asociacijos narių interesams ir juos ginti ar tenkinti kitus viešuosius interesus. </w:t>
      </w:r>
    </w:p>
    <w:p w:rsidR="00B42E6E" w:rsidRPr="00B42E6E" w:rsidRDefault="00B42E6E" w:rsidP="00B42E6E">
      <w:pPr>
        <w:tabs>
          <w:tab w:val="left" w:pos="1296"/>
        </w:tabs>
        <w:suppressAutoHyphens/>
        <w:spacing w:after="0" w:line="240" w:lineRule="auto"/>
        <w:ind w:firstLine="720"/>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2.10. Kitos Apraše vartojamos sąvokos atitinka Lietuvos Respublikos smulkiojo ir vidutinio verslo plėtros įstatymo ir Lietuvos Respublikos asociacijų įstatymo nustatytas sąlygas.</w:t>
      </w:r>
    </w:p>
    <w:p w:rsidR="00B42E6E" w:rsidRPr="00B42E6E" w:rsidRDefault="00B42E6E" w:rsidP="00B42E6E">
      <w:pPr>
        <w:tabs>
          <w:tab w:val="left" w:pos="1296"/>
        </w:tabs>
        <w:suppressAutoHyphens/>
        <w:spacing w:after="0" w:line="240" w:lineRule="auto"/>
        <w:ind w:firstLine="720"/>
        <w:jc w:val="center"/>
        <w:rPr>
          <w:rFonts w:ascii="Times New Roman" w:eastAsia="Times New Roman" w:hAnsi="Times New Roman" w:cs="Arial"/>
          <w:kern w:val="1"/>
          <w:sz w:val="24"/>
          <w:szCs w:val="24"/>
          <w:lang w:eastAsia="lt-LT" w:bidi="hi-IN"/>
        </w:rPr>
      </w:pPr>
    </w:p>
    <w:p w:rsidR="00B42E6E" w:rsidRDefault="00B42E6E" w:rsidP="00B42E6E">
      <w:pPr>
        <w:tabs>
          <w:tab w:val="left" w:pos="1296"/>
        </w:tabs>
        <w:suppressAutoHyphens/>
        <w:spacing w:after="0" w:line="240" w:lineRule="auto"/>
        <w:ind w:firstLine="720"/>
        <w:jc w:val="center"/>
        <w:rPr>
          <w:rFonts w:ascii="Times New Roman" w:eastAsia="Times New Roman" w:hAnsi="Times New Roman" w:cs="Arial"/>
          <w:kern w:val="1"/>
          <w:sz w:val="24"/>
          <w:szCs w:val="24"/>
          <w:lang w:eastAsia="lt-LT" w:bidi="hi-IN"/>
        </w:rPr>
      </w:pPr>
    </w:p>
    <w:p w:rsidR="00B42E6E" w:rsidRDefault="00B42E6E" w:rsidP="00B42E6E">
      <w:pPr>
        <w:tabs>
          <w:tab w:val="left" w:pos="1296"/>
        </w:tabs>
        <w:suppressAutoHyphens/>
        <w:spacing w:after="0" w:line="240" w:lineRule="auto"/>
        <w:ind w:firstLine="720"/>
        <w:jc w:val="center"/>
        <w:rPr>
          <w:rFonts w:ascii="Times New Roman" w:eastAsia="Times New Roman" w:hAnsi="Times New Roman" w:cs="Arial"/>
          <w:kern w:val="1"/>
          <w:sz w:val="24"/>
          <w:szCs w:val="24"/>
          <w:lang w:eastAsia="lt-LT" w:bidi="hi-IN"/>
        </w:rPr>
      </w:pPr>
    </w:p>
    <w:p w:rsidR="00B42E6E" w:rsidRPr="00B42E6E" w:rsidRDefault="00B42E6E" w:rsidP="00B42E6E">
      <w:pPr>
        <w:tabs>
          <w:tab w:val="left" w:pos="1296"/>
        </w:tabs>
        <w:suppressAutoHyphens/>
        <w:spacing w:after="0" w:line="240" w:lineRule="auto"/>
        <w:ind w:firstLine="720"/>
        <w:jc w:val="center"/>
        <w:rPr>
          <w:rFonts w:ascii="Times New Roman" w:eastAsia="Times New Roman" w:hAnsi="Times New Roman" w:cs="Arial"/>
          <w:kern w:val="1"/>
          <w:sz w:val="24"/>
          <w:szCs w:val="24"/>
          <w:lang w:eastAsia="lt-LT" w:bidi="hi-IN"/>
        </w:rPr>
      </w:pPr>
      <w:bookmarkStart w:id="4" w:name="_GoBack"/>
      <w:bookmarkEnd w:id="4"/>
    </w:p>
    <w:p w:rsidR="00B42E6E" w:rsidRPr="00B42E6E" w:rsidRDefault="00B42E6E" w:rsidP="00B42E6E">
      <w:pPr>
        <w:tabs>
          <w:tab w:val="left" w:pos="1296"/>
        </w:tabs>
        <w:suppressAutoHyphens/>
        <w:spacing w:after="0" w:line="240" w:lineRule="auto"/>
        <w:ind w:firstLine="720"/>
        <w:jc w:val="center"/>
        <w:rPr>
          <w:rFonts w:ascii="Times New Roman" w:eastAsia="Times New Roman" w:hAnsi="Times New Roman" w:cs="Arial"/>
          <w:kern w:val="1"/>
          <w:sz w:val="24"/>
          <w:szCs w:val="24"/>
          <w:lang w:eastAsia="lt-LT" w:bidi="hi-IN"/>
        </w:rPr>
      </w:pPr>
    </w:p>
    <w:p w:rsidR="00B42E6E" w:rsidRPr="00B42E6E" w:rsidRDefault="00B42E6E" w:rsidP="00B42E6E">
      <w:pPr>
        <w:tabs>
          <w:tab w:val="left" w:pos="1296"/>
        </w:tabs>
        <w:suppressAutoHyphens/>
        <w:spacing w:after="0" w:line="240" w:lineRule="auto"/>
        <w:jc w:val="center"/>
        <w:outlineLvl w:val="4"/>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lastRenderedPageBreak/>
        <w:t>II SKYRIUS</w:t>
      </w:r>
    </w:p>
    <w:p w:rsidR="00B42E6E" w:rsidRPr="00B42E6E" w:rsidRDefault="00B42E6E" w:rsidP="00B42E6E">
      <w:pPr>
        <w:tabs>
          <w:tab w:val="left" w:pos="1296"/>
        </w:tabs>
        <w:suppressAutoHyphens/>
        <w:spacing w:after="0" w:line="240" w:lineRule="auto"/>
        <w:jc w:val="center"/>
        <w:outlineLvl w:val="4"/>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RĖMIMO LĖŠŲ ŠALTINIAI</w:t>
      </w:r>
    </w:p>
    <w:p w:rsidR="00B42E6E" w:rsidRPr="00B42E6E" w:rsidRDefault="00B42E6E" w:rsidP="00B42E6E">
      <w:pPr>
        <w:tabs>
          <w:tab w:val="left" w:pos="1296"/>
        </w:tabs>
        <w:suppressAutoHyphens/>
        <w:spacing w:after="0" w:line="240" w:lineRule="auto"/>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 Rėmimo lėšas sudaro:</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3.1. Savivaldybės tarybos sprendimu skirtos Šilutės rajono savivaldybės biudžeto lėšos;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3.2. Lietuvos Respublikos Vyriausybės skirtos lėšos smulkiajam ir vidutiniam verslui remti;</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3.3. Lėšos, gautos iš įvairių fondų ir tarptautinių organizacijų;</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3.4. Fizinių ir juridinių asmenų paramos lėšos;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3.5. Kitos teisėtai gautos lėšos.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p>
    <w:p w:rsidR="00B42E6E" w:rsidRPr="00B42E6E" w:rsidRDefault="00B42E6E" w:rsidP="00B42E6E">
      <w:pPr>
        <w:tabs>
          <w:tab w:val="left" w:pos="1296"/>
        </w:tabs>
        <w:suppressAutoHyphens/>
        <w:spacing w:after="0" w:line="240" w:lineRule="auto"/>
        <w:jc w:val="center"/>
        <w:outlineLvl w:val="2"/>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 xml:space="preserve">III SKYRIUS </w:t>
      </w:r>
    </w:p>
    <w:p w:rsidR="00B42E6E" w:rsidRPr="00B42E6E" w:rsidRDefault="00B42E6E" w:rsidP="00B42E6E">
      <w:pPr>
        <w:tabs>
          <w:tab w:val="left" w:pos="1296"/>
        </w:tabs>
        <w:suppressAutoHyphens/>
        <w:spacing w:after="0" w:line="240" w:lineRule="auto"/>
        <w:jc w:val="center"/>
        <w:outlineLvl w:val="2"/>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REMIAMOS VEIKLOS SRITYS</w:t>
      </w:r>
    </w:p>
    <w:p w:rsidR="00B42E6E" w:rsidRPr="00B42E6E" w:rsidRDefault="00B42E6E" w:rsidP="00B42E6E">
      <w:pPr>
        <w:tabs>
          <w:tab w:val="left" w:pos="1296"/>
        </w:tabs>
        <w:suppressAutoHyphens/>
        <w:spacing w:after="0" w:line="240" w:lineRule="auto"/>
        <w:jc w:val="center"/>
        <w:outlineLvl w:val="2"/>
        <w:rPr>
          <w:rFonts w:ascii="Times New Roman" w:eastAsia="Times New Roman" w:hAnsi="Times New Roman" w:cs="Arial"/>
          <w:b/>
          <w:bCs/>
          <w:kern w:val="1"/>
          <w:sz w:val="24"/>
          <w:szCs w:val="24"/>
          <w:lang w:eastAsia="lt-LT" w:bidi="hi-IN"/>
        </w:rPr>
      </w:pP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4. Šilutės rajono savivaldybės rėmimo lėšos skirtos remti smulkųjį ir vidutinį verslą bei asociacijas, išskyrus verslą, užsiimantį Lietuvos Respublikos įstatymų nustatytomis licencijuojamos veiklos rūšimis.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b/>
          <w:i/>
          <w:color w:val="FF0000"/>
          <w:kern w:val="1"/>
          <w:sz w:val="24"/>
          <w:szCs w:val="24"/>
          <w:lang w:eastAsia="lt-LT" w:bidi="hi-IN"/>
        </w:rPr>
      </w:pPr>
      <w:r w:rsidRPr="00B42E6E">
        <w:rPr>
          <w:rFonts w:ascii="Times New Roman" w:eastAsia="Times New Roman" w:hAnsi="Times New Roman" w:cs="Arial"/>
          <w:b/>
          <w:i/>
          <w:color w:val="FF0000"/>
          <w:kern w:val="1"/>
          <w:sz w:val="24"/>
          <w:szCs w:val="24"/>
          <w:lang w:eastAsia="lt-LT" w:bidi="hi-IN"/>
        </w:rPr>
        <w:t> </w:t>
      </w:r>
    </w:p>
    <w:p w:rsidR="00B42E6E" w:rsidRPr="00B42E6E" w:rsidRDefault="00B42E6E" w:rsidP="00B42E6E">
      <w:pPr>
        <w:tabs>
          <w:tab w:val="left" w:pos="1296"/>
        </w:tabs>
        <w:suppressAutoHyphens/>
        <w:spacing w:after="0" w:line="240" w:lineRule="auto"/>
        <w:ind w:firstLine="284"/>
        <w:jc w:val="center"/>
        <w:outlineLvl w:val="4"/>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IV SKYRIUS</w:t>
      </w:r>
    </w:p>
    <w:p w:rsidR="00B42E6E" w:rsidRPr="00B42E6E" w:rsidRDefault="00B42E6E" w:rsidP="00B42E6E">
      <w:pPr>
        <w:tabs>
          <w:tab w:val="left" w:pos="1296"/>
        </w:tabs>
        <w:suppressAutoHyphens/>
        <w:spacing w:after="0" w:line="240" w:lineRule="auto"/>
        <w:ind w:firstLine="284"/>
        <w:jc w:val="center"/>
        <w:outlineLvl w:val="4"/>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RĖMIMO LĖŠŲ NAUDOJIMAS</w:t>
      </w:r>
    </w:p>
    <w:p w:rsidR="00B42E6E" w:rsidRPr="00B42E6E" w:rsidRDefault="00B42E6E" w:rsidP="00B42E6E">
      <w:pPr>
        <w:tabs>
          <w:tab w:val="left" w:pos="1296"/>
        </w:tabs>
        <w:suppressAutoHyphens/>
        <w:spacing w:after="0" w:line="240" w:lineRule="auto"/>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5. Rėmimo lėšos naudojamos:</w:t>
      </w:r>
    </w:p>
    <w:p w:rsidR="00B42E6E" w:rsidRPr="00B42E6E" w:rsidRDefault="00B42E6E" w:rsidP="00B42E6E">
      <w:pPr>
        <w:suppressAutoHyphens/>
        <w:spacing w:after="0" w:line="240" w:lineRule="auto"/>
        <w:ind w:firstLine="709"/>
        <w:jc w:val="both"/>
        <w:rPr>
          <w:rFonts w:ascii="Times New Roman" w:eastAsia="SimSun" w:hAnsi="Times New Roman" w:cs="Arial"/>
          <w:kern w:val="2"/>
          <w:sz w:val="24"/>
          <w:szCs w:val="24"/>
          <w:lang w:eastAsia="zh-CN" w:bidi="hi-IN"/>
        </w:rPr>
      </w:pPr>
      <w:r w:rsidRPr="00B42E6E">
        <w:rPr>
          <w:rFonts w:ascii="Times New Roman" w:eastAsia="Times New Roman" w:hAnsi="Times New Roman" w:cs="Arial"/>
          <w:kern w:val="1"/>
          <w:sz w:val="24"/>
          <w:szCs w:val="24"/>
          <w:lang w:eastAsia="lt-LT" w:bidi="hi-IN"/>
        </w:rPr>
        <w:t xml:space="preserve">5.1. </w:t>
      </w:r>
      <w:r w:rsidRPr="00B42E6E">
        <w:rPr>
          <w:rFonts w:ascii="Times New Roman" w:eastAsia="Times New Roman" w:hAnsi="Times New Roman" w:cs="Times New Roman"/>
          <w:kern w:val="1"/>
          <w:sz w:val="24"/>
          <w:szCs w:val="24"/>
          <w:lang w:eastAsia="lt-LT" w:bidi="hi-IN"/>
        </w:rPr>
        <w:t>naujų darbo vietų įkūrimo išlaidos, patirtos darbo vietos funkcionavimui užtikrinti.</w:t>
      </w:r>
      <w:r w:rsidRPr="00B42E6E">
        <w:rPr>
          <w:rFonts w:ascii="Times New Roman" w:eastAsia="SimSun" w:hAnsi="Times New Roman" w:cs="Arial"/>
          <w:kern w:val="1"/>
          <w:sz w:val="24"/>
          <w:szCs w:val="24"/>
          <w:lang w:eastAsia="zh-CN" w:bidi="hi-IN"/>
        </w:rPr>
        <w:t xml:space="preserve"> Naujos darbo vietos turi būti įkurtos ne vėliau kaip prieš vienerius kalendorinius metus ir išlaikomos ne trumpiau kaip trejus metus. Sukurta darbo vieta yra viso etato darbo vieta.</w:t>
      </w:r>
    </w:p>
    <w:p w:rsidR="00B42E6E" w:rsidRPr="00B42E6E" w:rsidRDefault="00B42E6E" w:rsidP="00B42E6E">
      <w:pPr>
        <w:suppressAutoHyphens/>
        <w:spacing w:after="0" w:line="240" w:lineRule="auto"/>
        <w:ind w:firstLine="709"/>
        <w:jc w:val="both"/>
        <w:rPr>
          <w:rFonts w:ascii="Times New Roman" w:eastAsia="SimSun" w:hAnsi="Times New Roman" w:cs="Arial"/>
          <w:kern w:val="1"/>
          <w:sz w:val="24"/>
          <w:szCs w:val="24"/>
          <w:lang w:eastAsia="zh-CN" w:bidi="hi-IN"/>
        </w:rPr>
      </w:pPr>
      <w:r w:rsidRPr="00B42E6E">
        <w:rPr>
          <w:rFonts w:ascii="Times New Roman" w:eastAsia="SimSun" w:hAnsi="Times New Roman" w:cs="Arial"/>
          <w:kern w:val="1"/>
          <w:sz w:val="24"/>
          <w:szCs w:val="24"/>
          <w:lang w:eastAsia="zh-CN" w:bidi="hi-IN"/>
        </w:rPr>
        <w:t>5.1.1. vykdantiems komercinę ūkinę veiklą pagal verslo liudijimus naujos darbo vietos įkūrimo išlaidos kompensuojamos tik tada, jei verslo liudijimas įsigyjamas ne trumpesniam kaip 1 metų laikotarpiui.</w:t>
      </w:r>
    </w:p>
    <w:p w:rsidR="00B42E6E" w:rsidRPr="00B42E6E" w:rsidRDefault="00B42E6E" w:rsidP="00B42E6E">
      <w:pPr>
        <w:suppressAutoHyphens/>
        <w:spacing w:after="0" w:line="240" w:lineRule="auto"/>
        <w:ind w:firstLine="709"/>
        <w:jc w:val="both"/>
        <w:rPr>
          <w:rFonts w:ascii="Times New Roman" w:eastAsia="SimSun" w:hAnsi="Times New Roman" w:cs="Arial"/>
          <w:i/>
          <w:kern w:val="1"/>
          <w:sz w:val="16"/>
          <w:szCs w:val="24"/>
          <w:lang w:eastAsia="zh-CN" w:bidi="hi-IN"/>
        </w:rPr>
      </w:pPr>
      <w:r w:rsidRPr="00B42E6E">
        <w:rPr>
          <w:rFonts w:ascii="Times New Roman" w:eastAsia="SimSun" w:hAnsi="Times New Roman" w:cs="Arial"/>
          <w:i/>
          <w:kern w:val="1"/>
          <w:sz w:val="16"/>
          <w:szCs w:val="24"/>
          <w:lang w:eastAsia="zh-CN" w:bidi="hi-IN"/>
        </w:rPr>
        <w:t xml:space="preserve">2019 m. gruodžio 27 d. Šilutės rajono savivaldybės administracijos direktoriaus įsakymo </w:t>
      </w:r>
      <w:bookmarkStart w:id="5" w:name="n_1"/>
      <w:r w:rsidRPr="00B42E6E">
        <w:rPr>
          <w:rFonts w:ascii="Times New Roman" w:eastAsia="SimSun" w:hAnsi="Times New Roman" w:cs="Arial"/>
          <w:i/>
          <w:kern w:val="1"/>
          <w:sz w:val="16"/>
          <w:szCs w:val="24"/>
          <w:lang w:eastAsia="zh-CN" w:bidi="hi-IN"/>
        </w:rPr>
        <w:t xml:space="preserve">Nr. A1-1430 </w:t>
      </w:r>
      <w:bookmarkEnd w:id="5"/>
      <w:r w:rsidRPr="00B42E6E">
        <w:rPr>
          <w:rFonts w:ascii="Times New Roman" w:eastAsia="SimSun" w:hAnsi="Times New Roman" w:cs="Arial"/>
          <w:i/>
          <w:kern w:val="1"/>
          <w:sz w:val="16"/>
          <w:szCs w:val="24"/>
          <w:lang w:eastAsia="zh-CN" w:bidi="hi-IN"/>
        </w:rPr>
        <w:t>redakcija</w:t>
      </w:r>
    </w:p>
    <w:p w:rsidR="00B42E6E" w:rsidRPr="00B42E6E" w:rsidRDefault="00B42E6E" w:rsidP="00B42E6E">
      <w:pPr>
        <w:suppressAutoHyphens/>
        <w:spacing w:after="0" w:line="240" w:lineRule="auto"/>
        <w:ind w:firstLine="709"/>
        <w:jc w:val="both"/>
        <w:rPr>
          <w:rFonts w:ascii="Times New Roman" w:eastAsia="SimSun" w:hAnsi="Times New Roman" w:cs="Arial"/>
          <w:i/>
          <w:kern w:val="1"/>
          <w:sz w:val="16"/>
          <w:szCs w:val="24"/>
          <w:lang w:eastAsia="zh-CN" w:bidi="hi-IN"/>
        </w:rPr>
      </w:pP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5.2. padengti dalį palūkanų už paskolas verslo projektams įgyvendinti;</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5.3. įmonių ir asociacijų steigimo išlaidoms padengti;</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5.4. paraiškų gauti paramą iš ES fondų parengimo išlaidoms iš dalies padengti;</w:t>
      </w:r>
    </w:p>
    <w:p w:rsidR="00B42E6E" w:rsidRPr="00B42E6E" w:rsidRDefault="00B42E6E" w:rsidP="00B42E6E">
      <w:pPr>
        <w:tabs>
          <w:tab w:val="left" w:pos="127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5.5. projektų, įgyvendinamų iš Europos Sąjungos struktūrinių ir kitų fondų, Šilutės miesto ir rajono vietos veiklos grupių Vietos plėtros strategijų ir Nacionalinės paramos kaimo bendruomenių veiklai remti lėšų, bendrajam finansavimui padengti.</w:t>
      </w:r>
    </w:p>
    <w:p w:rsidR="00B42E6E" w:rsidRPr="00B42E6E" w:rsidRDefault="00B42E6E" w:rsidP="00B42E6E">
      <w:pPr>
        <w:tabs>
          <w:tab w:val="left" w:pos="127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5.6. darbo vietų steigimo per vietinių užimtumo iniciatyvų aktyvią darbo rinkos priemonę išlaidoms iš dalies kompensuoti.</w:t>
      </w:r>
    </w:p>
    <w:p w:rsidR="00B42E6E" w:rsidRPr="00B42E6E" w:rsidRDefault="00B42E6E" w:rsidP="00B42E6E">
      <w:pPr>
        <w:tabs>
          <w:tab w:val="left" w:pos="1296"/>
        </w:tabs>
        <w:suppressAutoHyphens/>
        <w:spacing w:after="0" w:line="240" w:lineRule="auto"/>
        <w:rPr>
          <w:rFonts w:ascii="Times New Roman" w:eastAsia="Times New Roman" w:hAnsi="Times New Roman" w:cs="Arial"/>
          <w:b/>
          <w:i/>
          <w:kern w:val="1"/>
          <w:sz w:val="24"/>
          <w:szCs w:val="24"/>
          <w:lang w:eastAsia="lt-LT" w:bidi="hi-IN"/>
        </w:rPr>
      </w:pPr>
      <w:r w:rsidRPr="00B42E6E">
        <w:rPr>
          <w:rFonts w:ascii="Times New Roman" w:eastAsia="Times New Roman" w:hAnsi="Times New Roman" w:cs="Arial"/>
          <w:b/>
          <w:i/>
          <w:kern w:val="1"/>
          <w:sz w:val="24"/>
          <w:szCs w:val="24"/>
          <w:lang w:eastAsia="lt-LT" w:bidi="hi-IN"/>
        </w:rPr>
        <w:t> </w:t>
      </w:r>
    </w:p>
    <w:p w:rsidR="00B42E6E" w:rsidRPr="00B42E6E" w:rsidRDefault="00B42E6E" w:rsidP="00B42E6E">
      <w:pPr>
        <w:tabs>
          <w:tab w:val="left" w:pos="1296"/>
        </w:tabs>
        <w:suppressAutoHyphens/>
        <w:spacing w:after="0" w:line="240" w:lineRule="auto"/>
        <w:rPr>
          <w:rFonts w:ascii="Times New Roman" w:eastAsia="Times New Roman" w:hAnsi="Times New Roman" w:cs="Arial"/>
          <w:kern w:val="1"/>
          <w:sz w:val="24"/>
          <w:szCs w:val="24"/>
          <w:lang w:eastAsia="lt-LT" w:bidi="hi-IN"/>
        </w:rPr>
      </w:pPr>
    </w:p>
    <w:p w:rsidR="00B42E6E" w:rsidRPr="00B42E6E" w:rsidRDefault="00B42E6E" w:rsidP="00B42E6E">
      <w:pPr>
        <w:tabs>
          <w:tab w:val="left" w:pos="1296"/>
        </w:tabs>
        <w:suppressAutoHyphens/>
        <w:spacing w:after="0" w:line="240" w:lineRule="auto"/>
        <w:ind w:firstLine="284"/>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bCs/>
          <w:kern w:val="1"/>
          <w:sz w:val="24"/>
          <w:szCs w:val="24"/>
          <w:lang w:eastAsia="lt-LT" w:bidi="hi-IN"/>
        </w:rPr>
        <w:t xml:space="preserve">V SKYRIUS </w:t>
      </w:r>
    </w:p>
    <w:p w:rsidR="00B42E6E" w:rsidRPr="00B42E6E" w:rsidRDefault="00B42E6E" w:rsidP="00B42E6E">
      <w:pPr>
        <w:tabs>
          <w:tab w:val="left" w:pos="1296"/>
        </w:tabs>
        <w:suppressAutoHyphens/>
        <w:spacing w:after="0" w:line="240" w:lineRule="auto"/>
        <w:ind w:firstLine="284"/>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bCs/>
          <w:kern w:val="1"/>
          <w:sz w:val="24"/>
          <w:szCs w:val="24"/>
          <w:lang w:eastAsia="lt-LT" w:bidi="hi-IN"/>
        </w:rPr>
        <w:t>FINANSINĖS APSKAITOS TVARKYMAS</w:t>
      </w:r>
    </w:p>
    <w:p w:rsidR="00B42E6E" w:rsidRPr="00B42E6E" w:rsidRDefault="00B42E6E" w:rsidP="00B42E6E">
      <w:pPr>
        <w:tabs>
          <w:tab w:val="left" w:pos="1296"/>
        </w:tabs>
        <w:suppressAutoHyphens/>
        <w:spacing w:after="0" w:line="240" w:lineRule="auto"/>
        <w:ind w:firstLine="284"/>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bCs/>
          <w:kern w:val="1"/>
          <w:sz w:val="24"/>
          <w:szCs w:val="24"/>
          <w:lang w:eastAsia="lt-LT" w:bidi="hi-IN"/>
        </w:rPr>
        <w:t> </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6. Rėmimo lėšos kaupiamos banke, Šilutės rajono savivaldybės administracijos sąskaitoje. Lėšų apskaitą vykdo Šilutės rajono savivaldybės administracijos Centralizuotos buhalterijos skyrius. </w:t>
      </w:r>
    </w:p>
    <w:p w:rsidR="00B42E6E" w:rsidRPr="00B42E6E" w:rsidRDefault="00B42E6E" w:rsidP="00B42E6E">
      <w:pPr>
        <w:tabs>
          <w:tab w:val="left" w:pos="1296"/>
        </w:tabs>
        <w:suppressAutoHyphens/>
        <w:spacing w:after="0" w:line="240" w:lineRule="auto"/>
        <w:ind w:firstLine="284"/>
        <w:jc w:val="both"/>
        <w:rPr>
          <w:rFonts w:ascii="Times New Roman" w:eastAsia="Times New Roman" w:hAnsi="Times New Roman" w:cs="Arial"/>
          <w:color w:val="FF0000"/>
          <w:kern w:val="1"/>
          <w:sz w:val="24"/>
          <w:szCs w:val="24"/>
          <w:lang w:eastAsia="lt-LT" w:bidi="hi-IN"/>
        </w:rPr>
      </w:pPr>
      <w:r w:rsidRPr="00B42E6E">
        <w:rPr>
          <w:rFonts w:ascii="Times New Roman" w:eastAsia="Times New Roman" w:hAnsi="Times New Roman" w:cs="Arial"/>
          <w:color w:val="FF0000"/>
          <w:kern w:val="1"/>
          <w:sz w:val="24"/>
          <w:szCs w:val="24"/>
          <w:lang w:eastAsia="lt-LT" w:bidi="hi-IN"/>
        </w:rPr>
        <w:t> </w:t>
      </w:r>
    </w:p>
    <w:p w:rsidR="00B42E6E" w:rsidRPr="00B42E6E" w:rsidRDefault="00B42E6E" w:rsidP="00B42E6E">
      <w:pPr>
        <w:tabs>
          <w:tab w:val="left" w:pos="1296"/>
        </w:tabs>
        <w:suppressAutoHyphens/>
        <w:spacing w:after="0" w:line="240" w:lineRule="auto"/>
        <w:ind w:firstLine="284"/>
        <w:jc w:val="both"/>
        <w:rPr>
          <w:rFonts w:ascii="Times New Roman" w:eastAsia="Times New Roman" w:hAnsi="Times New Roman" w:cs="Arial"/>
          <w:kern w:val="1"/>
          <w:sz w:val="24"/>
          <w:szCs w:val="24"/>
          <w:lang w:eastAsia="lt-LT" w:bidi="hi-IN"/>
        </w:rPr>
      </w:pPr>
    </w:p>
    <w:p w:rsidR="00B42E6E" w:rsidRPr="00B42E6E" w:rsidRDefault="00B42E6E" w:rsidP="00B42E6E">
      <w:pPr>
        <w:tabs>
          <w:tab w:val="left" w:pos="1296"/>
        </w:tabs>
        <w:suppressAutoHyphens/>
        <w:spacing w:after="0" w:line="240" w:lineRule="auto"/>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kern w:val="1"/>
          <w:sz w:val="24"/>
          <w:szCs w:val="24"/>
          <w:lang w:eastAsia="lt-LT" w:bidi="hi-IN"/>
        </w:rPr>
        <w:t>VI SKYRIUS</w:t>
      </w:r>
    </w:p>
    <w:p w:rsidR="00B42E6E" w:rsidRPr="00B42E6E" w:rsidRDefault="00B42E6E" w:rsidP="00B42E6E">
      <w:pPr>
        <w:tabs>
          <w:tab w:val="left" w:pos="1296"/>
        </w:tabs>
        <w:suppressAutoHyphens/>
        <w:spacing w:after="0" w:line="240" w:lineRule="auto"/>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kern w:val="1"/>
          <w:sz w:val="24"/>
          <w:szCs w:val="24"/>
          <w:lang w:eastAsia="lt-LT" w:bidi="hi-IN"/>
        </w:rPr>
        <w:t xml:space="preserve"> RĖMIMO KOMISIJA</w:t>
      </w:r>
    </w:p>
    <w:p w:rsidR="00B42E6E" w:rsidRPr="00B42E6E" w:rsidRDefault="00B42E6E" w:rsidP="00B42E6E">
      <w:pPr>
        <w:tabs>
          <w:tab w:val="left" w:pos="1296"/>
        </w:tabs>
        <w:suppressAutoHyphens/>
        <w:spacing w:after="0" w:line="240" w:lineRule="auto"/>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kern w:val="1"/>
          <w:sz w:val="24"/>
          <w:szCs w:val="24"/>
          <w:lang w:eastAsia="lt-LT" w:bidi="hi-IN"/>
        </w:rPr>
        <w:t> </w:t>
      </w:r>
    </w:p>
    <w:p w:rsidR="00B42E6E" w:rsidRPr="00B42E6E" w:rsidRDefault="00B42E6E" w:rsidP="00B42E6E">
      <w:pPr>
        <w:tabs>
          <w:tab w:val="left" w:pos="1122"/>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7. Komisija sudaroma Šilutės rajono savivaldybės administracijos direktoriaus įsakymu.</w:t>
      </w:r>
      <w:r w:rsidRPr="00B42E6E">
        <w:rPr>
          <w:rFonts w:ascii="Times New Roman" w:eastAsia="Times New Roman" w:hAnsi="Times New Roman" w:cs="Arial"/>
          <w:color w:val="FF0000"/>
          <w:kern w:val="1"/>
          <w:sz w:val="24"/>
          <w:szCs w:val="24"/>
          <w:lang w:eastAsia="lt-LT" w:bidi="hi-IN"/>
        </w:rPr>
        <w:t xml:space="preserve"> </w:t>
      </w:r>
    </w:p>
    <w:p w:rsidR="00B42E6E" w:rsidRPr="00B42E6E" w:rsidRDefault="00B42E6E" w:rsidP="00B42E6E">
      <w:pPr>
        <w:tabs>
          <w:tab w:val="left" w:pos="1122"/>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8. Komisija yra kolegialus organas, sudarytas iš 7 narių, galintis priimti sprendimus visais Komisijos veiklos klausimais.</w:t>
      </w:r>
    </w:p>
    <w:p w:rsidR="00B42E6E" w:rsidRPr="00B42E6E" w:rsidRDefault="00B42E6E" w:rsidP="00B42E6E">
      <w:pPr>
        <w:tabs>
          <w:tab w:val="left" w:pos="1122"/>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shd w:val="clear" w:color="auto" w:fill="FFFFFF"/>
          <w:lang w:eastAsia="lt-LT" w:bidi="hi-IN"/>
        </w:rPr>
        <w:lastRenderedPageBreak/>
        <w:t>9. Pagrindinis Komisijos tikslas – įvertinti pateiktus Pareiškėjų prašymus </w:t>
      </w:r>
      <w:r w:rsidRPr="00B42E6E">
        <w:rPr>
          <w:rFonts w:ascii="Times New Roman" w:eastAsia="Times New Roman" w:hAnsi="Times New Roman" w:cs="Arial"/>
          <w:color w:val="000000"/>
          <w:kern w:val="1"/>
          <w:sz w:val="24"/>
          <w:szCs w:val="24"/>
          <w:shd w:val="clear" w:color="auto" w:fill="FFFFFF"/>
          <w:lang w:val="x-none" w:eastAsia="lt-LT" w:bidi="hi-IN"/>
        </w:rPr>
        <w:t xml:space="preserve">skirti </w:t>
      </w:r>
      <w:r w:rsidRPr="00B42E6E">
        <w:rPr>
          <w:rFonts w:ascii="Times New Roman" w:eastAsia="Times New Roman" w:hAnsi="Times New Roman" w:cs="Arial"/>
          <w:color w:val="000000"/>
          <w:kern w:val="1"/>
          <w:sz w:val="24"/>
          <w:szCs w:val="24"/>
          <w:shd w:val="clear" w:color="auto" w:fill="FFFFFF"/>
          <w:lang w:eastAsia="lt-LT" w:bidi="hi-IN"/>
        </w:rPr>
        <w:t xml:space="preserve">rėmimo </w:t>
      </w:r>
      <w:r w:rsidRPr="00B42E6E">
        <w:rPr>
          <w:rFonts w:ascii="Times New Roman" w:eastAsia="Times New Roman" w:hAnsi="Times New Roman" w:cs="Arial"/>
          <w:color w:val="000000"/>
          <w:kern w:val="1"/>
          <w:sz w:val="24"/>
          <w:szCs w:val="24"/>
          <w:shd w:val="clear" w:color="auto" w:fill="FFFFFF"/>
          <w:lang w:val="x-none" w:eastAsia="lt-LT" w:bidi="hi-IN"/>
        </w:rPr>
        <w:t>lėšas </w:t>
      </w:r>
      <w:r w:rsidRPr="00B42E6E">
        <w:rPr>
          <w:rFonts w:ascii="Times New Roman" w:eastAsia="Times New Roman" w:hAnsi="Times New Roman" w:cs="Arial"/>
          <w:color w:val="000000"/>
          <w:kern w:val="1"/>
          <w:sz w:val="24"/>
          <w:szCs w:val="24"/>
          <w:shd w:val="clear" w:color="auto" w:fill="FFFFFF"/>
          <w:lang w:eastAsia="lt-LT" w:bidi="hi-IN"/>
        </w:rPr>
        <w:t>ir teikti pasiūlymus Šilutės rajono savivaldybės administracijai dėl jų finansavimo, stebėti finansuotų projektų įgyvendinimą.</w:t>
      </w:r>
    </w:p>
    <w:p w:rsidR="00B42E6E" w:rsidRPr="00B42E6E" w:rsidRDefault="00B42E6E" w:rsidP="00B42E6E">
      <w:pPr>
        <w:tabs>
          <w:tab w:val="left" w:pos="1134"/>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shd w:val="clear" w:color="auto" w:fill="FFFFFF"/>
          <w:lang w:eastAsia="lt-LT" w:bidi="hi-IN"/>
        </w:rPr>
        <w:t>10.</w:t>
      </w:r>
      <w:r w:rsidRPr="00B42E6E">
        <w:rPr>
          <w:rFonts w:ascii="Times New Roman" w:eastAsia="Times New Roman" w:hAnsi="Times New Roman" w:cs="Arial"/>
          <w:color w:val="000000"/>
          <w:kern w:val="1"/>
          <w:sz w:val="24"/>
          <w:szCs w:val="24"/>
          <w:shd w:val="clear" w:color="auto" w:fill="FFFFFF"/>
          <w:lang w:eastAsia="lt-LT" w:bidi="hi-IN"/>
        </w:rPr>
        <w:tab/>
        <w:t>Kiekvienas Komisijos posėdis yra protokoluojamas pagal Dokumentų rengimo taisykles.</w:t>
      </w:r>
    </w:p>
    <w:p w:rsidR="00B42E6E" w:rsidRPr="00B42E6E" w:rsidRDefault="00B42E6E" w:rsidP="00B42E6E">
      <w:pPr>
        <w:tabs>
          <w:tab w:val="left" w:pos="1122"/>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shd w:val="clear" w:color="auto" w:fill="FFFFFF"/>
          <w:lang w:eastAsia="lt-LT" w:bidi="hi-IN"/>
        </w:rPr>
        <w:t>11. Komisijos posėdžiai yra teisėti, jeigu juose dalyvauja daugiau kaip pusė Komisijos narių.</w:t>
      </w:r>
    </w:p>
    <w:p w:rsidR="00B42E6E" w:rsidRPr="00B42E6E" w:rsidRDefault="00B42E6E" w:rsidP="00B42E6E">
      <w:pPr>
        <w:shd w:val="clear" w:color="auto" w:fill="FFFFFF"/>
        <w:tabs>
          <w:tab w:val="left" w:pos="1296"/>
        </w:tabs>
        <w:suppressAutoHyphens/>
        <w:spacing w:after="0" w:line="240" w:lineRule="auto"/>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xml:space="preserve">            12. Komisija, nustačiusi, kad kai kurios išlaidos nėra realios, akivaizdžiai neatitinka rinkos kainos arba yra nepakankamai pagrįstos, gali siūlyti skirti Pareiškėjui mažesnę nei prašomą sumą.</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xml:space="preserve">13. Jeigu yra pagrindo manyti, kad Komisijos nario dalyvavimas, svarstant ir priimant sprendimą dėl konkretaus prašymo </w:t>
      </w:r>
      <w:r w:rsidRPr="00B42E6E">
        <w:rPr>
          <w:rFonts w:ascii="Times New Roman" w:eastAsia="Times New Roman" w:hAnsi="Times New Roman" w:cs="Arial"/>
          <w:color w:val="000000"/>
          <w:kern w:val="1"/>
          <w:sz w:val="24"/>
          <w:szCs w:val="24"/>
          <w:lang w:val="x-none" w:eastAsia="lt-LT" w:bidi="hi-IN"/>
        </w:rPr>
        <w:t xml:space="preserve">skirti </w:t>
      </w:r>
      <w:r w:rsidRPr="00B42E6E">
        <w:rPr>
          <w:rFonts w:ascii="Times New Roman" w:eastAsia="Times New Roman" w:hAnsi="Times New Roman" w:cs="Arial"/>
          <w:color w:val="000000"/>
          <w:kern w:val="1"/>
          <w:sz w:val="24"/>
          <w:szCs w:val="24"/>
          <w:lang w:eastAsia="lt-LT" w:bidi="hi-IN"/>
        </w:rPr>
        <w:t xml:space="preserve">rėmimo </w:t>
      </w:r>
      <w:r w:rsidRPr="00B42E6E">
        <w:rPr>
          <w:rFonts w:ascii="Times New Roman" w:eastAsia="Times New Roman" w:hAnsi="Times New Roman" w:cs="Arial"/>
          <w:color w:val="000000"/>
          <w:kern w:val="1"/>
          <w:sz w:val="24"/>
          <w:szCs w:val="24"/>
          <w:lang w:val="x-none" w:eastAsia="lt-LT" w:bidi="hi-IN"/>
        </w:rPr>
        <w:t>lėšas</w:t>
      </w:r>
      <w:r w:rsidRPr="00B42E6E">
        <w:rPr>
          <w:rFonts w:ascii="Times New Roman" w:eastAsia="Times New Roman" w:hAnsi="Times New Roman" w:cs="Arial"/>
          <w:color w:val="000000"/>
          <w:kern w:val="1"/>
          <w:sz w:val="24"/>
          <w:szCs w:val="24"/>
          <w:lang w:eastAsia="lt-LT" w:bidi="hi-IN"/>
        </w:rPr>
        <w:t>,</w:t>
      </w:r>
      <w:r w:rsidRPr="00B42E6E">
        <w:rPr>
          <w:rFonts w:ascii="Times New Roman" w:eastAsia="Times New Roman" w:hAnsi="Times New Roman" w:cs="Arial"/>
          <w:color w:val="000000"/>
          <w:kern w:val="1"/>
          <w:sz w:val="24"/>
          <w:szCs w:val="24"/>
          <w:lang w:val="x-none" w:eastAsia="lt-LT" w:bidi="hi-IN"/>
        </w:rPr>
        <w:t xml:space="preserve"> </w:t>
      </w:r>
      <w:r w:rsidRPr="00B42E6E">
        <w:rPr>
          <w:rFonts w:ascii="Times New Roman" w:eastAsia="Times New Roman" w:hAnsi="Times New Roman" w:cs="Arial"/>
          <w:color w:val="000000"/>
          <w:kern w:val="1"/>
          <w:sz w:val="24"/>
          <w:szCs w:val="24"/>
          <w:lang w:eastAsia="lt-LT" w:bidi="hi-IN"/>
        </w:rPr>
        <w:t>sukels interesų konfliktą, tas Komisijos narys pats pareikalavęs turi nusišalinti nuo šios procedūros. Posėdžio protokole turi būti nurodyta informacija apie galimą interesų konfliktą.</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14. Komisija, gavusi paraišką skirti rėmimo lėšas, patikrina jos tinkamumą finansuoti.</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15. Komisijos pirmininkas, gavęs rėmimo lėšų vertinimo suvestinę, inicijuoja Komisijos posėdį, skirtą prašymams vertinti ir tvirtinti, ir jam vadovauja, jeigu jo nėra – Komisijos posėdyje dalyvaujančių Komisijos narių balsų dauguma išrenkamas posėdžio pirmininkas. Komisijos nariai turi teisę siūlyti pakeisti ar papildyti darbotvarkę.</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xml:space="preserve">16. Apie rengiamą paraiškų vertinimo posėdį ir numatomą posėdžio darbotvarkę visi Komisijos nariai informuojami elektroniniu paštu ne vėliau kaip likus iki jo penkioms darbo dienoms (esant reikalui posėdžio darbotvarkę galima patikslinti ir apie tai pranešti iki posėdžio pradžios). Su posėdyje numatomų svarstyti paraiškų dokumentais Komisijos narys gali susipažinti iš anksto </w:t>
      </w:r>
      <w:r w:rsidRPr="00B42E6E">
        <w:rPr>
          <w:rFonts w:ascii="Times New Roman" w:eastAsia="Times New Roman" w:hAnsi="Times New Roman" w:cs="Arial"/>
          <w:color w:val="000000"/>
          <w:kern w:val="1"/>
          <w:sz w:val="24"/>
          <w:szCs w:val="24"/>
          <w:shd w:val="clear" w:color="auto" w:fill="FFFFFF"/>
          <w:lang w:eastAsia="lt-LT" w:bidi="hi-IN"/>
        </w:rPr>
        <w:t xml:space="preserve">Šilutės rajono savivaldybės </w:t>
      </w:r>
      <w:r w:rsidRPr="00B42E6E">
        <w:rPr>
          <w:rFonts w:ascii="Times New Roman" w:eastAsia="Times New Roman" w:hAnsi="Times New Roman" w:cs="Arial"/>
          <w:color w:val="000000"/>
          <w:kern w:val="1"/>
          <w:sz w:val="24"/>
          <w:szCs w:val="24"/>
          <w:lang w:eastAsia="lt-LT" w:bidi="hi-IN"/>
        </w:rPr>
        <w:t>administracijos Planavimo ir plėtros skyriuje.</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xml:space="preserve">17. </w:t>
      </w:r>
      <w:r w:rsidRPr="00B42E6E">
        <w:rPr>
          <w:rFonts w:ascii="Times New Roman" w:eastAsia="Times New Roman" w:hAnsi="Times New Roman" w:cs="Arial"/>
          <w:color w:val="000000"/>
          <w:spacing w:val="4"/>
          <w:kern w:val="1"/>
          <w:sz w:val="24"/>
          <w:szCs w:val="24"/>
          <w:lang w:eastAsia="lt-LT" w:bidi="hi-IN"/>
        </w:rPr>
        <w:t xml:space="preserve">Komisijos nariai, negalintys dalyvauti posėdyje, informuoja apie tai posėdžio sekretorių, nurodo nedalyvavimo priežastį. Iš anksto susipažinę su svarstytinais klausimais ir dokumentais, jie gali </w:t>
      </w:r>
      <w:r w:rsidRPr="00B42E6E">
        <w:rPr>
          <w:rFonts w:ascii="Times New Roman" w:eastAsia="Times New Roman" w:hAnsi="Times New Roman" w:cs="Arial"/>
          <w:color w:val="000000"/>
          <w:kern w:val="1"/>
          <w:sz w:val="24"/>
          <w:szCs w:val="24"/>
          <w:lang w:eastAsia="lt-LT" w:bidi="hi-IN"/>
        </w:rPr>
        <w:t>elektroniniu paštu pranešti savo valią ,,už“ ar ,,prieš“ dėl kiekvieno svarstomo klausimo</w:t>
      </w:r>
      <w:r w:rsidRPr="00B42E6E">
        <w:rPr>
          <w:rFonts w:ascii="Times New Roman" w:eastAsia="Times New Roman" w:hAnsi="Times New Roman" w:cs="Arial"/>
          <w:color w:val="000000"/>
          <w:spacing w:val="4"/>
          <w:kern w:val="1"/>
          <w:sz w:val="24"/>
          <w:szCs w:val="24"/>
          <w:lang w:eastAsia="lt-LT" w:bidi="hi-IN"/>
        </w:rPr>
        <w:t xml:space="preserve">. </w:t>
      </w:r>
      <w:r w:rsidRPr="00B42E6E">
        <w:rPr>
          <w:rFonts w:ascii="Times New Roman" w:eastAsia="Times New Roman" w:hAnsi="Times New Roman" w:cs="Arial"/>
          <w:color w:val="000000"/>
          <w:kern w:val="1"/>
          <w:sz w:val="24"/>
          <w:szCs w:val="24"/>
          <w:lang w:eastAsia="lt-LT" w:bidi="hi-IN"/>
        </w:rPr>
        <w:t xml:space="preserve">Šie pranešimai yra įskaitomi į posėdžio kvorumą ir balsavimo rezultatus. </w:t>
      </w:r>
      <w:r w:rsidRPr="00B42E6E">
        <w:rPr>
          <w:rFonts w:ascii="Times New Roman" w:eastAsia="Times New Roman" w:hAnsi="Times New Roman" w:cs="Arial"/>
          <w:color w:val="000000"/>
          <w:spacing w:val="4"/>
          <w:kern w:val="1"/>
          <w:sz w:val="24"/>
          <w:szCs w:val="24"/>
          <w:lang w:eastAsia="lt-LT" w:bidi="hi-IN"/>
        </w:rPr>
        <w:t>Posėdžio sekretorius nedalyvaujančio Komisijos nario nuomonę paskelbia posėdžio metu.</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xml:space="preserve">18. </w:t>
      </w:r>
      <w:r w:rsidRPr="00B42E6E">
        <w:rPr>
          <w:rFonts w:ascii="Times New Roman" w:eastAsia="Times New Roman" w:hAnsi="Times New Roman" w:cs="Arial"/>
          <w:color w:val="000000"/>
          <w:spacing w:val="4"/>
          <w:kern w:val="1"/>
          <w:sz w:val="24"/>
          <w:szCs w:val="24"/>
          <w:lang w:eastAsia="lt-LT" w:bidi="hi-IN"/>
        </w:rPr>
        <w:t>Komisija savo sprendimus priima posėdyje dalyvaujančių narių balsų dauguma. Balsavimo metu kiekvienas narys turi vieną balsą. Balsams „už“ ir „prieš“ pasiskirsčius po lygiai, lemia posėdžio pirmininko balsas.</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spacing w:val="4"/>
          <w:kern w:val="1"/>
          <w:sz w:val="24"/>
          <w:szCs w:val="24"/>
          <w:lang w:eastAsia="lt-LT" w:bidi="hi-IN"/>
        </w:rPr>
        <w:t xml:space="preserve">19. </w:t>
      </w:r>
      <w:r w:rsidRPr="00B42E6E">
        <w:rPr>
          <w:rFonts w:ascii="Times New Roman" w:eastAsia="Times New Roman" w:hAnsi="Times New Roman" w:cs="Arial"/>
          <w:color w:val="000000"/>
          <w:kern w:val="1"/>
          <w:sz w:val="24"/>
          <w:szCs w:val="24"/>
          <w:lang w:eastAsia="lt-LT" w:bidi="hi-IN"/>
        </w:rPr>
        <w:t>P</w:t>
      </w:r>
      <w:r w:rsidRPr="00B42E6E">
        <w:rPr>
          <w:rFonts w:ascii="Times New Roman" w:eastAsia="Times New Roman" w:hAnsi="Times New Roman" w:cs="Arial"/>
          <w:color w:val="000000"/>
          <w:spacing w:val="4"/>
          <w:kern w:val="1"/>
          <w:sz w:val="24"/>
          <w:szCs w:val="24"/>
          <w:lang w:eastAsia="lt-LT" w:bidi="hi-IN"/>
        </w:rPr>
        <w:t>osėdžio protokolą pasirašo posėdžio pirmininkas ir sekretorius. Posėdžių protokolai  saugomi Lietuvos Respublikos archyvų įstatymo nustatyta tvarka.</w:t>
      </w:r>
    </w:p>
    <w:p w:rsidR="00B42E6E" w:rsidRPr="00B42E6E" w:rsidRDefault="00B42E6E" w:rsidP="00B42E6E">
      <w:pPr>
        <w:widowControl w:val="0"/>
        <w:tabs>
          <w:tab w:val="left" w:pos="1122"/>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20. Įvertinusi kiekvieną paraišką, Komisija teikia Šilutės rajono savivaldybės administracijos direktoriui pasiūlymus dėl rėmimo lėšų skyrimo Pareiškėjams.</w:t>
      </w:r>
    </w:p>
    <w:p w:rsidR="00B42E6E" w:rsidRPr="00B42E6E" w:rsidRDefault="00B42E6E" w:rsidP="00B42E6E">
      <w:pPr>
        <w:widowControl w:val="0"/>
        <w:tabs>
          <w:tab w:val="left" w:pos="1122"/>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21. Šilutės rajono savivaldybės administracijos direktorius, atsižvelgdamas į Komisijos siūlymus, priima sprendimą dėl Pareiškėjų rėmimo lėšų skyrimo, kuris įforminamas Administracijos direktoriaus įsakymu.</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22. Dvišalę sutartį su Pareiškėju pasirašo Šilutės rajono savivaldybės administracijos direktorius arba jį pavaduojantis asmuo (4 priedas), (5 priedas).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23. Komisija kontroliuoja, kaip Pareiškėjai laikosi prisiimtų įsipareigojimų ir teikia Šilutės rajono savivaldybės administracijos direktoriui metinę ataskaitą.</w:t>
      </w:r>
      <w:r w:rsidRPr="00B42E6E">
        <w:rPr>
          <w:rFonts w:ascii="Times New Roman" w:eastAsia="Times New Roman" w:hAnsi="Times New Roman" w:cs="Arial"/>
          <w:b/>
          <w:bCs/>
          <w:kern w:val="1"/>
          <w:sz w:val="24"/>
          <w:szCs w:val="24"/>
          <w:lang w:eastAsia="lt-LT" w:bidi="hi-IN"/>
        </w:rPr>
        <w:t xml:space="preserve"> </w:t>
      </w:r>
    </w:p>
    <w:p w:rsidR="00B42E6E" w:rsidRPr="00B42E6E" w:rsidRDefault="00B42E6E" w:rsidP="00B42E6E">
      <w:pPr>
        <w:tabs>
          <w:tab w:val="left" w:pos="1296"/>
        </w:tabs>
        <w:suppressAutoHyphens/>
        <w:spacing w:after="0" w:line="240" w:lineRule="auto"/>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 </w:t>
      </w:r>
    </w:p>
    <w:p w:rsidR="00B42E6E" w:rsidRPr="00B42E6E" w:rsidRDefault="00B42E6E" w:rsidP="00B42E6E">
      <w:pPr>
        <w:widowControl w:val="0"/>
        <w:tabs>
          <w:tab w:val="left" w:pos="1122"/>
        </w:tabs>
        <w:suppressAutoHyphens/>
        <w:spacing w:after="0" w:line="240" w:lineRule="auto"/>
        <w:rPr>
          <w:rFonts w:ascii="Times New Roman" w:eastAsia="Times New Roman" w:hAnsi="Times New Roman" w:cs="Arial"/>
          <w:kern w:val="1"/>
          <w:sz w:val="24"/>
          <w:szCs w:val="24"/>
          <w:lang w:eastAsia="lt-LT" w:bidi="hi-IN"/>
        </w:rPr>
      </w:pPr>
    </w:p>
    <w:p w:rsidR="00B42E6E" w:rsidRPr="00B42E6E" w:rsidRDefault="00B42E6E" w:rsidP="00B42E6E">
      <w:pPr>
        <w:tabs>
          <w:tab w:val="left" w:pos="1122"/>
          <w:tab w:val="center" w:pos="4320"/>
          <w:tab w:val="right" w:pos="8640"/>
        </w:tabs>
        <w:suppressAutoHyphens/>
        <w:spacing w:after="0" w:line="240" w:lineRule="auto"/>
        <w:ind w:firstLine="748"/>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kern w:val="1"/>
          <w:sz w:val="24"/>
          <w:szCs w:val="24"/>
          <w:lang w:eastAsia="lt-LT" w:bidi="hi-IN"/>
        </w:rPr>
        <w:t>VII SKYRIUS</w:t>
      </w:r>
    </w:p>
    <w:p w:rsidR="00B42E6E" w:rsidRPr="00B42E6E" w:rsidRDefault="00B42E6E" w:rsidP="00B42E6E">
      <w:pPr>
        <w:tabs>
          <w:tab w:val="left" w:pos="1296"/>
        </w:tabs>
        <w:suppressAutoHyphens/>
        <w:spacing w:after="0" w:line="240" w:lineRule="auto"/>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kern w:val="1"/>
          <w:sz w:val="24"/>
          <w:szCs w:val="24"/>
          <w:lang w:eastAsia="lt-LT" w:bidi="hi-IN"/>
        </w:rPr>
        <w:t>FINANSINĖS PARAMOS PRIEMONĖS IR DYDŽIAI</w:t>
      </w:r>
    </w:p>
    <w:p w:rsidR="00B42E6E" w:rsidRPr="00B42E6E" w:rsidRDefault="00B42E6E" w:rsidP="00B42E6E">
      <w:pPr>
        <w:tabs>
          <w:tab w:val="left" w:pos="1296"/>
        </w:tabs>
        <w:suppressAutoHyphens/>
        <w:spacing w:after="0" w:line="240" w:lineRule="auto"/>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kern w:val="1"/>
          <w:sz w:val="24"/>
          <w:szCs w:val="24"/>
          <w:lang w:eastAsia="lt-LT" w:bidi="hi-IN"/>
        </w:rPr>
        <w:t> </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24. Naujai įsteigtos darbo vietos įrangos dalinis kompensavimas, kai sukuriama nauja neterminuota darbo vieta. Dėl šių išlaidų kompensavimo gali kreiptis verslo subjektai, kurie ne anksčiau kaip einamaisiais metais iki prašymo pateikimo dienos įkūrė bent vieną naują (papildomą) darbo vietą ir joje įdarbino darbuotoją pilnu etatu. Vienai, dviem ar daugiau įkurtoms darbo vietoms gali būti skiriama iki 100 proc., bet ne didesnė kaip </w:t>
      </w:r>
      <w:r w:rsidRPr="00B42E6E">
        <w:rPr>
          <w:rFonts w:ascii="Times New Roman" w:eastAsia="Times New Roman" w:hAnsi="Times New Roman" w:cs="Arial"/>
          <w:kern w:val="1"/>
          <w:sz w:val="24"/>
          <w:szCs w:val="24"/>
          <w:u w:val="single"/>
          <w:lang w:eastAsia="lt-LT" w:bidi="hi-IN"/>
        </w:rPr>
        <w:t>3 000,00</w:t>
      </w:r>
      <w:r w:rsidRPr="00B42E6E">
        <w:rPr>
          <w:rFonts w:ascii="Times New Roman" w:eastAsia="Times New Roman" w:hAnsi="Times New Roman" w:cs="Arial"/>
          <w:kern w:val="1"/>
          <w:sz w:val="24"/>
          <w:szCs w:val="24"/>
          <w:lang w:eastAsia="lt-LT" w:bidi="hi-IN"/>
        </w:rPr>
        <w:t xml:space="preserve"> </w:t>
      </w:r>
      <w:proofErr w:type="spellStart"/>
      <w:r w:rsidRPr="00B42E6E">
        <w:rPr>
          <w:rFonts w:ascii="Times New Roman" w:eastAsia="Times New Roman" w:hAnsi="Times New Roman" w:cs="Arial"/>
          <w:kern w:val="1"/>
          <w:sz w:val="24"/>
          <w:szCs w:val="24"/>
          <w:lang w:eastAsia="lt-LT" w:bidi="hi-IN"/>
        </w:rPr>
        <w:t>Eur</w:t>
      </w:r>
      <w:proofErr w:type="spellEnd"/>
      <w:r w:rsidRPr="00B42E6E">
        <w:rPr>
          <w:rFonts w:ascii="Times New Roman" w:eastAsia="Times New Roman" w:hAnsi="Times New Roman" w:cs="Arial"/>
          <w:kern w:val="1"/>
          <w:sz w:val="24"/>
          <w:szCs w:val="24"/>
          <w:lang w:eastAsia="lt-LT" w:bidi="hi-IN"/>
        </w:rPr>
        <w:t xml:space="preserve"> dalinė kompensacija kiekvienai darbo vietai (išlaikant įkurtą darbo vietą ir nemažinant darbuotojų skaičiaus ne mažiau kaip trejus metus). Įranga turi būti susijusi su naujos darbo vietos funkcionavimu teikti paslaugas ir (ar) gaminti </w:t>
      </w:r>
      <w:r w:rsidRPr="00B42E6E">
        <w:rPr>
          <w:rFonts w:ascii="Times New Roman" w:eastAsia="Times New Roman" w:hAnsi="Times New Roman" w:cs="Arial"/>
          <w:kern w:val="1"/>
          <w:sz w:val="24"/>
          <w:szCs w:val="24"/>
          <w:lang w:eastAsia="lt-LT" w:bidi="hi-IN"/>
        </w:rPr>
        <w:lastRenderedPageBreak/>
        <w:t>prekes, gaminius ir produkciją. Darbo priemonių išlaidos susijusios su darbo vietos sąlygų pagerinimu nėra kompensuojamos.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25. Palūkanų už paskolas verslo projektams padengimas, kai Šilutės rajono savivaldybė Pareiškėjui iš rėmimo lėšų kompensuoja iki 50 proc. paskolos palūkanų, atsižvelgdama į naujų darbo vietų įkūrimą. Darbo vieta turi būti įsteigta einamaisiais kalendoriniais metais. Finansuojama 20 proc. paskolų palūkanų, jei yra įsteigiama viena darbo vieta. Finansuojama 30 proc. paskolų palūkanų, jei yra įsteigiamos dvi naujos darbo vietos. Finansuojama 40 proc. paskolų palūkanų, jei yra įsteigiamos trys naujos darbo vietos. Įsteigus keturias ir daugiau darbo vietų, yra finansuojama 50 procentų paskolų palūkanų, bet ne daugiau kaip 3</w:t>
      </w:r>
      <w:r w:rsidRPr="00B42E6E">
        <w:rPr>
          <w:rFonts w:ascii="Times New Roman" w:eastAsia="Times New Roman" w:hAnsi="Times New Roman" w:cs="Arial"/>
          <w:kern w:val="1"/>
          <w:sz w:val="24"/>
          <w:szCs w:val="24"/>
          <w:u w:val="single"/>
          <w:lang w:eastAsia="lt-LT" w:bidi="hi-IN"/>
        </w:rPr>
        <w:t xml:space="preserve"> 000,00</w:t>
      </w:r>
      <w:r w:rsidRPr="00B42E6E">
        <w:rPr>
          <w:rFonts w:ascii="Times New Roman" w:eastAsia="Times New Roman" w:hAnsi="Times New Roman" w:cs="Arial"/>
          <w:kern w:val="1"/>
          <w:sz w:val="24"/>
          <w:szCs w:val="24"/>
          <w:lang w:eastAsia="lt-LT" w:bidi="hi-IN"/>
        </w:rPr>
        <w:t xml:space="preserve"> </w:t>
      </w:r>
      <w:proofErr w:type="spellStart"/>
      <w:r w:rsidRPr="00B42E6E">
        <w:rPr>
          <w:rFonts w:ascii="Times New Roman" w:eastAsia="Times New Roman" w:hAnsi="Times New Roman" w:cs="Arial"/>
          <w:kern w:val="1"/>
          <w:sz w:val="24"/>
          <w:szCs w:val="24"/>
          <w:lang w:eastAsia="lt-LT" w:bidi="hi-IN"/>
        </w:rPr>
        <w:t>Eur</w:t>
      </w:r>
      <w:proofErr w:type="spellEnd"/>
      <w:r w:rsidRPr="00B42E6E">
        <w:rPr>
          <w:rFonts w:ascii="Times New Roman" w:eastAsia="Times New Roman" w:hAnsi="Times New Roman" w:cs="Arial"/>
          <w:kern w:val="1"/>
          <w:sz w:val="24"/>
          <w:szCs w:val="24"/>
          <w:lang w:eastAsia="lt-LT" w:bidi="hi-IN"/>
        </w:rPr>
        <w:t>. Trejų metų</w:t>
      </w:r>
      <w:r w:rsidRPr="00B42E6E">
        <w:rPr>
          <w:rFonts w:ascii="Times New Roman" w:eastAsia="Times New Roman" w:hAnsi="Times New Roman" w:cs="Arial"/>
          <w:color w:val="00CC00"/>
          <w:kern w:val="1"/>
          <w:sz w:val="24"/>
          <w:szCs w:val="24"/>
          <w:lang w:eastAsia="lt-LT" w:bidi="hi-IN"/>
        </w:rPr>
        <w:t xml:space="preserve"> </w:t>
      </w:r>
      <w:r w:rsidRPr="00B42E6E">
        <w:rPr>
          <w:rFonts w:ascii="Times New Roman" w:eastAsia="Times New Roman" w:hAnsi="Times New Roman" w:cs="Arial"/>
          <w:kern w:val="1"/>
          <w:sz w:val="24"/>
          <w:szCs w:val="24"/>
          <w:lang w:eastAsia="lt-LT" w:bidi="hi-IN"/>
        </w:rPr>
        <w:t xml:space="preserve">laikotarpiu darbuotojų skaičius negali būti mažesnis, nei paraiškos pateikimo metu. Paramos lėšos negali būti mokamos ilgiau nei vienerius metus. </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26. Įmonių ir asociacijų steigimo išlaidoms padengti skiriama iki </w:t>
      </w:r>
      <w:r w:rsidRPr="00B42E6E">
        <w:rPr>
          <w:rFonts w:ascii="Times New Roman" w:eastAsia="Times New Roman" w:hAnsi="Times New Roman" w:cs="Arial"/>
          <w:kern w:val="1"/>
          <w:sz w:val="24"/>
          <w:szCs w:val="24"/>
          <w:u w:val="single"/>
          <w:lang w:eastAsia="lt-LT" w:bidi="hi-IN"/>
        </w:rPr>
        <w:t>335,00</w:t>
      </w:r>
      <w:r w:rsidRPr="00B42E6E">
        <w:rPr>
          <w:rFonts w:ascii="Times New Roman" w:eastAsia="Times New Roman" w:hAnsi="Times New Roman" w:cs="Arial"/>
          <w:kern w:val="1"/>
          <w:sz w:val="24"/>
          <w:szCs w:val="24"/>
          <w:lang w:eastAsia="lt-LT" w:bidi="hi-IN"/>
        </w:rPr>
        <w:t xml:space="preserve"> </w:t>
      </w:r>
      <w:proofErr w:type="spellStart"/>
      <w:r w:rsidRPr="00B42E6E">
        <w:rPr>
          <w:rFonts w:ascii="Times New Roman" w:eastAsia="Times New Roman" w:hAnsi="Times New Roman" w:cs="Arial"/>
          <w:kern w:val="1"/>
          <w:sz w:val="24"/>
          <w:szCs w:val="24"/>
          <w:lang w:eastAsia="lt-LT" w:bidi="hi-IN"/>
        </w:rPr>
        <w:t>Eur</w:t>
      </w:r>
      <w:proofErr w:type="spellEnd"/>
      <w:r w:rsidRPr="00B42E6E">
        <w:rPr>
          <w:rFonts w:ascii="Times New Roman" w:eastAsia="Times New Roman" w:hAnsi="Times New Roman" w:cs="Arial"/>
          <w:kern w:val="1"/>
          <w:sz w:val="24"/>
          <w:szCs w:val="24"/>
          <w:lang w:eastAsia="lt-LT" w:bidi="hi-IN"/>
        </w:rPr>
        <w:t>. Įmonių ir asociacijų steigimo išlaidos gali būti padengiamos įmonėms ir asociacijoms, kurios įregistruotos ne anksčiau kaip 1 metai iki paraiškos pateikimo dienos.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27. Paraiškų parengimo gauti paramą iš ES ir kitų fondų išlaidoms padengti skiriama iki            </w:t>
      </w:r>
      <w:r w:rsidRPr="00B42E6E">
        <w:rPr>
          <w:rFonts w:ascii="Times New Roman" w:eastAsia="Times New Roman" w:hAnsi="Times New Roman" w:cs="Arial"/>
          <w:kern w:val="1"/>
          <w:sz w:val="24"/>
          <w:szCs w:val="24"/>
          <w:u w:val="single"/>
          <w:lang w:eastAsia="lt-LT" w:bidi="hi-IN"/>
        </w:rPr>
        <w:t xml:space="preserve">2 000,00 </w:t>
      </w:r>
      <w:proofErr w:type="spellStart"/>
      <w:r w:rsidRPr="00B42E6E">
        <w:rPr>
          <w:rFonts w:ascii="Times New Roman" w:eastAsia="Times New Roman" w:hAnsi="Times New Roman" w:cs="Arial"/>
          <w:kern w:val="1"/>
          <w:sz w:val="24"/>
          <w:szCs w:val="24"/>
          <w:u w:val="single"/>
          <w:lang w:eastAsia="lt-LT" w:bidi="hi-IN"/>
        </w:rPr>
        <w:t>Eur</w:t>
      </w:r>
      <w:proofErr w:type="spellEnd"/>
      <w:r w:rsidRPr="00B42E6E">
        <w:rPr>
          <w:rFonts w:ascii="Times New Roman" w:eastAsia="Times New Roman" w:hAnsi="Times New Roman" w:cs="Arial"/>
          <w:kern w:val="1"/>
          <w:sz w:val="24"/>
          <w:szCs w:val="24"/>
          <w:u w:val="single"/>
          <w:lang w:eastAsia="lt-LT" w:bidi="hi-IN"/>
        </w:rPr>
        <w:t xml:space="preserve">. </w:t>
      </w:r>
    </w:p>
    <w:p w:rsidR="00B42E6E" w:rsidRPr="00B42E6E" w:rsidRDefault="00B42E6E" w:rsidP="00B42E6E">
      <w:pPr>
        <w:tabs>
          <w:tab w:val="left" w:pos="127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28. Projektų, įgyvendinamų iš Šilutės miesto ir rajono vietos veiklos grupių Vietos plėtros strategijų ir Nacionalinės paramos kaimo bendruomenių veiklai remti lėšų, bendrajam finansavimui padengti skiriama iki </w:t>
      </w:r>
      <w:r w:rsidRPr="00B42E6E">
        <w:rPr>
          <w:rFonts w:ascii="Times New Roman" w:eastAsia="Times New Roman" w:hAnsi="Times New Roman" w:cs="Arial"/>
          <w:kern w:val="1"/>
          <w:sz w:val="24"/>
          <w:szCs w:val="24"/>
          <w:u w:val="single"/>
          <w:lang w:eastAsia="lt-LT" w:bidi="hi-IN"/>
        </w:rPr>
        <w:t>7 000,00</w:t>
      </w:r>
      <w:r w:rsidRPr="00B42E6E">
        <w:rPr>
          <w:rFonts w:ascii="Times New Roman" w:eastAsia="Times New Roman" w:hAnsi="Times New Roman" w:cs="Arial"/>
          <w:kern w:val="1"/>
          <w:sz w:val="24"/>
          <w:szCs w:val="24"/>
          <w:lang w:eastAsia="lt-LT" w:bidi="hi-IN"/>
        </w:rPr>
        <w:t xml:space="preserve"> </w:t>
      </w:r>
      <w:proofErr w:type="spellStart"/>
      <w:r w:rsidRPr="00B42E6E">
        <w:rPr>
          <w:rFonts w:ascii="Times New Roman" w:eastAsia="Times New Roman" w:hAnsi="Times New Roman" w:cs="Arial"/>
          <w:kern w:val="1"/>
          <w:sz w:val="24"/>
          <w:szCs w:val="24"/>
          <w:lang w:eastAsia="lt-LT" w:bidi="hi-IN"/>
        </w:rPr>
        <w:t>Eur</w:t>
      </w:r>
      <w:proofErr w:type="spellEnd"/>
      <w:r w:rsidRPr="00B42E6E">
        <w:rPr>
          <w:rFonts w:ascii="Times New Roman" w:eastAsia="Times New Roman" w:hAnsi="Times New Roman" w:cs="Arial"/>
          <w:kern w:val="1"/>
          <w:sz w:val="24"/>
          <w:szCs w:val="24"/>
          <w:lang w:eastAsia="lt-LT" w:bidi="hi-IN"/>
        </w:rPr>
        <w:t>, bet ne daugiau kaip 50 proc. viso bendrojo finansavimo sumos.</w:t>
      </w:r>
    </w:p>
    <w:p w:rsidR="00B42E6E" w:rsidRPr="00B42E6E" w:rsidRDefault="00B42E6E" w:rsidP="00B42E6E">
      <w:pPr>
        <w:tabs>
          <w:tab w:val="left" w:pos="127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29</w:t>
      </w:r>
      <w:r w:rsidRPr="00B42E6E">
        <w:rPr>
          <w:rFonts w:ascii="Times New Roman" w:eastAsia="Times New Roman" w:hAnsi="Times New Roman" w:cs="Arial"/>
          <w:color w:val="000000"/>
          <w:kern w:val="1"/>
          <w:sz w:val="24"/>
          <w:szCs w:val="24"/>
          <w:lang w:eastAsia="lt-LT" w:bidi="hi-IN"/>
        </w:rPr>
        <w:t xml:space="preserve">. Darbo vietų steigimo per vietinių užimtumo iniciatyvų aktyvią darbo rinkos priemonę išlaidos kompensuojamos iki </w:t>
      </w:r>
      <w:r w:rsidRPr="00B42E6E">
        <w:rPr>
          <w:rFonts w:ascii="Times New Roman" w:eastAsia="Times New Roman" w:hAnsi="Times New Roman" w:cs="Arial"/>
          <w:color w:val="000000"/>
          <w:kern w:val="1"/>
          <w:sz w:val="24"/>
          <w:szCs w:val="24"/>
          <w:u w:val="single"/>
          <w:lang w:eastAsia="lt-LT" w:bidi="hi-IN"/>
        </w:rPr>
        <w:t>100,00</w:t>
      </w:r>
      <w:r w:rsidRPr="00B42E6E">
        <w:rPr>
          <w:rFonts w:ascii="Times New Roman" w:eastAsia="Times New Roman" w:hAnsi="Times New Roman" w:cs="Arial"/>
          <w:color w:val="000000"/>
          <w:kern w:val="1"/>
          <w:sz w:val="24"/>
          <w:szCs w:val="24"/>
          <w:lang w:eastAsia="lt-LT" w:bidi="hi-IN"/>
        </w:rPr>
        <w:t xml:space="preserve"> </w:t>
      </w:r>
      <w:proofErr w:type="spellStart"/>
      <w:r w:rsidRPr="00B42E6E">
        <w:rPr>
          <w:rFonts w:ascii="Times New Roman" w:eastAsia="Times New Roman" w:hAnsi="Times New Roman" w:cs="Arial"/>
          <w:color w:val="000000"/>
          <w:kern w:val="1"/>
          <w:sz w:val="24"/>
          <w:szCs w:val="24"/>
          <w:lang w:eastAsia="lt-LT" w:bidi="hi-IN"/>
        </w:rPr>
        <w:t>Eur</w:t>
      </w:r>
      <w:proofErr w:type="spellEnd"/>
      <w:r w:rsidRPr="00B42E6E">
        <w:rPr>
          <w:rFonts w:ascii="Times New Roman" w:eastAsia="Times New Roman" w:hAnsi="Times New Roman" w:cs="Arial"/>
          <w:color w:val="000000"/>
          <w:kern w:val="1"/>
          <w:sz w:val="24"/>
          <w:szCs w:val="24"/>
          <w:lang w:eastAsia="lt-LT" w:bidi="hi-IN"/>
        </w:rPr>
        <w:t>. Parama suteikiama pagal atskirą prašymą, pateikus sutartį su Užimtumo tarnyba.</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30. Jeigu pateiktoms reikalavimus atitinkančioms paraiškoms finansuoti neužtenka lėšų, skirtų SVV subjektams ir asociacijoms remti, vėliausiai pateiktos paraiškos yra atmetamos.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31. Parama gali būti skiriama tik pagal vieną iš VII skyriuje esančių punktų.</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p>
    <w:p w:rsidR="00B42E6E" w:rsidRPr="00B42E6E" w:rsidRDefault="00B42E6E" w:rsidP="00B42E6E">
      <w:pPr>
        <w:tabs>
          <w:tab w:val="left" w:pos="1296"/>
        </w:tabs>
        <w:suppressAutoHyphens/>
        <w:spacing w:after="0" w:line="240" w:lineRule="auto"/>
        <w:ind w:firstLine="284"/>
        <w:jc w:val="center"/>
        <w:outlineLvl w:val="4"/>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VIII SKYRIUS</w:t>
      </w:r>
    </w:p>
    <w:p w:rsidR="00B42E6E" w:rsidRPr="00B42E6E" w:rsidRDefault="00B42E6E" w:rsidP="00B42E6E">
      <w:pPr>
        <w:tabs>
          <w:tab w:val="left" w:pos="1296"/>
        </w:tabs>
        <w:suppressAutoHyphens/>
        <w:spacing w:after="0" w:line="240" w:lineRule="auto"/>
        <w:ind w:firstLine="284"/>
        <w:jc w:val="center"/>
        <w:outlineLvl w:val="4"/>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TEISĖ GAUTI FINANSINĘ PARAMĄ</w:t>
      </w:r>
    </w:p>
    <w:p w:rsidR="00B42E6E" w:rsidRPr="00B42E6E" w:rsidRDefault="00B42E6E" w:rsidP="00B42E6E">
      <w:pPr>
        <w:tabs>
          <w:tab w:val="left" w:pos="1296"/>
        </w:tabs>
        <w:suppressAutoHyphens/>
        <w:spacing w:after="0" w:line="240" w:lineRule="auto"/>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32. Parama teikiama, jei jos pageidaujantieji SVV subjektai ir asociacijos atitinka šiuos reikalavimus: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32.1. paramos subjektas turi būti registruotas ir veiklą vykdyti Šilutės rajono savivaldybės teritorijoje;</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32.2. paramos subjektas, dirbantis pagal verslo liudijimą ar individualios veiklos pažymą ne ilgiau kaip vienerius metus;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32.3. neturėti įsiskolinimų:</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32.3.1. Valstybinei mokesčių inspekcijai (išskyrus atvejus, kai mokesčių, delspinigių, baudų mokėjimas atidėtas Lietuvos Respublikos teisės aktų nustatyta tvarka arba dėl šių mokesčių, delspinigių, baudų vyksta mokestinis ginčas);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32.3.2. Valstybiniam socialinio draudimo fondui;</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32.3.3. Šilutės rajono savivaldybės biudžetui.</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33. Parama neskiriama:</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33.1. Valstybės ir Savivaldybės įmonėms;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33.2. įmonėms, kuriose valstybei ar Savivaldybei priklauso daugiau kaip ½ įstatinio kapitalo ar balsavimo teisių;</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33.3. pareiškėjams, turintiems įsiskolinimų valstybės, savivaldybės biudžetams, fondams ir Valstybinio socialinio draudimo fondo biudžetui;</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33.4. bankrutuojantiems, likviduojamiems ar restruktūrizuojamiems pareiškėjams;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33.5. paramos subjektams, kurie anksčiau naudojosi Programos parama ir neįvykdė savo įsipareigojimų pagal sutartį. Ši nuostata taikoma dvejus metus nuo lėšų grąžinimo dienos į savivaldybės biudžetą.</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34. Parama teikiama prioritetine tvarka:</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lastRenderedPageBreak/>
        <w:t>34.1. labai mažoms įmonėms;</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34.2. SVV subjektams, kurie naujas darbo vietas kuria kaimo vietovėse;</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34.3. asociacijoms;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34.4. SVV subjektams, kurie plečia verslą ir įsteigia neterminuotą/</w:t>
      </w:r>
      <w:proofErr w:type="spellStart"/>
      <w:r w:rsidRPr="00B42E6E">
        <w:rPr>
          <w:rFonts w:ascii="Times New Roman" w:eastAsia="Times New Roman" w:hAnsi="Times New Roman" w:cs="Arial"/>
          <w:kern w:val="1"/>
          <w:sz w:val="24"/>
          <w:szCs w:val="24"/>
          <w:lang w:eastAsia="lt-LT" w:bidi="hi-IN"/>
        </w:rPr>
        <w:t>as</w:t>
      </w:r>
      <w:proofErr w:type="spellEnd"/>
      <w:r w:rsidRPr="00B42E6E">
        <w:rPr>
          <w:rFonts w:ascii="Times New Roman" w:eastAsia="Times New Roman" w:hAnsi="Times New Roman" w:cs="Arial"/>
          <w:kern w:val="1"/>
          <w:sz w:val="24"/>
          <w:szCs w:val="24"/>
          <w:lang w:eastAsia="lt-LT" w:bidi="hi-IN"/>
        </w:rPr>
        <w:t xml:space="preserve"> darbo vietą/</w:t>
      </w:r>
      <w:proofErr w:type="spellStart"/>
      <w:r w:rsidRPr="00B42E6E">
        <w:rPr>
          <w:rFonts w:ascii="Times New Roman" w:eastAsia="Times New Roman" w:hAnsi="Times New Roman" w:cs="Arial"/>
          <w:kern w:val="1"/>
          <w:sz w:val="24"/>
          <w:szCs w:val="24"/>
          <w:lang w:eastAsia="lt-LT" w:bidi="hi-IN"/>
        </w:rPr>
        <w:t>as</w:t>
      </w:r>
      <w:proofErr w:type="spellEnd"/>
      <w:r w:rsidRPr="00B42E6E">
        <w:rPr>
          <w:rFonts w:ascii="Times New Roman" w:eastAsia="Times New Roman" w:hAnsi="Times New Roman" w:cs="Arial"/>
          <w:kern w:val="1"/>
          <w:sz w:val="24"/>
          <w:szCs w:val="24"/>
          <w:lang w:eastAsia="lt-LT" w:bidi="hi-IN"/>
        </w:rPr>
        <w:t xml:space="preserve"> pasinaudodami ES parama;</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34.5. Šilutės rajono gyventojams, jeigu SVV subjektas veiklą vykdo individualiai;</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34.6. vykdantiems arba vykdysiantiems alternatyvią žemės ūkiui veiklą;</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34.7. jei anksčiau nesinaudojo rėmimo teikiama finansine parama.</w:t>
      </w:r>
    </w:p>
    <w:p w:rsidR="00B42E6E" w:rsidRPr="00B42E6E" w:rsidRDefault="00B42E6E" w:rsidP="00B42E6E">
      <w:pPr>
        <w:tabs>
          <w:tab w:val="left" w:pos="1296"/>
        </w:tabs>
        <w:suppressAutoHyphens/>
        <w:spacing w:after="0" w:line="240" w:lineRule="auto"/>
        <w:ind w:firstLine="709"/>
        <w:rPr>
          <w:rFonts w:ascii="Times New Roman" w:eastAsia="Times New Roman" w:hAnsi="Times New Roman" w:cs="Arial"/>
          <w:bCs/>
          <w:kern w:val="1"/>
          <w:sz w:val="24"/>
          <w:szCs w:val="24"/>
          <w:lang w:eastAsia="lt-LT" w:bidi="hi-IN"/>
        </w:rPr>
      </w:pPr>
    </w:p>
    <w:p w:rsidR="00B42E6E" w:rsidRPr="00B42E6E" w:rsidRDefault="00B42E6E" w:rsidP="00B42E6E">
      <w:pPr>
        <w:tabs>
          <w:tab w:val="left" w:pos="1296"/>
        </w:tabs>
        <w:suppressAutoHyphens/>
        <w:spacing w:after="0" w:line="240" w:lineRule="auto"/>
        <w:rPr>
          <w:rFonts w:ascii="Times New Roman" w:eastAsia="Times New Roman" w:hAnsi="Times New Roman" w:cs="Arial"/>
          <w:b/>
          <w:bCs/>
          <w:kern w:val="1"/>
          <w:sz w:val="24"/>
          <w:szCs w:val="24"/>
          <w:lang w:eastAsia="lt-LT" w:bidi="hi-IN"/>
        </w:rPr>
      </w:pPr>
    </w:p>
    <w:p w:rsidR="00B42E6E" w:rsidRPr="00B42E6E" w:rsidRDefault="00B42E6E" w:rsidP="00B42E6E">
      <w:pPr>
        <w:tabs>
          <w:tab w:val="left" w:pos="1296"/>
        </w:tabs>
        <w:suppressAutoHyphens/>
        <w:spacing w:after="0" w:line="240" w:lineRule="auto"/>
        <w:ind w:firstLine="284"/>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bCs/>
          <w:kern w:val="1"/>
          <w:sz w:val="24"/>
          <w:szCs w:val="24"/>
          <w:lang w:eastAsia="lt-LT" w:bidi="hi-IN"/>
        </w:rPr>
        <w:t>IX SKYRIUS</w:t>
      </w:r>
    </w:p>
    <w:p w:rsidR="00B42E6E" w:rsidRPr="00B42E6E" w:rsidRDefault="00B42E6E" w:rsidP="00B42E6E">
      <w:pPr>
        <w:tabs>
          <w:tab w:val="left" w:pos="1296"/>
        </w:tabs>
        <w:suppressAutoHyphens/>
        <w:spacing w:after="0" w:line="240" w:lineRule="auto"/>
        <w:ind w:firstLine="284"/>
        <w:jc w:val="center"/>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bCs/>
          <w:kern w:val="1"/>
          <w:sz w:val="24"/>
          <w:szCs w:val="24"/>
          <w:lang w:eastAsia="lt-LT" w:bidi="hi-IN"/>
        </w:rPr>
        <w:t xml:space="preserve"> DOKUMENTAI, KURIUOS TURI PRISTATYTI SVV SUBJEKTAI IR ASOCIACIJOS </w:t>
      </w:r>
      <w:r w:rsidRPr="00B42E6E">
        <w:rPr>
          <w:rFonts w:ascii="Times New Roman" w:eastAsia="Times New Roman" w:hAnsi="Times New Roman" w:cs="Arial"/>
          <w:b/>
          <w:kern w:val="1"/>
          <w:sz w:val="24"/>
          <w:szCs w:val="24"/>
          <w:lang w:eastAsia="lt-LT" w:bidi="hi-IN"/>
        </w:rPr>
        <w:t>FINANSINEI PARAMAI GAUTI</w:t>
      </w:r>
    </w:p>
    <w:p w:rsidR="00B42E6E" w:rsidRPr="00B42E6E" w:rsidRDefault="00B42E6E" w:rsidP="00B42E6E">
      <w:pPr>
        <w:tabs>
          <w:tab w:val="left" w:pos="1296"/>
        </w:tabs>
        <w:suppressAutoHyphens/>
        <w:spacing w:after="0" w:line="240" w:lineRule="auto"/>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b/>
          <w:kern w:val="1"/>
          <w:sz w:val="24"/>
          <w:szCs w:val="24"/>
          <w:lang w:eastAsia="lt-LT" w:bidi="hi-IN"/>
        </w:rPr>
        <w:t> </w:t>
      </w:r>
    </w:p>
    <w:p w:rsidR="00B42E6E" w:rsidRPr="00B42E6E" w:rsidRDefault="00B42E6E" w:rsidP="00B42E6E">
      <w:pPr>
        <w:tabs>
          <w:tab w:val="left" w:pos="1296"/>
        </w:tabs>
        <w:suppressAutoHyphens/>
        <w:spacing w:after="0" w:line="240" w:lineRule="auto"/>
        <w:ind w:firstLine="748"/>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35. SVV subjektai ir asociacijos, norintys gauti finansinę paramą iš rėmimo lėšų, pateikia:</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35.1. nustatytos formos prašymą (</w:t>
      </w:r>
      <w:hyperlink r:id="rId7" w:anchor="_PARAIŠKA" w:history="1">
        <w:r w:rsidRPr="00B42E6E">
          <w:rPr>
            <w:rFonts w:ascii="Times New Roman" w:eastAsia="Times New Roman" w:hAnsi="Times New Roman" w:cs="Arial"/>
            <w:kern w:val="1"/>
            <w:sz w:val="24"/>
            <w:szCs w:val="24"/>
            <w:u w:val="single"/>
            <w:lang w:eastAsia="lt-LT" w:bidi="hi-IN"/>
          </w:rPr>
          <w:t>1 priedas</w:t>
        </w:r>
      </w:hyperlink>
      <w:r w:rsidRPr="00B42E6E">
        <w:rPr>
          <w:rFonts w:ascii="Times New Roman" w:eastAsia="Times New Roman" w:hAnsi="Times New Roman" w:cs="Arial"/>
          <w:kern w:val="1"/>
          <w:sz w:val="24"/>
          <w:szCs w:val="24"/>
          <w:lang w:eastAsia="lt-LT" w:bidi="hi-IN"/>
        </w:rPr>
        <w:t>);</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35.2. įmonės registravimo arba leidimo verstis norima veikla dokumentų kopijas, įstatų ar nuostatų kopiją. </w:t>
      </w:r>
      <w:r w:rsidRPr="00B42E6E">
        <w:rPr>
          <w:rFonts w:ascii="Times New Roman" w:eastAsia="Times New Roman" w:hAnsi="Times New Roman" w:cs="Arial"/>
          <w:color w:val="000000"/>
          <w:kern w:val="1"/>
          <w:sz w:val="24"/>
          <w:szCs w:val="24"/>
          <w:lang w:eastAsia="lt-LT" w:bidi="hi-IN"/>
        </w:rPr>
        <w:t>Fizinis asmuo – asmens tapatybę patvirtinančio dokumento kopiją. Dirbantys pagal individualios veiklos pažymą – pažymos kopiją, dirbantys pagal verslo liudijimą</w:t>
      </w:r>
      <w:r w:rsidRPr="00B42E6E">
        <w:rPr>
          <w:rFonts w:ascii="Times New Roman" w:eastAsia="Times New Roman" w:hAnsi="Times New Roman" w:cs="Arial"/>
          <w:kern w:val="1"/>
          <w:sz w:val="24"/>
          <w:szCs w:val="24"/>
          <w:lang w:eastAsia="lt-LT" w:bidi="hi-IN"/>
        </w:rPr>
        <w:t xml:space="preserve"> –</w:t>
      </w:r>
      <w:r w:rsidRPr="00B42E6E">
        <w:rPr>
          <w:rFonts w:ascii="Times New Roman" w:eastAsia="Times New Roman" w:hAnsi="Times New Roman" w:cs="Arial"/>
          <w:color w:val="FF0000"/>
          <w:kern w:val="1"/>
          <w:sz w:val="24"/>
          <w:szCs w:val="24"/>
          <w:lang w:eastAsia="lt-LT" w:bidi="hi-IN"/>
        </w:rPr>
        <w:t xml:space="preserve"> </w:t>
      </w:r>
      <w:r w:rsidRPr="00B42E6E">
        <w:rPr>
          <w:rFonts w:ascii="Times New Roman" w:eastAsia="Times New Roman" w:hAnsi="Times New Roman" w:cs="Arial"/>
          <w:color w:val="000000"/>
          <w:kern w:val="1"/>
          <w:sz w:val="24"/>
          <w:szCs w:val="24"/>
          <w:lang w:eastAsia="lt-LT" w:bidi="hi-IN"/>
        </w:rPr>
        <w:t>verslo liudijimo kopiją;</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Times New Roman"/>
          <w:kern w:val="1"/>
          <w:sz w:val="24"/>
          <w:szCs w:val="24"/>
          <w:lang w:eastAsia="lt-LT" w:bidi="hi-IN"/>
        </w:rPr>
      </w:pPr>
      <w:r w:rsidRPr="00B42E6E">
        <w:rPr>
          <w:rFonts w:ascii="Times New Roman" w:eastAsia="Times New Roman" w:hAnsi="Times New Roman" w:cs="Arial"/>
          <w:kern w:val="1"/>
          <w:sz w:val="24"/>
          <w:szCs w:val="24"/>
          <w:lang w:eastAsia="lt-LT" w:bidi="hi-IN"/>
        </w:rPr>
        <w:t xml:space="preserve">35.3. </w:t>
      </w:r>
      <w:r w:rsidRPr="00B42E6E">
        <w:rPr>
          <w:rFonts w:ascii="Times New Roman" w:eastAsia="Times New Roman" w:hAnsi="Times New Roman" w:cs="Times New Roman"/>
          <w:color w:val="000000"/>
          <w:kern w:val="1"/>
          <w:sz w:val="24"/>
          <w:szCs w:val="24"/>
          <w:lang w:eastAsia="lt-LT" w:bidi="hi-IN"/>
        </w:rPr>
        <w:t>aprašo 5.1. ir 5.2. punktuose numatytoms veikloms finansuoti – d</w:t>
      </w:r>
      <w:r w:rsidRPr="00B42E6E">
        <w:rPr>
          <w:rFonts w:ascii="Times New Roman" w:eastAsia="Times New Roman" w:hAnsi="Times New Roman" w:cs="Times New Roman"/>
          <w:kern w:val="1"/>
          <w:sz w:val="24"/>
          <w:szCs w:val="24"/>
          <w:lang w:eastAsia="lt-LT" w:bidi="hi-IN"/>
        </w:rPr>
        <w:t>arbo sutarties arba pažymos kopiją (dirbantys pagal individualios veiklos pažymas ar verslo liudijimus pateikia pažymą iš Valstybinės mokesčių inspekcijos, kurioje nurodyta, nuo kada vykdoma komercinė ūkinė veikla pagal verslo liudijimą arba individualios veiklos pažymą. Verslo liudijimas privalo galioti ne trumpiau kaip 1 kalendorinius metus).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i/>
          <w:color w:val="000000"/>
          <w:kern w:val="1"/>
          <w:sz w:val="16"/>
          <w:szCs w:val="24"/>
          <w:lang w:eastAsia="lt-LT" w:bidi="hi-IN"/>
        </w:rPr>
      </w:pPr>
      <w:r w:rsidRPr="00B42E6E">
        <w:rPr>
          <w:rFonts w:ascii="Times New Roman" w:eastAsia="Times New Roman" w:hAnsi="Times New Roman" w:cs="Arial"/>
          <w:i/>
          <w:color w:val="000000"/>
          <w:kern w:val="1"/>
          <w:sz w:val="16"/>
          <w:szCs w:val="24"/>
          <w:lang w:eastAsia="lt-LT" w:bidi="hi-IN"/>
        </w:rPr>
        <w:t xml:space="preserve">2019 m. gruodžio 27 d. Šilutės rajono savivaldybės administracijos direktoriaus įsakymo </w:t>
      </w:r>
      <w:bookmarkStart w:id="6" w:name="n_2"/>
      <w:r w:rsidRPr="00B42E6E">
        <w:rPr>
          <w:rFonts w:ascii="Times New Roman" w:eastAsia="Times New Roman" w:hAnsi="Times New Roman" w:cs="Arial"/>
          <w:i/>
          <w:kern w:val="1"/>
          <w:sz w:val="16"/>
          <w:szCs w:val="24"/>
          <w:lang w:eastAsia="lt-LT" w:bidi="hi-IN"/>
        </w:rPr>
        <w:t xml:space="preserve">Nr. A1-1430 </w:t>
      </w:r>
      <w:bookmarkEnd w:id="6"/>
      <w:r w:rsidRPr="00B42E6E">
        <w:rPr>
          <w:rFonts w:ascii="Times New Roman" w:eastAsia="Times New Roman" w:hAnsi="Times New Roman" w:cs="Arial"/>
          <w:i/>
          <w:color w:val="000000"/>
          <w:kern w:val="1"/>
          <w:sz w:val="16"/>
          <w:szCs w:val="24"/>
          <w:lang w:eastAsia="lt-LT" w:bidi="hi-IN"/>
        </w:rPr>
        <w:t>redakcija</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i/>
          <w:color w:val="000000"/>
          <w:kern w:val="1"/>
          <w:sz w:val="16"/>
          <w:szCs w:val="24"/>
          <w:lang w:eastAsia="lt-LT" w:bidi="hi-IN"/>
        </w:rPr>
      </w:pP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35.4. aprašo 5.1. punkte numatytoms veikloms finansuoti – darbo priemonių / įrangos (naujos ir /ar naudotos) įsigijimo dokumentus (sąskaitas faktūras, išankstines sąskaitas, sąmatas, mokėjimo pavedimo kopijas ar kt. dokumentus);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color w:val="000000"/>
          <w:kern w:val="1"/>
          <w:sz w:val="24"/>
          <w:szCs w:val="24"/>
          <w:lang w:eastAsia="lt-LT" w:bidi="hi-IN"/>
        </w:rPr>
      </w:pPr>
      <w:r w:rsidRPr="00B42E6E">
        <w:rPr>
          <w:rFonts w:ascii="Times New Roman" w:eastAsia="Times New Roman" w:hAnsi="Times New Roman" w:cs="Arial"/>
          <w:kern w:val="1"/>
          <w:sz w:val="24"/>
          <w:szCs w:val="24"/>
          <w:lang w:eastAsia="lt-LT" w:bidi="hi-IN"/>
        </w:rPr>
        <w:t xml:space="preserve">35.5. </w:t>
      </w:r>
      <w:r w:rsidRPr="00B42E6E">
        <w:rPr>
          <w:rFonts w:ascii="Times New Roman" w:eastAsia="Times New Roman" w:hAnsi="Times New Roman" w:cs="Arial"/>
          <w:color w:val="000000"/>
          <w:kern w:val="1"/>
          <w:sz w:val="24"/>
          <w:szCs w:val="24"/>
          <w:lang w:eastAsia="lt-LT" w:bidi="hi-IN"/>
        </w:rPr>
        <w:t xml:space="preserve">aprašo 5.2. punkte numatytoms veikloms finansuoti – </w:t>
      </w:r>
      <w:r w:rsidRPr="00B42E6E">
        <w:rPr>
          <w:rFonts w:ascii="Times New Roman" w:eastAsia="Times New Roman" w:hAnsi="Times New Roman" w:cs="Arial"/>
          <w:kern w:val="1"/>
          <w:sz w:val="24"/>
          <w:szCs w:val="24"/>
          <w:lang w:eastAsia="lt-LT" w:bidi="hi-IN"/>
        </w:rPr>
        <w:t>kreditavimo sutarties kopiją arba p</w:t>
      </w:r>
      <w:r w:rsidRPr="00B42E6E">
        <w:rPr>
          <w:rFonts w:ascii="Times New Roman" w:eastAsia="Times New Roman" w:hAnsi="Times New Roman" w:cs="Arial"/>
          <w:color w:val="000000"/>
          <w:kern w:val="1"/>
          <w:sz w:val="24"/>
          <w:szCs w:val="24"/>
          <w:lang w:eastAsia="lt-LT" w:bidi="hi-IN"/>
        </w:rPr>
        <w:t>ažymą iš banko apie priskaičiuotas ir sumokėtas pagal grafiką palūkanas;</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35.6. aprašo 5.5. punkte numatytoms veikloms finansuoti – Projekto finansavimo ir administravimo sutarties kopiją.</w:t>
      </w:r>
      <w:r w:rsidRPr="00B42E6E">
        <w:rPr>
          <w:rFonts w:ascii="Times New Roman" w:eastAsia="Times New Roman" w:hAnsi="Times New Roman" w:cs="Arial"/>
          <w:kern w:val="1"/>
          <w:sz w:val="24"/>
          <w:szCs w:val="24"/>
          <w:lang w:eastAsia="lt-LT" w:bidi="hi-IN"/>
        </w:rPr>
        <w:t xml:space="preserve"> Rėmimo lėšos pagal šią priemonę bus kompensuojamos tik pasirašius finansavimo - administravimo sutartį dėl projekto iš ES ar kitų fondų finansavimo, kuriam buvo rengiama paraiška; </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35.7. aprašo 5.6 punkte numatytoms veikloms finansuoti – sutarties kopija su Užimtumo tarnyba;</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35.8. papildomi dokumentai pagal Komisijos pareikalavimą. </w:t>
      </w:r>
    </w:p>
    <w:p w:rsidR="00B42E6E" w:rsidRPr="00B42E6E" w:rsidRDefault="00B42E6E" w:rsidP="00B42E6E">
      <w:pPr>
        <w:tabs>
          <w:tab w:val="left" w:pos="1296"/>
          <w:tab w:val="num" w:pos="228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 36. Komisija, nagrinėdama Pareiškėjo prašymą, savarankiškai gauna ir tikrina šią informaciją:</w:t>
      </w:r>
    </w:p>
    <w:p w:rsidR="00B42E6E" w:rsidRPr="00B42E6E" w:rsidRDefault="00B42E6E" w:rsidP="00B42E6E">
      <w:pPr>
        <w:tabs>
          <w:tab w:val="left" w:pos="1296"/>
          <w:tab w:val="num" w:pos="228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 36.1. ar SVV subjektas nėra skolingas Šilutės rajono savivaldybės biudžetui (informaciją pateikia Šilutės apskrities valstybinė mokesčių inspekcija);</w:t>
      </w:r>
    </w:p>
    <w:p w:rsidR="00B42E6E" w:rsidRPr="00B42E6E" w:rsidRDefault="00B42E6E" w:rsidP="00B42E6E">
      <w:pPr>
        <w:tabs>
          <w:tab w:val="left" w:pos="1296"/>
          <w:tab w:val="num" w:pos="228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36.2. ar SVV subjektas nėra skolingas socialinio draudimo fondui (informaciją pateikia Valstybinio socialinio draudimo fondo valdyba);</w:t>
      </w:r>
    </w:p>
    <w:p w:rsidR="00B42E6E" w:rsidRPr="00B42E6E" w:rsidRDefault="00B42E6E" w:rsidP="00B42E6E">
      <w:pPr>
        <w:tabs>
          <w:tab w:val="left" w:pos="1296"/>
          <w:tab w:val="num" w:pos="228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36.3. koks darbuotojų skaičius yra įmonėje paraiškos pateikimo dieną. </w:t>
      </w:r>
    </w:p>
    <w:p w:rsidR="00B42E6E" w:rsidRPr="00B42E6E" w:rsidRDefault="00B42E6E" w:rsidP="00B42E6E">
      <w:pPr>
        <w:tabs>
          <w:tab w:val="left" w:pos="1296"/>
        </w:tabs>
        <w:suppressAutoHyphens/>
        <w:spacing w:after="0" w:line="240" w:lineRule="auto"/>
        <w:jc w:val="both"/>
        <w:rPr>
          <w:rFonts w:ascii="Times New Roman" w:eastAsia="Times New Roman" w:hAnsi="Times New Roman" w:cs="Arial"/>
          <w:kern w:val="1"/>
          <w:sz w:val="24"/>
          <w:szCs w:val="24"/>
          <w:lang w:eastAsia="lt-LT" w:bidi="hi-IN"/>
        </w:rPr>
      </w:pPr>
    </w:p>
    <w:p w:rsidR="00B42E6E" w:rsidRPr="00B42E6E" w:rsidRDefault="00B42E6E" w:rsidP="00B42E6E">
      <w:pPr>
        <w:tabs>
          <w:tab w:val="left" w:pos="1296"/>
        </w:tabs>
        <w:suppressAutoHyphens/>
        <w:spacing w:after="0" w:line="240" w:lineRule="auto"/>
        <w:jc w:val="both"/>
        <w:rPr>
          <w:rFonts w:ascii="Times New Roman" w:eastAsia="Times New Roman" w:hAnsi="Times New Roman" w:cs="Arial"/>
          <w:kern w:val="1"/>
          <w:sz w:val="24"/>
          <w:szCs w:val="24"/>
          <w:lang w:eastAsia="lt-LT" w:bidi="hi-IN"/>
        </w:rPr>
      </w:pPr>
    </w:p>
    <w:p w:rsidR="00B42E6E" w:rsidRPr="00B42E6E" w:rsidRDefault="00B42E6E" w:rsidP="00B42E6E">
      <w:pPr>
        <w:tabs>
          <w:tab w:val="left" w:pos="1296"/>
        </w:tabs>
        <w:suppressAutoHyphens/>
        <w:spacing w:after="0" w:line="240" w:lineRule="auto"/>
        <w:ind w:firstLine="284"/>
        <w:jc w:val="center"/>
        <w:outlineLvl w:val="4"/>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X SKYRIUS</w:t>
      </w:r>
    </w:p>
    <w:p w:rsidR="00B42E6E" w:rsidRPr="00B42E6E" w:rsidRDefault="00B42E6E" w:rsidP="00B42E6E">
      <w:pPr>
        <w:tabs>
          <w:tab w:val="left" w:pos="1296"/>
        </w:tabs>
        <w:suppressAutoHyphens/>
        <w:spacing w:after="0" w:line="240" w:lineRule="auto"/>
        <w:ind w:firstLine="284"/>
        <w:jc w:val="center"/>
        <w:outlineLvl w:val="4"/>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RĖMIMO PARAIŠKŲ PATEIKIMO, SVARSTYMO IR TVIRTINIMO TVARKA</w:t>
      </w:r>
    </w:p>
    <w:p w:rsidR="00B42E6E" w:rsidRPr="00B42E6E" w:rsidRDefault="00B42E6E" w:rsidP="00B42E6E">
      <w:pPr>
        <w:tabs>
          <w:tab w:val="left" w:pos="1296"/>
        </w:tabs>
        <w:suppressAutoHyphens/>
        <w:spacing w:after="0" w:line="240" w:lineRule="auto"/>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w:t>
      </w:r>
    </w:p>
    <w:p w:rsidR="00B42E6E" w:rsidRPr="00B42E6E" w:rsidRDefault="00B42E6E" w:rsidP="00B42E6E">
      <w:pPr>
        <w:tabs>
          <w:tab w:val="left" w:pos="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37. Rėmimo paraiškos pagal nustatytas formas pateikiamos Šilutės rajono savivaldybės administracijai.</w:t>
      </w:r>
    </w:p>
    <w:p w:rsidR="00B42E6E" w:rsidRPr="00B42E6E" w:rsidRDefault="00B42E6E" w:rsidP="00B42E6E">
      <w:pPr>
        <w:tabs>
          <w:tab w:val="left" w:pos="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lastRenderedPageBreak/>
        <w:t>38. Pareiškėjas turi pateikti vieną paraiškos originalą (pirmajame lape turi būti aiškiai užrašyta „ORIGINALAS“), ir jo priedus, vieną elektroninę paraiškos ir jos priedų versiją.</w:t>
      </w:r>
    </w:p>
    <w:p w:rsidR="00B42E6E" w:rsidRPr="00B42E6E" w:rsidRDefault="00B42E6E" w:rsidP="00B42E6E">
      <w:pPr>
        <w:tabs>
          <w:tab w:val="left" w:pos="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39. Paraiška turi būti antspauduota ir pasirašyta juridinio asmens ar jo įgalioto asmens. Jeigu paraiška teikiama fizinio asmens, turi būti pasirašyta fizinio asmens parašu. </w:t>
      </w:r>
    </w:p>
    <w:p w:rsidR="00B42E6E" w:rsidRPr="00B42E6E" w:rsidRDefault="00B42E6E" w:rsidP="00B42E6E">
      <w:pPr>
        <w:tabs>
          <w:tab w:val="left" w:pos="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40. Paraiškos lapai turi būti susegti į segtuvą ir sunumeruoti.</w:t>
      </w:r>
    </w:p>
    <w:p w:rsidR="00B42E6E" w:rsidRPr="00B42E6E" w:rsidRDefault="00B42E6E" w:rsidP="00B42E6E">
      <w:pPr>
        <w:tabs>
          <w:tab w:val="left" w:pos="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41. Paraiška turi būti pateikta kartu su lydraščiu.</w:t>
      </w:r>
    </w:p>
    <w:p w:rsidR="00B42E6E" w:rsidRPr="00B42E6E" w:rsidRDefault="00B42E6E" w:rsidP="00B42E6E">
      <w:pPr>
        <w:tabs>
          <w:tab w:val="left" w:pos="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42. Paraiška gali būti atsiųsta registruotu laišku, įteikta kurjerio arba Pareiškėjo ar jo įgalioto asmens asmeniškai.</w:t>
      </w:r>
    </w:p>
    <w:p w:rsidR="00B42E6E" w:rsidRPr="00B42E6E" w:rsidRDefault="00B42E6E" w:rsidP="00B42E6E">
      <w:pPr>
        <w:tabs>
          <w:tab w:val="left" w:pos="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43. Paraiška turi būti pateikta iki nurodyto termino. Jeigu paraiška siunčiama paštu, pašto antspaudo data turi būti ne vėlesnė nei nurodytas galutinis paraiškų pateikimo terminas. Vėliau pristatyta paraiška nebus registruojama ir nagrinėjama. </w:t>
      </w:r>
    </w:p>
    <w:p w:rsidR="00B42E6E" w:rsidRPr="00B42E6E" w:rsidRDefault="00B42E6E" w:rsidP="00B42E6E">
      <w:pPr>
        <w:tabs>
          <w:tab w:val="left" w:pos="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44. Pasibaigus kvietime nurodytam terminui teikti paraiškas, </w:t>
      </w:r>
      <w:bookmarkStart w:id="7" w:name="_Hlk2598281"/>
      <w:r w:rsidRPr="00B42E6E">
        <w:rPr>
          <w:rFonts w:ascii="Times New Roman" w:eastAsia="Times New Roman" w:hAnsi="Times New Roman" w:cs="Arial"/>
          <w:kern w:val="1"/>
          <w:sz w:val="24"/>
          <w:szCs w:val="24"/>
          <w:lang w:eastAsia="lt-LT" w:bidi="hi-IN"/>
        </w:rPr>
        <w:t>Administracijos darbuotojas, atsakingas už smulkiojo ir vidutinio verslo bei asociacijos rėmimo lėšų skyrimo koordinavimą</w:t>
      </w:r>
      <w:bookmarkEnd w:id="7"/>
      <w:r w:rsidRPr="00B42E6E">
        <w:rPr>
          <w:rFonts w:ascii="Times New Roman" w:eastAsia="Times New Roman" w:hAnsi="Times New Roman" w:cs="Arial"/>
          <w:kern w:val="1"/>
          <w:sz w:val="24"/>
          <w:szCs w:val="24"/>
          <w:lang w:eastAsia="lt-LT" w:bidi="hi-IN"/>
        </w:rPr>
        <w:t xml:space="preserve">, 20 darbo dienų laikotarpyje </w:t>
      </w:r>
      <w:bookmarkStart w:id="8" w:name="_Hlk2598808"/>
      <w:r w:rsidRPr="00B42E6E">
        <w:rPr>
          <w:rFonts w:ascii="Times New Roman" w:eastAsia="Times New Roman" w:hAnsi="Times New Roman" w:cs="Arial"/>
          <w:kern w:val="1"/>
          <w:sz w:val="24"/>
          <w:szCs w:val="24"/>
          <w:lang w:eastAsia="lt-LT" w:bidi="hi-IN"/>
        </w:rPr>
        <w:t>patikrina gautų dokumentų tinkamumą</w:t>
      </w:r>
      <w:bookmarkEnd w:id="8"/>
      <w:r w:rsidRPr="00B42E6E">
        <w:rPr>
          <w:rFonts w:ascii="Times New Roman" w:eastAsia="Times New Roman" w:hAnsi="Times New Roman" w:cs="Arial"/>
          <w:kern w:val="1"/>
          <w:sz w:val="24"/>
          <w:szCs w:val="24"/>
          <w:lang w:eastAsia="lt-LT" w:bidi="hi-IN"/>
        </w:rPr>
        <w:t xml:space="preserve">, o apie trūkumus informuoja Pareiškėjus, norinčius gauti finansinę paramą, kurie per 10 darbo dienų privalo pateikti nurodytus dokumentus. </w:t>
      </w:r>
    </w:p>
    <w:p w:rsidR="00B42E6E" w:rsidRPr="00B42E6E" w:rsidRDefault="00B42E6E" w:rsidP="00B42E6E">
      <w:pPr>
        <w:tabs>
          <w:tab w:val="left" w:pos="0"/>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xml:space="preserve">45. </w:t>
      </w:r>
      <w:r w:rsidRPr="00B42E6E">
        <w:rPr>
          <w:rFonts w:ascii="Times New Roman" w:eastAsia="Times New Roman" w:hAnsi="Times New Roman" w:cs="Arial"/>
          <w:color w:val="000000"/>
          <w:kern w:val="1"/>
          <w:sz w:val="24"/>
          <w:szCs w:val="24"/>
          <w:shd w:val="clear" w:color="auto" w:fill="FFFFFF"/>
          <w:lang w:eastAsia="lt-LT" w:bidi="hi-IN"/>
        </w:rPr>
        <w:t>Prašymai skirti rėmimo lėšų gali būti teikiami nuolat, bet ne vėliau kaip iki lapkričio 1 dienos, o Komisijoje svarstomi ne rečiau nei kas ketvirtį. Išlaidoms, patirtoms lapkričio ir gruodžio mėnesiais, prašymai skirti lėšų teikiami kitais metais.</w:t>
      </w:r>
    </w:p>
    <w:p w:rsidR="00B42E6E" w:rsidRPr="00B42E6E" w:rsidRDefault="00B42E6E" w:rsidP="00B42E6E">
      <w:pPr>
        <w:tabs>
          <w:tab w:val="left" w:pos="709"/>
        </w:tabs>
        <w:suppressAutoHyphens/>
        <w:spacing w:after="0" w:line="240" w:lineRule="auto"/>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ab/>
        <w:t>46. Kanceliarijas priima ir registruoja paraiškas.</w:t>
      </w:r>
    </w:p>
    <w:p w:rsidR="00B42E6E" w:rsidRPr="00B42E6E" w:rsidRDefault="00B42E6E" w:rsidP="00B42E6E">
      <w:pPr>
        <w:tabs>
          <w:tab w:val="left" w:pos="709"/>
        </w:tabs>
        <w:suppressAutoHyphens/>
        <w:spacing w:after="0" w:line="240" w:lineRule="auto"/>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ab/>
        <w:t>47. Apie Komisijos sprendimą Pareiškėjai informuojami raštu per 10 darbo dienų po Komisijos sprendimo.</w:t>
      </w:r>
    </w:p>
    <w:p w:rsidR="00B42E6E" w:rsidRPr="00B42E6E" w:rsidRDefault="00B42E6E" w:rsidP="00B42E6E">
      <w:pPr>
        <w:tabs>
          <w:tab w:val="left" w:pos="1296"/>
        </w:tabs>
        <w:suppressAutoHyphens/>
        <w:spacing w:after="0" w:line="240" w:lineRule="auto"/>
        <w:ind w:firstLine="284"/>
        <w:outlineLvl w:val="6"/>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w:t>
      </w:r>
    </w:p>
    <w:p w:rsidR="00B42E6E" w:rsidRPr="00B42E6E" w:rsidRDefault="00B42E6E" w:rsidP="00B42E6E">
      <w:pPr>
        <w:tabs>
          <w:tab w:val="left" w:pos="1296"/>
        </w:tabs>
        <w:suppressAutoHyphens/>
        <w:spacing w:after="0" w:line="240" w:lineRule="auto"/>
        <w:ind w:firstLine="284"/>
        <w:outlineLvl w:val="6"/>
        <w:rPr>
          <w:rFonts w:ascii="Times New Roman" w:eastAsia="Times New Roman" w:hAnsi="Times New Roman" w:cs="Arial"/>
          <w:kern w:val="1"/>
          <w:sz w:val="24"/>
          <w:szCs w:val="24"/>
          <w:lang w:eastAsia="lt-LT" w:bidi="hi-IN"/>
        </w:rPr>
      </w:pPr>
    </w:p>
    <w:p w:rsidR="00B42E6E" w:rsidRPr="00B42E6E" w:rsidRDefault="00B42E6E" w:rsidP="00B42E6E">
      <w:pPr>
        <w:tabs>
          <w:tab w:val="left" w:pos="1296"/>
        </w:tabs>
        <w:suppressAutoHyphens/>
        <w:spacing w:after="0" w:line="240" w:lineRule="auto"/>
        <w:ind w:firstLine="284"/>
        <w:jc w:val="center"/>
        <w:outlineLvl w:val="6"/>
        <w:rPr>
          <w:rFonts w:ascii="Times New Roman" w:eastAsia="Times New Roman" w:hAnsi="Times New Roman" w:cs="Arial"/>
          <w:b/>
          <w:kern w:val="1"/>
          <w:sz w:val="24"/>
          <w:szCs w:val="24"/>
          <w:lang w:eastAsia="lt-LT" w:bidi="hi-IN"/>
        </w:rPr>
      </w:pPr>
      <w:r w:rsidRPr="00B42E6E">
        <w:rPr>
          <w:rFonts w:ascii="Times New Roman" w:eastAsia="Times New Roman" w:hAnsi="Times New Roman" w:cs="Arial"/>
          <w:b/>
          <w:kern w:val="1"/>
          <w:sz w:val="24"/>
          <w:szCs w:val="24"/>
          <w:lang w:eastAsia="lt-LT" w:bidi="hi-IN"/>
        </w:rPr>
        <w:t>XI SKYRIUS</w:t>
      </w:r>
    </w:p>
    <w:p w:rsidR="00B42E6E" w:rsidRPr="00B42E6E" w:rsidRDefault="00B42E6E" w:rsidP="00B42E6E">
      <w:pPr>
        <w:tabs>
          <w:tab w:val="left" w:pos="1296"/>
        </w:tabs>
        <w:suppressAutoHyphens/>
        <w:spacing w:after="0" w:line="240" w:lineRule="auto"/>
        <w:ind w:firstLine="284"/>
        <w:jc w:val="center"/>
        <w:outlineLvl w:val="6"/>
        <w:rPr>
          <w:rFonts w:ascii="Times New Roman" w:eastAsia="Times New Roman" w:hAnsi="Times New Roman" w:cs="Arial"/>
          <w:b/>
          <w:kern w:val="1"/>
          <w:sz w:val="24"/>
          <w:szCs w:val="24"/>
          <w:lang w:eastAsia="lt-LT" w:bidi="hi-IN"/>
        </w:rPr>
      </w:pPr>
      <w:r w:rsidRPr="00B42E6E">
        <w:rPr>
          <w:rFonts w:ascii="Times New Roman" w:eastAsia="Times New Roman" w:hAnsi="Times New Roman" w:cs="Arial"/>
          <w:b/>
          <w:kern w:val="1"/>
          <w:sz w:val="24"/>
          <w:szCs w:val="24"/>
          <w:lang w:eastAsia="lt-LT" w:bidi="hi-IN"/>
        </w:rPr>
        <w:t>PAREIŠKĖJŲ ATSKAITOMYBĖ, ATSAKOMYBĖ IR JŲ VEIKLOS KONTROLĖ</w:t>
      </w:r>
    </w:p>
    <w:p w:rsidR="00B42E6E" w:rsidRPr="00B42E6E" w:rsidRDefault="00B42E6E" w:rsidP="00B42E6E">
      <w:pPr>
        <w:tabs>
          <w:tab w:val="left" w:pos="1296"/>
        </w:tabs>
        <w:suppressAutoHyphens/>
        <w:spacing w:after="0" w:line="240" w:lineRule="auto"/>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w:t>
      </w:r>
    </w:p>
    <w:p w:rsidR="00B42E6E" w:rsidRPr="00B42E6E" w:rsidRDefault="00B42E6E" w:rsidP="00B42E6E">
      <w:pPr>
        <w:shd w:val="clear" w:color="auto" w:fill="FFFFFF"/>
        <w:tabs>
          <w:tab w:val="left" w:pos="1296"/>
        </w:tabs>
        <w:suppressAutoHyphens/>
        <w:spacing w:after="0" w:line="240" w:lineRule="auto"/>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48. Su Pareiškėjais, kuriems skirtos rėmimo lėšos, pasirašoma Šilutės rajono savivaldybės smulkiojo ir vidutinio verslo bei asociacijų rėmimo lėšų sutartis (4 ar 5 priedai). Joje nurodoma rėmimo lėšų naudojimo tikslinė paskirtis, pridedama išlaidų sąmata (sutarties 1 priedas) ir palūkanų padengimo grafikas (sutarties 2 priedas).</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49. Rėmimo lėšų gavėjas per 2 mėnesius nuo sprendimo skirti lėšas priėmimo dienos privalo pasirašyti rėmimo lėšų naudojimo sutartį. Jei sutartis per nurodytą laiką nesudaroma, finansavimas neskiriamas.</w:t>
      </w:r>
    </w:p>
    <w:p w:rsidR="00B42E6E" w:rsidRPr="00B42E6E" w:rsidRDefault="00B42E6E" w:rsidP="00B42E6E">
      <w:pPr>
        <w:shd w:val="clear" w:color="auto" w:fill="FFFFFF"/>
        <w:tabs>
          <w:tab w:val="left" w:pos="1296"/>
        </w:tabs>
        <w:suppressAutoHyphens/>
        <w:spacing w:after="0" w:line="240" w:lineRule="auto"/>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50. Šilutės rajono savivaldybės administracijos Centralizuotos buhalterijos skyrius pagal pasirašytą rėmimo lėšų sutartį ir sutarties priedus ne vėliau kaip per 30 kalendorinių dienų nuo visų priedų gavimo dienos perveda lėšas į pareiškėjo nurodytą sąskaitą banke.</w:t>
      </w:r>
    </w:p>
    <w:p w:rsidR="00B42E6E" w:rsidRPr="00B42E6E" w:rsidRDefault="00B42E6E" w:rsidP="00B42E6E">
      <w:pPr>
        <w:shd w:val="clear" w:color="auto" w:fill="FFFFFF"/>
        <w:tabs>
          <w:tab w:val="left" w:pos="1134"/>
        </w:tabs>
        <w:suppressAutoHyphens/>
        <w:spacing w:after="0" w:line="240" w:lineRule="auto"/>
        <w:jc w:val="both"/>
        <w:rPr>
          <w:rFonts w:ascii="Times New Roman" w:eastAsia="Times New Roman" w:hAnsi="Times New Roman" w:cs="Arial"/>
          <w:color w:val="000000"/>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51. Rėmimo lėšos naudojamos griežtai pagal ekonominės klasifikacijos straipsnius,  vadovaujantis patvirtinta sąmata.</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color w:val="000000"/>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xml:space="preserve">52. Lėšų gavėjas, gavęs rėmimo lėšas 5.1. ir 5.2. punktuose nurodytoms verslo sritims 3 metus kasmet, po metų, dviejų ir trijų nuo paramos gavimo dienos, Administracijai teikia ataskaitą apie dirbančius asmenis naujai įsteigtose darbo vietose (3 priedas). Ataskaita turi būti pagrįsta </w:t>
      </w:r>
      <w:r w:rsidRPr="00B42E6E">
        <w:rPr>
          <w:rFonts w:ascii="Times New Roman" w:eastAsia="Times New Roman" w:hAnsi="Times New Roman" w:cs="Arial"/>
          <w:kern w:val="1"/>
          <w:sz w:val="24"/>
          <w:szCs w:val="24"/>
          <w:lang w:eastAsia="lt-LT" w:bidi="hi-IN"/>
        </w:rPr>
        <w:t>Valstybinio socialinio draudimo fondo valdybos išduota pažyma.</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color w:val="000000"/>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xml:space="preserve">53. Iki sutartyje nurodyto termino rėmimo lėšų gavėjas privalo Komisijai pateikti veiklos finansines ir tarpines ataskaitas </w:t>
      </w:r>
      <w:r w:rsidRPr="00B42E6E">
        <w:rPr>
          <w:rFonts w:ascii="Times New Roman" w:eastAsia="Times New Roman" w:hAnsi="Times New Roman" w:cs="Arial"/>
          <w:kern w:val="1"/>
          <w:sz w:val="24"/>
          <w:szCs w:val="24"/>
          <w:lang w:eastAsia="lt-LT" w:bidi="hi-IN"/>
        </w:rPr>
        <w:t>ir išlaidų dokumentų kopijas (mokėjimo nurodymo ir sąskaitų kopijas, jeigu nepateikė su prašymu dėl smukliojo ir vidutinio verslo, bei asociacijų rėmimo lėšų skyrimo) (2 priedas).</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54. Lėšų darbo vietai steigti gavėjas, panaikinęs įsteigtą darbo vietą, Administracijai turi grąžinti: visas lėšas – kai darbo vieta panaikinama per pirmųjų 12 mėnesių laikotarpį nuo jos įsteigimo, 75 procentų lėšų – kai darbo vieta panaikinama per laikotarpį nuo 12 iki 24 mėnesių nuo jos įsteigimo, 50 procentų lėšų – kai darbo vieta panaikinama per laikotarpį nuo 24 iki 36 mėnesių nuo jos įsteigimo.</w:t>
      </w:r>
    </w:p>
    <w:p w:rsidR="00B42E6E" w:rsidRPr="00B42E6E" w:rsidRDefault="00B42E6E" w:rsidP="00B42E6E">
      <w:pPr>
        <w:shd w:val="clear" w:color="auto" w:fill="FFFFFF"/>
        <w:tabs>
          <w:tab w:val="left" w:pos="1296"/>
        </w:tabs>
        <w:suppressAutoHyphens/>
        <w:spacing w:after="0" w:line="240" w:lineRule="auto"/>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lastRenderedPageBreak/>
        <w:t xml:space="preserve">            55. Rėmimo lėšų gavėjas privalo grąžinti lėšas, gautas už įmonės ar asociacijos įregistravimą, jei įmonė ar asociacija nuo lėšų gavimo dienos veikė trumpiau kaip 1 metus ir Komisija nenusprendžia kitaip.</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color w:val="000000"/>
          <w:kern w:val="1"/>
          <w:sz w:val="24"/>
          <w:szCs w:val="24"/>
          <w:lang w:eastAsia="lt-LT" w:bidi="hi-IN"/>
        </w:rPr>
      </w:pPr>
      <w:r w:rsidRPr="00B42E6E">
        <w:rPr>
          <w:rFonts w:ascii="Times New Roman" w:eastAsia="Times New Roman" w:hAnsi="Times New Roman" w:cs="Arial"/>
          <w:color w:val="000000"/>
          <w:kern w:val="1"/>
          <w:sz w:val="24"/>
          <w:szCs w:val="24"/>
          <w:lang w:eastAsia="lt-LT" w:bidi="hi-IN"/>
        </w:rPr>
        <w:t>56. Išlaidos pripažįstamos tinkamomis, jei jos yra apmokėtos per finansų institucijas.</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57. Paaiškėjus, kad rėmimo lėšų gavėjas panaudojo ar naudoja gautas lėšas kitiems tikslams nei buvo nurodyta prašyme skirti lėšų, nevykdo sutartyje numatytų įsipareigojimų:</w:t>
      </w:r>
    </w:p>
    <w:p w:rsidR="00B42E6E" w:rsidRPr="00B42E6E" w:rsidRDefault="00B42E6E" w:rsidP="00B42E6E">
      <w:pPr>
        <w:shd w:val="clear" w:color="auto" w:fill="FFFFFF"/>
        <w:tabs>
          <w:tab w:val="left" w:pos="1296"/>
        </w:tabs>
        <w:suppressAutoHyphens/>
        <w:spacing w:after="0" w:line="240" w:lineRule="auto"/>
        <w:ind w:firstLine="709"/>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57.1. rėmimo lėšų gavėjui siunčiamas įspėjimas dėl sutartinių įsipareigojimų nevykdymo;</w:t>
      </w:r>
    </w:p>
    <w:p w:rsidR="00B42E6E" w:rsidRPr="00B42E6E" w:rsidRDefault="00B42E6E" w:rsidP="00B42E6E">
      <w:pPr>
        <w:shd w:val="clear" w:color="auto" w:fill="FFFFFF"/>
        <w:tabs>
          <w:tab w:val="left" w:pos="1296"/>
        </w:tabs>
        <w:suppressAutoHyphens/>
        <w:spacing w:after="0" w:line="240" w:lineRule="auto"/>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 xml:space="preserve">            57.2. per 1 mėnesį nuo įspėjimo išsiuntimo, nepradėjus vykdyti sutartyje prisiimtų įsipareigojimų (ir) ar nesilaikoma tvarkos aprašo reikalavimų, Komisijos sprendimu finansavimas sustabdomas, o lėšų gavėjas privalo grąžinti visas iki tol jam išmokėtas lėšas. Jei lėšos laiku negrąžinamos, skirtos lėšos išieškomos Lietuvos Respublikos įstatymų nustatyta tvarka.</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color w:val="000000"/>
          <w:kern w:val="1"/>
          <w:sz w:val="24"/>
          <w:szCs w:val="24"/>
          <w:lang w:eastAsia="lt-LT" w:bidi="hi-IN"/>
        </w:rPr>
        <w:t>58. Savivaldybės kontrolės ir audito tarnyba, Savivaldybės administracijos Centralizuotas vidaus audito skyrius, Komisija turi teisę tikrinti, ar tikslingai ir efektyviai naudojamos biudžeto lėšos.</w:t>
      </w:r>
    </w:p>
    <w:p w:rsidR="00B42E6E" w:rsidRPr="00B42E6E" w:rsidRDefault="00B42E6E" w:rsidP="00B42E6E">
      <w:pPr>
        <w:tabs>
          <w:tab w:val="left" w:pos="1296"/>
        </w:tabs>
        <w:suppressAutoHyphens/>
        <w:spacing w:after="0" w:line="240" w:lineRule="auto"/>
        <w:ind w:firstLine="284"/>
        <w:outlineLvl w:val="4"/>
        <w:rPr>
          <w:rFonts w:ascii="Times New Roman" w:eastAsia="Times New Roman" w:hAnsi="Times New Roman" w:cs="Arial"/>
          <w:b/>
          <w:bCs/>
          <w:kern w:val="1"/>
          <w:sz w:val="20"/>
          <w:szCs w:val="24"/>
          <w:lang w:eastAsia="lt-LT" w:bidi="hi-IN"/>
        </w:rPr>
      </w:pPr>
      <w:r w:rsidRPr="00B42E6E">
        <w:rPr>
          <w:rFonts w:ascii="Times New Roman" w:eastAsia="Times New Roman" w:hAnsi="Times New Roman" w:cs="Arial"/>
          <w:b/>
          <w:bCs/>
          <w:kern w:val="1"/>
          <w:sz w:val="20"/>
          <w:szCs w:val="24"/>
          <w:lang w:eastAsia="lt-LT" w:bidi="hi-IN"/>
        </w:rPr>
        <w:t> </w:t>
      </w:r>
    </w:p>
    <w:p w:rsidR="00B42E6E" w:rsidRPr="00B42E6E" w:rsidRDefault="00B42E6E" w:rsidP="00B42E6E">
      <w:pPr>
        <w:tabs>
          <w:tab w:val="left" w:pos="1296"/>
        </w:tabs>
        <w:suppressAutoHyphens/>
        <w:spacing w:after="0" w:line="240" w:lineRule="auto"/>
        <w:ind w:firstLine="284"/>
        <w:jc w:val="center"/>
        <w:outlineLvl w:val="4"/>
        <w:rPr>
          <w:rFonts w:ascii="Times New Roman" w:eastAsia="Times New Roman" w:hAnsi="Times New Roman" w:cs="Arial"/>
          <w:b/>
          <w:bCs/>
          <w:kern w:val="1"/>
          <w:sz w:val="24"/>
          <w:szCs w:val="24"/>
          <w:lang w:eastAsia="lt-LT" w:bidi="hi-IN"/>
        </w:rPr>
      </w:pPr>
    </w:p>
    <w:p w:rsidR="00B42E6E" w:rsidRPr="00B42E6E" w:rsidRDefault="00B42E6E" w:rsidP="00B42E6E">
      <w:pPr>
        <w:tabs>
          <w:tab w:val="left" w:pos="1296"/>
        </w:tabs>
        <w:suppressAutoHyphens/>
        <w:spacing w:after="0" w:line="240" w:lineRule="auto"/>
        <w:ind w:firstLine="284"/>
        <w:jc w:val="center"/>
        <w:outlineLvl w:val="4"/>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XII SKYRIUS</w:t>
      </w:r>
    </w:p>
    <w:p w:rsidR="00B42E6E" w:rsidRPr="00B42E6E" w:rsidRDefault="00B42E6E" w:rsidP="00B42E6E">
      <w:pPr>
        <w:tabs>
          <w:tab w:val="left" w:pos="1296"/>
        </w:tabs>
        <w:suppressAutoHyphens/>
        <w:spacing w:after="0" w:line="240" w:lineRule="auto"/>
        <w:ind w:firstLine="284"/>
        <w:jc w:val="center"/>
        <w:outlineLvl w:val="4"/>
        <w:rPr>
          <w:rFonts w:ascii="Times New Roman" w:eastAsia="Times New Roman" w:hAnsi="Times New Roman" w:cs="Arial"/>
          <w:b/>
          <w:bCs/>
          <w:kern w:val="1"/>
          <w:sz w:val="24"/>
          <w:szCs w:val="24"/>
          <w:lang w:eastAsia="lt-LT" w:bidi="hi-IN"/>
        </w:rPr>
      </w:pPr>
      <w:r w:rsidRPr="00B42E6E">
        <w:rPr>
          <w:rFonts w:ascii="Times New Roman" w:eastAsia="Times New Roman" w:hAnsi="Times New Roman" w:cs="Arial"/>
          <w:b/>
          <w:bCs/>
          <w:kern w:val="1"/>
          <w:sz w:val="24"/>
          <w:szCs w:val="24"/>
          <w:lang w:eastAsia="lt-LT" w:bidi="hi-IN"/>
        </w:rPr>
        <w:t>BAIGIAMOSIOS NUOSTATOS</w:t>
      </w:r>
    </w:p>
    <w:p w:rsidR="00B42E6E" w:rsidRPr="00B42E6E" w:rsidRDefault="00B42E6E" w:rsidP="00B42E6E">
      <w:pPr>
        <w:tabs>
          <w:tab w:val="left" w:pos="1296"/>
        </w:tabs>
        <w:suppressAutoHyphens/>
        <w:spacing w:after="0" w:line="240" w:lineRule="auto"/>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 </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59. Šis aprašas įsigalioja, gali būti keičiamas ar netenka galios Šilutės rajono savivaldybės Administracijos direktoriaus įsakymu.</w:t>
      </w:r>
    </w:p>
    <w:p w:rsidR="00B42E6E" w:rsidRPr="00B42E6E" w:rsidRDefault="00B42E6E" w:rsidP="00B42E6E">
      <w:pPr>
        <w:tabs>
          <w:tab w:val="left" w:pos="1296"/>
        </w:tabs>
        <w:suppressAutoHyphens/>
        <w:spacing w:after="0" w:line="240" w:lineRule="auto"/>
        <w:ind w:firstLine="748"/>
        <w:jc w:val="both"/>
        <w:rPr>
          <w:rFonts w:ascii="Times New Roman" w:eastAsia="Times New Roman" w:hAnsi="Times New Roman" w:cs="Arial"/>
          <w:kern w:val="1"/>
          <w:sz w:val="24"/>
          <w:szCs w:val="24"/>
          <w:lang w:eastAsia="lt-LT" w:bidi="hi-IN"/>
        </w:rPr>
      </w:pPr>
      <w:r w:rsidRPr="00B42E6E">
        <w:rPr>
          <w:rFonts w:ascii="Times New Roman" w:eastAsia="Times New Roman" w:hAnsi="Times New Roman" w:cs="Arial"/>
          <w:kern w:val="1"/>
          <w:sz w:val="24"/>
          <w:szCs w:val="24"/>
          <w:lang w:eastAsia="lt-LT" w:bidi="hi-IN"/>
        </w:rPr>
        <w:t>60. Rėmimo lėšų skyrimo kontrolę atlieka Savivaldybės Kontrolės ir audito tarnyba, Centralizuotas vidaus audito skyrius.</w:t>
      </w:r>
    </w:p>
    <w:p w:rsidR="00B42E6E" w:rsidRPr="00B42E6E" w:rsidRDefault="00B42E6E" w:rsidP="00B42E6E">
      <w:pPr>
        <w:suppressAutoHyphens/>
        <w:spacing w:after="0" w:line="240" w:lineRule="auto"/>
        <w:rPr>
          <w:rFonts w:ascii="Times New Roman" w:eastAsia="SimSun" w:hAnsi="Times New Roman" w:cs="Arial"/>
          <w:kern w:val="1"/>
          <w:sz w:val="24"/>
          <w:szCs w:val="24"/>
          <w:lang w:eastAsia="zh-CN" w:bidi="hi-IN"/>
        </w:rPr>
      </w:pPr>
    </w:p>
    <w:p w:rsidR="00CD6B16" w:rsidRDefault="00CD6B16" w:rsidP="00B42E6E">
      <w:pPr>
        <w:spacing w:after="0" w:line="240" w:lineRule="auto"/>
        <w:ind w:firstLine="284"/>
        <w:jc w:val="center"/>
      </w:pPr>
    </w:p>
    <w:sectPr w:rsidR="00CD6B16" w:rsidSect="005F49E2">
      <w:headerReference w:type="default" r:id="rId8"/>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5F4" w:rsidRDefault="001515F4" w:rsidP="008F6930">
      <w:pPr>
        <w:spacing w:after="0" w:line="240" w:lineRule="auto"/>
      </w:pPr>
      <w:r>
        <w:separator/>
      </w:r>
    </w:p>
  </w:endnote>
  <w:endnote w:type="continuationSeparator" w:id="0">
    <w:p w:rsidR="001515F4" w:rsidRDefault="001515F4" w:rsidP="008F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5F4" w:rsidRDefault="001515F4" w:rsidP="008F6930">
      <w:pPr>
        <w:spacing w:after="0" w:line="240" w:lineRule="auto"/>
      </w:pPr>
      <w:r>
        <w:separator/>
      </w:r>
    </w:p>
  </w:footnote>
  <w:footnote w:type="continuationSeparator" w:id="0">
    <w:p w:rsidR="001515F4" w:rsidRDefault="001515F4" w:rsidP="008F6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504460"/>
      <w:docPartObj>
        <w:docPartGallery w:val="Page Numbers (Top of Page)"/>
        <w:docPartUnique/>
      </w:docPartObj>
    </w:sdtPr>
    <w:sdtEndPr/>
    <w:sdtContent>
      <w:p w:rsidR="00CD6B16" w:rsidRDefault="00CD6B16">
        <w:pPr>
          <w:pStyle w:val="Antrats"/>
          <w:jc w:val="center"/>
        </w:pPr>
        <w:r>
          <w:fldChar w:fldCharType="begin"/>
        </w:r>
        <w:r>
          <w:instrText>PAGE   \* MERGEFORMAT</w:instrText>
        </w:r>
        <w:r>
          <w:fldChar w:fldCharType="separate"/>
        </w:r>
        <w:r w:rsidR="00B42E6E">
          <w:rPr>
            <w:noProof/>
          </w:rPr>
          <w:t>7</w:t>
        </w:r>
        <w:r>
          <w:fldChar w:fldCharType="end"/>
        </w:r>
      </w:p>
    </w:sdtContent>
  </w:sdt>
  <w:p w:rsidR="00CD6B16" w:rsidRDefault="00CD6B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12AB8"/>
    <w:multiLevelType w:val="multilevel"/>
    <w:tmpl w:val="063A6322"/>
    <w:lvl w:ilvl="0">
      <w:start w:val="3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696F09"/>
    <w:multiLevelType w:val="multilevel"/>
    <w:tmpl w:val="7694AB38"/>
    <w:lvl w:ilvl="0">
      <w:start w:val="1"/>
      <w:numFmt w:val="decimal"/>
      <w:lvlText w:val="%1."/>
      <w:lvlJc w:val="left"/>
      <w:pPr>
        <w:tabs>
          <w:tab w:val="num" w:pos="2280"/>
        </w:tabs>
        <w:ind w:left="2280" w:hanging="360"/>
      </w:pPr>
      <w:rPr>
        <w:rFonts w:cs="Times New Roman" w:hint="default"/>
        <w:b w:val="0"/>
      </w:rPr>
    </w:lvl>
    <w:lvl w:ilvl="1">
      <w:start w:val="1"/>
      <w:numFmt w:val="decimal"/>
      <w:lvlText w:val="%1.%2."/>
      <w:lvlJc w:val="left"/>
      <w:pPr>
        <w:tabs>
          <w:tab w:val="num" w:pos="1709"/>
        </w:tabs>
        <w:ind w:left="1709" w:hanging="432"/>
      </w:pPr>
      <w:rPr>
        <w:rFonts w:cs="Times New Roman"/>
        <w:b w:val="0"/>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7B7336E9"/>
    <w:multiLevelType w:val="multilevel"/>
    <w:tmpl w:val="D1E283BA"/>
    <w:lvl w:ilvl="0">
      <w:start w:val="19"/>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283"/>
        </w:tabs>
        <w:ind w:left="1283"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DB"/>
    <w:rsid w:val="00014888"/>
    <w:rsid w:val="00020D37"/>
    <w:rsid w:val="00055EA4"/>
    <w:rsid w:val="000C5981"/>
    <w:rsid w:val="000E4087"/>
    <w:rsid w:val="0014382F"/>
    <w:rsid w:val="001515F4"/>
    <w:rsid w:val="002032E3"/>
    <w:rsid w:val="00222B80"/>
    <w:rsid w:val="00226C5F"/>
    <w:rsid w:val="002458ED"/>
    <w:rsid w:val="00257F4E"/>
    <w:rsid w:val="00272234"/>
    <w:rsid w:val="002775DF"/>
    <w:rsid w:val="002A18F5"/>
    <w:rsid w:val="002D023F"/>
    <w:rsid w:val="002E320D"/>
    <w:rsid w:val="00311F67"/>
    <w:rsid w:val="00365DDB"/>
    <w:rsid w:val="003B0597"/>
    <w:rsid w:val="003B3011"/>
    <w:rsid w:val="003C3850"/>
    <w:rsid w:val="003F2E13"/>
    <w:rsid w:val="00410D7C"/>
    <w:rsid w:val="004330DB"/>
    <w:rsid w:val="00446409"/>
    <w:rsid w:val="00464154"/>
    <w:rsid w:val="00473E4B"/>
    <w:rsid w:val="0049637A"/>
    <w:rsid w:val="004C254D"/>
    <w:rsid w:val="004F7016"/>
    <w:rsid w:val="00500BC3"/>
    <w:rsid w:val="00511618"/>
    <w:rsid w:val="005345E2"/>
    <w:rsid w:val="005456E5"/>
    <w:rsid w:val="0059491B"/>
    <w:rsid w:val="005F49E2"/>
    <w:rsid w:val="00611455"/>
    <w:rsid w:val="006244C2"/>
    <w:rsid w:val="00635708"/>
    <w:rsid w:val="00651C65"/>
    <w:rsid w:val="006B4A94"/>
    <w:rsid w:val="00776A58"/>
    <w:rsid w:val="007A3004"/>
    <w:rsid w:val="007A3B75"/>
    <w:rsid w:val="007E0766"/>
    <w:rsid w:val="008157B7"/>
    <w:rsid w:val="008564F7"/>
    <w:rsid w:val="0088066F"/>
    <w:rsid w:val="00884193"/>
    <w:rsid w:val="008A527F"/>
    <w:rsid w:val="008C4290"/>
    <w:rsid w:val="008E1856"/>
    <w:rsid w:val="008E3C31"/>
    <w:rsid w:val="008E6A6B"/>
    <w:rsid w:val="008F6930"/>
    <w:rsid w:val="00914667"/>
    <w:rsid w:val="009643DB"/>
    <w:rsid w:val="00992867"/>
    <w:rsid w:val="00993652"/>
    <w:rsid w:val="009C2FA7"/>
    <w:rsid w:val="00A11295"/>
    <w:rsid w:val="00A50530"/>
    <w:rsid w:val="00A53FCF"/>
    <w:rsid w:val="00A57B33"/>
    <w:rsid w:val="00A74DBF"/>
    <w:rsid w:val="00B217D9"/>
    <w:rsid w:val="00B33680"/>
    <w:rsid w:val="00B42E6E"/>
    <w:rsid w:val="00B544E5"/>
    <w:rsid w:val="00BE335D"/>
    <w:rsid w:val="00BF1CAA"/>
    <w:rsid w:val="00C3550F"/>
    <w:rsid w:val="00C472F7"/>
    <w:rsid w:val="00C7262A"/>
    <w:rsid w:val="00C8532A"/>
    <w:rsid w:val="00CC7261"/>
    <w:rsid w:val="00CD6B16"/>
    <w:rsid w:val="00CF177E"/>
    <w:rsid w:val="00D041EF"/>
    <w:rsid w:val="00D5441F"/>
    <w:rsid w:val="00D57BD3"/>
    <w:rsid w:val="00D937BA"/>
    <w:rsid w:val="00D9581C"/>
    <w:rsid w:val="00DA5B6E"/>
    <w:rsid w:val="00DF423A"/>
    <w:rsid w:val="00E3227D"/>
    <w:rsid w:val="00E53E48"/>
    <w:rsid w:val="00E6488C"/>
    <w:rsid w:val="00EA4D8B"/>
    <w:rsid w:val="00EC3A04"/>
    <w:rsid w:val="00EF4E43"/>
    <w:rsid w:val="00F020BB"/>
    <w:rsid w:val="00F23EE7"/>
    <w:rsid w:val="00F640A9"/>
    <w:rsid w:val="00FA1CB5"/>
    <w:rsid w:val="00FC17E2"/>
    <w:rsid w:val="00FD6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226A4-F074-4661-97E7-F6ED14B4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CF17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CF17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qFormat/>
    <w:rsid w:val="00E3227D"/>
    <w:pPr>
      <w:keepNext/>
      <w:widowControl w:val="0"/>
      <w:spacing w:after="0" w:line="240" w:lineRule="auto"/>
      <w:jc w:val="center"/>
      <w:outlineLvl w:val="4"/>
    </w:pPr>
    <w:rPr>
      <w:rFonts w:ascii="Times New Roman" w:eastAsia="Times New Roman" w:hAnsi="Times New Roman" w:cs="Times New Roman"/>
      <w:b/>
      <w:sz w:val="24"/>
      <w:szCs w:val="20"/>
    </w:rPr>
  </w:style>
  <w:style w:type="paragraph" w:styleId="Antrat7">
    <w:name w:val="heading 7"/>
    <w:basedOn w:val="prastasis"/>
    <w:next w:val="prastasis"/>
    <w:link w:val="Antrat7Diagrama"/>
    <w:uiPriority w:val="9"/>
    <w:semiHidden/>
    <w:unhideWhenUsed/>
    <w:qFormat/>
    <w:rsid w:val="00CF177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E3227D"/>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uiPriority w:val="9"/>
    <w:semiHidden/>
    <w:rsid w:val="00CF177E"/>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CF177E"/>
    <w:rPr>
      <w:rFonts w:asciiTheme="majorHAnsi" w:eastAsiaTheme="majorEastAsia" w:hAnsiTheme="majorHAnsi" w:cstheme="majorBidi"/>
      <w:i/>
      <w:iCs/>
      <w:color w:val="2E74B5" w:themeColor="accent1" w:themeShade="BF"/>
    </w:rPr>
  </w:style>
  <w:style w:type="character" w:customStyle="1" w:styleId="Antrat7Diagrama">
    <w:name w:val="Antraštė 7 Diagrama"/>
    <w:basedOn w:val="Numatytasispastraiposriftas"/>
    <w:link w:val="Antrat7"/>
    <w:uiPriority w:val="9"/>
    <w:semiHidden/>
    <w:rsid w:val="00CF177E"/>
    <w:rPr>
      <w:rFonts w:asciiTheme="majorHAnsi" w:eastAsiaTheme="majorEastAsia" w:hAnsiTheme="majorHAnsi" w:cstheme="majorBidi"/>
      <w:i/>
      <w:iCs/>
      <w:color w:val="1F4D78" w:themeColor="accent1" w:themeShade="7F"/>
    </w:rPr>
  </w:style>
  <w:style w:type="paragraph" w:styleId="Antrats">
    <w:name w:val="header"/>
    <w:basedOn w:val="prastasis"/>
    <w:link w:val="AntratsDiagrama"/>
    <w:uiPriority w:val="99"/>
    <w:unhideWhenUsed/>
    <w:rsid w:val="008F69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6930"/>
  </w:style>
  <w:style w:type="paragraph" w:styleId="Porat">
    <w:name w:val="footer"/>
    <w:basedOn w:val="prastasis"/>
    <w:link w:val="PoratDiagrama"/>
    <w:uiPriority w:val="99"/>
    <w:unhideWhenUsed/>
    <w:rsid w:val="008F69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6930"/>
  </w:style>
  <w:style w:type="paragraph" w:styleId="Pagrindiniotekstotrauka">
    <w:name w:val="Body Text Indent"/>
    <w:basedOn w:val="prastasis"/>
    <w:link w:val="PagrindiniotekstotraukaDiagrama"/>
    <w:uiPriority w:val="99"/>
    <w:semiHidden/>
    <w:unhideWhenUsed/>
    <w:rsid w:val="003B059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B0597"/>
  </w:style>
  <w:style w:type="paragraph" w:styleId="Sraopastraipa">
    <w:name w:val="List Paragraph"/>
    <w:basedOn w:val="prastasis"/>
    <w:uiPriority w:val="34"/>
    <w:qFormat/>
    <w:rsid w:val="00A74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794">
      <w:bodyDiv w:val="1"/>
      <w:marLeft w:val="0"/>
      <w:marRight w:val="0"/>
      <w:marTop w:val="0"/>
      <w:marBottom w:val="0"/>
      <w:divBdr>
        <w:top w:val="none" w:sz="0" w:space="0" w:color="auto"/>
        <w:left w:val="none" w:sz="0" w:space="0" w:color="auto"/>
        <w:bottom w:val="none" w:sz="0" w:space="0" w:color="auto"/>
        <w:right w:val="none" w:sz="0" w:space="0" w:color="auto"/>
      </w:divBdr>
    </w:div>
    <w:div w:id="71972792">
      <w:bodyDiv w:val="1"/>
      <w:marLeft w:val="0"/>
      <w:marRight w:val="0"/>
      <w:marTop w:val="0"/>
      <w:marBottom w:val="0"/>
      <w:divBdr>
        <w:top w:val="none" w:sz="0" w:space="0" w:color="auto"/>
        <w:left w:val="none" w:sz="0" w:space="0" w:color="auto"/>
        <w:bottom w:val="none" w:sz="0" w:space="0" w:color="auto"/>
        <w:right w:val="none" w:sz="0" w:space="0" w:color="auto"/>
      </w:divBdr>
    </w:div>
    <w:div w:id="123887645">
      <w:bodyDiv w:val="1"/>
      <w:marLeft w:val="0"/>
      <w:marRight w:val="0"/>
      <w:marTop w:val="0"/>
      <w:marBottom w:val="0"/>
      <w:divBdr>
        <w:top w:val="none" w:sz="0" w:space="0" w:color="auto"/>
        <w:left w:val="none" w:sz="0" w:space="0" w:color="auto"/>
        <w:bottom w:val="none" w:sz="0" w:space="0" w:color="auto"/>
        <w:right w:val="none" w:sz="0" w:space="0" w:color="auto"/>
      </w:divBdr>
    </w:div>
    <w:div w:id="126509573">
      <w:bodyDiv w:val="1"/>
      <w:marLeft w:val="0"/>
      <w:marRight w:val="0"/>
      <w:marTop w:val="0"/>
      <w:marBottom w:val="0"/>
      <w:divBdr>
        <w:top w:val="none" w:sz="0" w:space="0" w:color="auto"/>
        <w:left w:val="none" w:sz="0" w:space="0" w:color="auto"/>
        <w:bottom w:val="none" w:sz="0" w:space="0" w:color="auto"/>
        <w:right w:val="none" w:sz="0" w:space="0" w:color="auto"/>
      </w:divBdr>
    </w:div>
    <w:div w:id="171847706">
      <w:bodyDiv w:val="1"/>
      <w:marLeft w:val="0"/>
      <w:marRight w:val="0"/>
      <w:marTop w:val="0"/>
      <w:marBottom w:val="0"/>
      <w:divBdr>
        <w:top w:val="none" w:sz="0" w:space="0" w:color="auto"/>
        <w:left w:val="none" w:sz="0" w:space="0" w:color="auto"/>
        <w:bottom w:val="none" w:sz="0" w:space="0" w:color="auto"/>
        <w:right w:val="none" w:sz="0" w:space="0" w:color="auto"/>
      </w:divBdr>
    </w:div>
    <w:div w:id="214850790">
      <w:bodyDiv w:val="1"/>
      <w:marLeft w:val="0"/>
      <w:marRight w:val="0"/>
      <w:marTop w:val="0"/>
      <w:marBottom w:val="0"/>
      <w:divBdr>
        <w:top w:val="none" w:sz="0" w:space="0" w:color="auto"/>
        <w:left w:val="none" w:sz="0" w:space="0" w:color="auto"/>
        <w:bottom w:val="none" w:sz="0" w:space="0" w:color="auto"/>
        <w:right w:val="none" w:sz="0" w:space="0" w:color="auto"/>
      </w:divBdr>
    </w:div>
    <w:div w:id="439881568">
      <w:bodyDiv w:val="1"/>
      <w:marLeft w:val="0"/>
      <w:marRight w:val="0"/>
      <w:marTop w:val="0"/>
      <w:marBottom w:val="0"/>
      <w:divBdr>
        <w:top w:val="none" w:sz="0" w:space="0" w:color="auto"/>
        <w:left w:val="none" w:sz="0" w:space="0" w:color="auto"/>
        <w:bottom w:val="none" w:sz="0" w:space="0" w:color="auto"/>
        <w:right w:val="none" w:sz="0" w:space="0" w:color="auto"/>
      </w:divBdr>
    </w:div>
    <w:div w:id="1045179216">
      <w:bodyDiv w:val="1"/>
      <w:marLeft w:val="0"/>
      <w:marRight w:val="0"/>
      <w:marTop w:val="0"/>
      <w:marBottom w:val="0"/>
      <w:divBdr>
        <w:top w:val="none" w:sz="0" w:space="0" w:color="auto"/>
        <w:left w:val="none" w:sz="0" w:space="0" w:color="auto"/>
        <w:bottom w:val="none" w:sz="0" w:space="0" w:color="auto"/>
        <w:right w:val="none" w:sz="0" w:space="0" w:color="auto"/>
      </w:divBdr>
    </w:div>
    <w:div w:id="1583373830">
      <w:bodyDiv w:val="1"/>
      <w:marLeft w:val="0"/>
      <w:marRight w:val="0"/>
      <w:marTop w:val="0"/>
      <w:marBottom w:val="0"/>
      <w:divBdr>
        <w:top w:val="none" w:sz="0" w:space="0" w:color="auto"/>
        <w:left w:val="none" w:sz="0" w:space="0" w:color="auto"/>
        <w:bottom w:val="none" w:sz="0" w:space="0" w:color="auto"/>
        <w:right w:val="none" w:sz="0" w:space="0" w:color="auto"/>
      </w:divBdr>
    </w:div>
    <w:div w:id="1689914247">
      <w:bodyDiv w:val="1"/>
      <w:marLeft w:val="0"/>
      <w:marRight w:val="0"/>
      <w:marTop w:val="0"/>
      <w:marBottom w:val="0"/>
      <w:divBdr>
        <w:top w:val="none" w:sz="0" w:space="0" w:color="auto"/>
        <w:left w:val="none" w:sz="0" w:space="0" w:color="auto"/>
        <w:bottom w:val="none" w:sz="0" w:space="0" w:color="auto"/>
        <w:right w:val="none" w:sz="0" w:space="0" w:color="auto"/>
      </w:divBdr>
    </w:div>
    <w:div w:id="197744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silute/Default.aspx?Id=3&amp;DocId=406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1148</TotalTime>
  <Pages>7</Pages>
  <Words>13547</Words>
  <Characters>7722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Pletra_IP</dc:creator>
  <cp:keywords/>
  <dc:description/>
  <cp:lastModifiedBy>Pletra_AS</cp:lastModifiedBy>
  <cp:revision>38</cp:revision>
  <dcterms:created xsi:type="dcterms:W3CDTF">2016-01-06T13:28:00Z</dcterms:created>
  <dcterms:modified xsi:type="dcterms:W3CDTF">2020-03-12T15:42:00Z</dcterms:modified>
</cp:coreProperties>
</file>