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9B28" w14:textId="77777777" w:rsidR="0053167A" w:rsidRDefault="0053167A" w:rsidP="0053167A">
      <w:pPr>
        <w:ind w:left="6480" w:right="-108"/>
        <w:rPr>
          <w:sz w:val="20"/>
          <w:szCs w:val="20"/>
        </w:rPr>
      </w:pPr>
      <w:r>
        <w:rPr>
          <w:rStyle w:val="Grietas"/>
          <w:color w:val="000000"/>
        </w:rPr>
        <w:t>PATVIRTINTA</w:t>
      </w:r>
      <w:r>
        <w:rPr>
          <w:color w:val="000000"/>
        </w:rPr>
        <w:t xml:space="preserve">                        </w:t>
      </w:r>
    </w:p>
    <w:p w14:paraId="1E0A3383" w14:textId="77777777" w:rsidR="0053167A" w:rsidRDefault="0053167A" w:rsidP="0053167A">
      <w:pPr>
        <w:ind w:left="6480"/>
      </w:pPr>
      <w:r>
        <w:rPr>
          <w:color w:val="000000"/>
        </w:rPr>
        <w:t xml:space="preserve">Šilutės rajono savivaldybės </w:t>
      </w:r>
    </w:p>
    <w:p w14:paraId="0866E43D" w14:textId="77777777" w:rsidR="0053167A" w:rsidRDefault="0053167A" w:rsidP="0053167A">
      <w:pPr>
        <w:ind w:left="6480"/>
      </w:pPr>
      <w:r>
        <w:t>tarybos 2021 m. liepos 29 d.</w:t>
      </w:r>
    </w:p>
    <w:p w14:paraId="6E4E9BC0" w14:textId="42D77D7A" w:rsidR="0053167A" w:rsidRDefault="0053167A" w:rsidP="0053167A">
      <w:pPr>
        <w:ind w:left="6480"/>
        <w:rPr>
          <w:sz w:val="20"/>
          <w:szCs w:val="20"/>
        </w:rPr>
      </w:pPr>
      <w:r>
        <w:t xml:space="preserve">sprendimu Nr.T1-757 </w:t>
      </w:r>
    </w:p>
    <w:p w14:paraId="79D567C5" w14:textId="77777777" w:rsidR="00810BB9" w:rsidRPr="00FE4853" w:rsidRDefault="00810BB9" w:rsidP="00FE0C95">
      <w:pPr>
        <w:pStyle w:val="prastasiniatinklio"/>
        <w:jc w:val="center"/>
        <w:rPr>
          <w:b/>
          <w:bCs/>
          <w:lang w:val="lt-LT"/>
        </w:rPr>
      </w:pPr>
    </w:p>
    <w:p w14:paraId="581605C3" w14:textId="77777777" w:rsidR="00810BB9" w:rsidRPr="00FE4853" w:rsidRDefault="00810BB9" w:rsidP="00FE0C95">
      <w:pPr>
        <w:pStyle w:val="prastasiniatinklio"/>
        <w:jc w:val="center"/>
        <w:rPr>
          <w:b/>
          <w:bCs/>
          <w:lang w:val="lt-LT"/>
        </w:rPr>
      </w:pPr>
    </w:p>
    <w:p w14:paraId="37722C87" w14:textId="0AFAF1AC" w:rsidR="00FE0C95" w:rsidRPr="00FE4853" w:rsidRDefault="00FE0C95" w:rsidP="00FE0C95">
      <w:pPr>
        <w:pStyle w:val="prastasiniatinklio"/>
        <w:jc w:val="center"/>
        <w:rPr>
          <w:b/>
          <w:bCs/>
          <w:lang w:val="lt-LT"/>
        </w:rPr>
      </w:pPr>
      <w:r w:rsidRPr="00FE4853">
        <w:rPr>
          <w:b/>
          <w:bCs/>
          <w:lang w:val="lt-LT"/>
        </w:rPr>
        <w:t>ŠILUTĖS RAJONO SAVIVALDYBĖS METŲ MOKYTOJO VARDO SUTEIKIMO</w:t>
      </w:r>
    </w:p>
    <w:p w14:paraId="322318E7" w14:textId="77777777" w:rsidR="00FE0C95" w:rsidRPr="00FE4853" w:rsidRDefault="00FE0C95" w:rsidP="00FE0C95">
      <w:pPr>
        <w:pStyle w:val="prastasiniatinklio"/>
        <w:jc w:val="center"/>
        <w:rPr>
          <w:b/>
          <w:bCs/>
          <w:lang w:val="lt-LT"/>
        </w:rPr>
      </w:pPr>
      <w:r w:rsidRPr="00FE4853">
        <w:rPr>
          <w:b/>
          <w:bCs/>
          <w:lang w:val="lt-LT"/>
        </w:rPr>
        <w:t>IR PREMIJOS SKYRIMO NUOSTATAI</w:t>
      </w:r>
    </w:p>
    <w:p w14:paraId="077F11F0" w14:textId="77777777" w:rsidR="00FE0C95" w:rsidRPr="00FE4853" w:rsidRDefault="00FE0C95" w:rsidP="00FE0C95">
      <w:pPr>
        <w:pStyle w:val="prastasiniatinklio"/>
        <w:jc w:val="center"/>
        <w:rPr>
          <w:b/>
          <w:bCs/>
          <w:lang w:val="lt-LT"/>
        </w:rPr>
      </w:pPr>
    </w:p>
    <w:p w14:paraId="30DFEA9F" w14:textId="77777777" w:rsidR="00FE0C95" w:rsidRPr="00FE4853" w:rsidRDefault="00FE0C95" w:rsidP="00FE0C95">
      <w:pPr>
        <w:pStyle w:val="Betarp"/>
        <w:jc w:val="center"/>
        <w:rPr>
          <w:b/>
          <w:sz w:val="24"/>
          <w:szCs w:val="24"/>
          <w:lang w:val="lt-LT"/>
        </w:rPr>
      </w:pPr>
      <w:r w:rsidRPr="00FE4853">
        <w:rPr>
          <w:b/>
          <w:sz w:val="24"/>
          <w:szCs w:val="24"/>
          <w:lang w:val="lt-LT"/>
        </w:rPr>
        <w:t>I SKYRIUS</w:t>
      </w:r>
    </w:p>
    <w:p w14:paraId="1938A5B7" w14:textId="77777777" w:rsidR="00FE0C95" w:rsidRPr="00FE4853" w:rsidRDefault="00FE0C95" w:rsidP="00FE0C95">
      <w:pPr>
        <w:pStyle w:val="Betarp"/>
        <w:jc w:val="center"/>
        <w:rPr>
          <w:b/>
          <w:sz w:val="24"/>
          <w:szCs w:val="24"/>
          <w:lang w:val="lt-LT"/>
        </w:rPr>
      </w:pPr>
      <w:r w:rsidRPr="00FE4853">
        <w:rPr>
          <w:b/>
          <w:sz w:val="24"/>
          <w:szCs w:val="24"/>
          <w:lang w:val="lt-LT"/>
        </w:rPr>
        <w:t>BENDROSIOS NUOSTATOS</w:t>
      </w:r>
    </w:p>
    <w:p w14:paraId="2D3A09B1" w14:textId="77777777" w:rsidR="00FE0C95" w:rsidRPr="00FE4853" w:rsidRDefault="00FE0C95" w:rsidP="00FE0C95">
      <w:pPr>
        <w:pStyle w:val="Betarp"/>
        <w:jc w:val="center"/>
        <w:rPr>
          <w:b/>
          <w:sz w:val="24"/>
          <w:szCs w:val="24"/>
          <w:lang w:val="lt-LT"/>
        </w:rPr>
      </w:pPr>
    </w:p>
    <w:p w14:paraId="26928539" w14:textId="73B96CA4" w:rsidR="00FE0C95" w:rsidRPr="00FE4853" w:rsidRDefault="00FE0C95" w:rsidP="00FE0C95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 xml:space="preserve">Šilutės rajono savivaldybės </w:t>
      </w:r>
      <w:r w:rsidR="00505A11" w:rsidRPr="00FE4853">
        <w:rPr>
          <w:sz w:val="24"/>
          <w:szCs w:val="24"/>
          <w:lang w:val="lt-LT"/>
        </w:rPr>
        <w:t>M</w:t>
      </w:r>
      <w:r w:rsidRPr="00FE4853">
        <w:rPr>
          <w:sz w:val="24"/>
          <w:szCs w:val="24"/>
          <w:lang w:val="lt-LT"/>
        </w:rPr>
        <w:t xml:space="preserve">etų mokytojo vardo suteikimo ir premijos skyrimo nuostatai (toliau – </w:t>
      </w:r>
      <w:r w:rsidR="00505A11" w:rsidRPr="00FE4853">
        <w:rPr>
          <w:sz w:val="24"/>
          <w:szCs w:val="24"/>
          <w:lang w:val="lt-LT"/>
        </w:rPr>
        <w:t>N</w:t>
      </w:r>
      <w:r w:rsidRPr="00FE4853">
        <w:rPr>
          <w:sz w:val="24"/>
          <w:szCs w:val="24"/>
          <w:lang w:val="lt-LT"/>
        </w:rPr>
        <w:t xml:space="preserve">uostatai) </w:t>
      </w:r>
      <w:r w:rsidR="00505A11" w:rsidRPr="00FE4853">
        <w:rPr>
          <w:sz w:val="24"/>
          <w:szCs w:val="24"/>
          <w:lang w:val="lt-LT"/>
        </w:rPr>
        <w:t>reglamentuoja</w:t>
      </w:r>
      <w:r w:rsidRPr="00FE4853">
        <w:rPr>
          <w:sz w:val="24"/>
          <w:szCs w:val="24"/>
          <w:lang w:val="lt-LT"/>
        </w:rPr>
        <w:t xml:space="preserve"> Šilutės rajono savivaldybės </w:t>
      </w:r>
      <w:r w:rsidR="00505A11" w:rsidRPr="00FE4853">
        <w:rPr>
          <w:sz w:val="24"/>
          <w:szCs w:val="24"/>
          <w:lang w:val="lt-LT"/>
        </w:rPr>
        <w:t>M</w:t>
      </w:r>
      <w:r w:rsidRPr="00FE4853">
        <w:rPr>
          <w:sz w:val="24"/>
          <w:szCs w:val="24"/>
          <w:lang w:val="lt-LT"/>
        </w:rPr>
        <w:t>etų mokytojo (toliau – Metų mokytojo) vardo suteikimo ir premijos skyrimo paskirtį, tikslą, apdovanojimų formas, lėšas, kandidatų atrankos kriterijus, kandidatų teikimą, komisijos darbo reglamentą, kandidatų atranką, vardo suteikimo ir premijos įteikimo vykdymą, visuomenės informavimą.</w:t>
      </w:r>
    </w:p>
    <w:p w14:paraId="5E0D9ED7" w14:textId="7434BE07" w:rsidR="00FE0C95" w:rsidRPr="00FE4853" w:rsidRDefault="00FE0C95" w:rsidP="00FE0C95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Metų mokytojo vardas suteikiamas ir premija skiriama Šilutės rajono savivaldybės</w:t>
      </w:r>
      <w:r w:rsidR="00505A11" w:rsidRPr="00FE4853">
        <w:rPr>
          <w:sz w:val="24"/>
          <w:szCs w:val="24"/>
          <w:lang w:val="lt-LT"/>
        </w:rPr>
        <w:t xml:space="preserve"> tarybai pavaldžių </w:t>
      </w:r>
      <w:r w:rsidRPr="00FE4853">
        <w:rPr>
          <w:sz w:val="24"/>
          <w:szCs w:val="24"/>
          <w:lang w:val="lt-LT"/>
        </w:rPr>
        <w:t>švietimo įstaigų mokytojams,</w:t>
      </w:r>
      <w:r w:rsidR="00505A11" w:rsidRPr="00FE4853">
        <w:rPr>
          <w:sz w:val="24"/>
          <w:szCs w:val="24"/>
          <w:lang w:val="lt-LT"/>
        </w:rPr>
        <w:t xml:space="preserve"> dirbantiems pagal formaliojo ir neformaliojo (išskyrus neformaliojo suaugusiųjų) švietimo programas,</w:t>
      </w:r>
      <w:r w:rsidRPr="00FE4853">
        <w:rPr>
          <w:sz w:val="24"/>
          <w:szCs w:val="24"/>
          <w:lang w:val="lt-LT"/>
        </w:rPr>
        <w:t xml:space="preserve"> auklėtojams, švietimo pagalbą teikiantiems specialistams (toliau – mokytojai) už profesionalumą ir nuopelnus praktinėje pedagoginėje veikloje, ugdytinių pasiekimus, nuolatinį asmeninį tobulėjimą ir gerosios darbo patirties sklaidą, kompetencijų integraciją švietimo įstaigoje ir indėlį į švietimo proceso įgyvendinimą, demokratinės kultūros ir pilietinių vertybių ugdymą, aktyvią pilietinę poziciją vietos bendruomenės gyvenime.</w:t>
      </w:r>
    </w:p>
    <w:p w14:paraId="77973AEF" w14:textId="196C155B" w:rsidR="004040B0" w:rsidRPr="00FE4853" w:rsidRDefault="004040B0" w:rsidP="0055491A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 xml:space="preserve">Apdovanojimą steigia Šilutės rajono savivaldybės (toliau – Savivaldybė) taryba. Apdovanojimas – </w:t>
      </w:r>
      <w:r w:rsidR="00246495" w:rsidRPr="00FE4853">
        <w:rPr>
          <w:sz w:val="24"/>
          <w:szCs w:val="24"/>
          <w:lang w:val="lt-LT"/>
        </w:rPr>
        <w:t>S</w:t>
      </w:r>
      <w:r w:rsidRPr="00FE4853">
        <w:rPr>
          <w:sz w:val="24"/>
          <w:szCs w:val="24"/>
          <w:lang w:val="lt-LT"/>
        </w:rPr>
        <w:t xml:space="preserve">avivaldybės atminimo dovana, </w:t>
      </w:r>
      <w:r w:rsidR="0055491A" w:rsidRPr="00FE4853">
        <w:rPr>
          <w:sz w:val="24"/>
          <w:szCs w:val="24"/>
          <w:lang w:val="lt-LT"/>
        </w:rPr>
        <w:t>S</w:t>
      </w:r>
      <w:r w:rsidRPr="00FE4853">
        <w:rPr>
          <w:sz w:val="24"/>
          <w:szCs w:val="24"/>
          <w:lang w:val="lt-LT"/>
        </w:rPr>
        <w:t>avivaldybės mero padėkos raštas ir premija, kuri kasmet teikiama Tarptautinės mokytojų dienos proga.</w:t>
      </w:r>
    </w:p>
    <w:p w14:paraId="6D8B9242" w14:textId="5C1F8DF7" w:rsidR="0055491A" w:rsidRPr="00FE4853" w:rsidRDefault="0055491A" w:rsidP="0055491A">
      <w:pPr>
        <w:pStyle w:val="Sraopastraipa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 w:rsidRPr="00FE4853">
        <w:rPr>
          <w:lang w:eastAsia="ar-SA"/>
        </w:rPr>
        <w:t>Metų mok</w:t>
      </w:r>
      <w:r w:rsidR="005E4C16">
        <w:rPr>
          <w:lang w:eastAsia="ar-SA"/>
        </w:rPr>
        <w:t>ytojo premijos dydis – 3 MMA</w:t>
      </w:r>
      <w:r w:rsidRPr="00FE4853">
        <w:rPr>
          <w:lang w:eastAsia="ar-SA"/>
        </w:rPr>
        <w:t>.</w:t>
      </w:r>
    </w:p>
    <w:p w14:paraId="09A8C162" w14:textId="3202EDBA" w:rsidR="00505A11" w:rsidRPr="00FE4853" w:rsidRDefault="00505A11" w:rsidP="0055491A">
      <w:pPr>
        <w:pStyle w:val="Sraopastraipa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 w:rsidRPr="00FE4853">
        <w:rPr>
          <w:lang w:eastAsia="ar-SA"/>
        </w:rPr>
        <w:t>Vardo nominacijos premija skiriama iš Savivaldybės biudžeto lėšų.</w:t>
      </w:r>
    </w:p>
    <w:p w14:paraId="4B9394B7" w14:textId="77777777" w:rsidR="00FE0C95" w:rsidRPr="00FE4853" w:rsidRDefault="00FE0C95" w:rsidP="009213A2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Metų mokytojo vardo suteikimo ir premijos skyrimo tikslas – nuosekliai įvertinti veiksmingai dirbančių mokytojų profesinės veiklos pasiekimus ir skatinti juos profesinei bei kūrybinei iniciatyvai.</w:t>
      </w:r>
    </w:p>
    <w:p w14:paraId="77BD1EEC" w14:textId="46A9F740" w:rsidR="00FE0C95" w:rsidRPr="00FE4853" w:rsidRDefault="00FE0C95" w:rsidP="009213A2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 xml:space="preserve">Metų mokytojo vardas suteikiamas ir premija skiriama už pastarųjų </w:t>
      </w:r>
      <w:r w:rsidR="007B6682">
        <w:rPr>
          <w:sz w:val="24"/>
          <w:szCs w:val="24"/>
          <w:lang w:val="lt-LT"/>
        </w:rPr>
        <w:t>trejų</w:t>
      </w:r>
      <w:r w:rsidRPr="00FE4853">
        <w:rPr>
          <w:sz w:val="24"/>
          <w:szCs w:val="24"/>
          <w:lang w:val="lt-LT"/>
        </w:rPr>
        <w:t xml:space="preserve"> metų </w:t>
      </w:r>
      <w:r w:rsidR="004040B0" w:rsidRPr="00FE4853">
        <w:rPr>
          <w:sz w:val="24"/>
          <w:szCs w:val="24"/>
          <w:lang w:val="lt-LT"/>
        </w:rPr>
        <w:t>lyderystę, aktyvumą, reikšmingą veiklą rajono bendruomenei</w:t>
      </w:r>
      <w:r w:rsidRPr="00FE4853">
        <w:rPr>
          <w:sz w:val="24"/>
          <w:szCs w:val="24"/>
          <w:lang w:val="lt-LT"/>
        </w:rPr>
        <w:t xml:space="preserve"> ir pasiekimus.</w:t>
      </w:r>
    </w:p>
    <w:p w14:paraId="0B32F288" w14:textId="77777777" w:rsidR="00246495" w:rsidRPr="00FE4853" w:rsidRDefault="00FE0C95" w:rsidP="009213A2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 xml:space="preserve">Metų mokytojo vardas suteikiamas ir premija skiriama kiekvienais metais tik vienam asmeniui. </w:t>
      </w:r>
    </w:p>
    <w:p w14:paraId="2D5839E6" w14:textId="258179F2" w:rsidR="00FE0C95" w:rsidRPr="00FE4853" w:rsidRDefault="00246495" w:rsidP="009213A2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Apdovanojimas t</w:t>
      </w:r>
      <w:r w:rsidR="00FE0C95" w:rsidRPr="00FE4853">
        <w:rPr>
          <w:sz w:val="24"/>
          <w:szCs w:val="24"/>
          <w:lang w:val="lt-LT"/>
        </w:rPr>
        <w:t xml:space="preserve">am pačiam asmeniui </w:t>
      </w:r>
      <w:r w:rsidRPr="00FE4853">
        <w:rPr>
          <w:sz w:val="24"/>
          <w:szCs w:val="24"/>
          <w:lang w:val="lt-LT"/>
        </w:rPr>
        <w:t>gali būti pakartotinai skiriamas ne anksčiau nei po 5 metų.</w:t>
      </w:r>
    </w:p>
    <w:p w14:paraId="2CB1F144" w14:textId="1D79AF70" w:rsidR="00FE0C95" w:rsidRPr="00FE4853" w:rsidRDefault="0055491A" w:rsidP="009213A2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Apdovanojimas skiriamas nepriklausomai nuo kitų asmens gautų premijų.</w:t>
      </w:r>
    </w:p>
    <w:p w14:paraId="211E7E03" w14:textId="4C800A27" w:rsidR="00FE0C95" w:rsidRPr="00FE4853" w:rsidRDefault="00FE0C95" w:rsidP="009213A2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 xml:space="preserve">Visiems kandidatams Metų mokytojo vardui ir premijai gauti įteikiami </w:t>
      </w:r>
      <w:r w:rsidR="0055491A" w:rsidRPr="00FE4853">
        <w:rPr>
          <w:sz w:val="24"/>
          <w:szCs w:val="24"/>
          <w:lang w:val="lt-LT"/>
        </w:rPr>
        <w:t>S</w:t>
      </w:r>
      <w:r w:rsidRPr="00FE4853">
        <w:rPr>
          <w:sz w:val="24"/>
          <w:szCs w:val="24"/>
          <w:lang w:val="lt-LT"/>
        </w:rPr>
        <w:t xml:space="preserve">avivaldybės mero padėkos raštai ir </w:t>
      </w:r>
      <w:r w:rsidR="0055491A" w:rsidRPr="00FE4853">
        <w:rPr>
          <w:sz w:val="24"/>
          <w:szCs w:val="24"/>
          <w:lang w:val="lt-LT"/>
        </w:rPr>
        <w:t>S</w:t>
      </w:r>
      <w:r w:rsidRPr="00FE4853">
        <w:rPr>
          <w:sz w:val="24"/>
          <w:szCs w:val="24"/>
          <w:lang w:val="lt-LT"/>
        </w:rPr>
        <w:t xml:space="preserve">avivaldybės </w:t>
      </w:r>
      <w:r w:rsidR="004040B0" w:rsidRPr="00FE4853">
        <w:rPr>
          <w:sz w:val="24"/>
          <w:szCs w:val="24"/>
          <w:lang w:val="lt-LT"/>
        </w:rPr>
        <w:t>atminimo dovanos</w:t>
      </w:r>
      <w:r w:rsidRPr="00FE4853">
        <w:rPr>
          <w:sz w:val="24"/>
          <w:szCs w:val="24"/>
          <w:lang w:val="lt-LT"/>
        </w:rPr>
        <w:t>.</w:t>
      </w:r>
    </w:p>
    <w:p w14:paraId="29D4EA65" w14:textId="3383EC63" w:rsidR="00FE0C95" w:rsidRPr="00FE4853" w:rsidRDefault="00FE0C95" w:rsidP="009213A2">
      <w:pPr>
        <w:pStyle w:val="Betarp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 xml:space="preserve">Asmuo, kuriam suteiktas Metų mokytojo vardas, </w:t>
      </w:r>
      <w:r w:rsidR="0055491A" w:rsidRPr="00FE4853">
        <w:rPr>
          <w:sz w:val="24"/>
          <w:szCs w:val="24"/>
          <w:lang w:val="lt-LT"/>
        </w:rPr>
        <w:t>S</w:t>
      </w:r>
      <w:r w:rsidRPr="00FE4853">
        <w:rPr>
          <w:sz w:val="24"/>
          <w:szCs w:val="24"/>
          <w:lang w:val="lt-LT"/>
        </w:rPr>
        <w:t>avivaldybės administracijos Švietimo ir kultūros skyriaus gali būti pasiūlytas kaip kandidatas šalies Metų mokytojo premijai gauti.</w:t>
      </w:r>
    </w:p>
    <w:p w14:paraId="6830EC19" w14:textId="77777777" w:rsidR="00FE0C95" w:rsidRPr="00FE4853" w:rsidRDefault="00FE0C95" w:rsidP="009213A2">
      <w:pPr>
        <w:pStyle w:val="Betarp"/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</w:p>
    <w:p w14:paraId="37DE58E5" w14:textId="77777777" w:rsidR="00FE0C95" w:rsidRPr="00FE4853" w:rsidRDefault="00FE0C95" w:rsidP="009213A2">
      <w:pPr>
        <w:pStyle w:val="prastasiniatinklio"/>
        <w:ind w:firstLine="709"/>
        <w:jc w:val="center"/>
        <w:rPr>
          <w:b/>
          <w:bCs/>
          <w:lang w:val="lt-LT"/>
        </w:rPr>
      </w:pPr>
      <w:r w:rsidRPr="00FE4853">
        <w:rPr>
          <w:b/>
          <w:bCs/>
          <w:lang w:val="lt-LT"/>
        </w:rPr>
        <w:t>II SKYRIUS</w:t>
      </w:r>
    </w:p>
    <w:p w14:paraId="68050C8D" w14:textId="77777777" w:rsidR="00FE0C95" w:rsidRPr="00FE4853" w:rsidRDefault="00FE0C95" w:rsidP="009213A2">
      <w:pPr>
        <w:pStyle w:val="Betarp"/>
        <w:tabs>
          <w:tab w:val="left" w:pos="993"/>
        </w:tabs>
        <w:ind w:firstLine="709"/>
        <w:jc w:val="center"/>
        <w:rPr>
          <w:sz w:val="24"/>
          <w:szCs w:val="24"/>
          <w:lang w:val="lt-LT"/>
        </w:rPr>
      </w:pPr>
      <w:r w:rsidRPr="00FE4853">
        <w:rPr>
          <w:b/>
          <w:bCs/>
          <w:sz w:val="24"/>
          <w:szCs w:val="24"/>
          <w:lang w:val="lt-LT"/>
        </w:rPr>
        <w:t>KANDIDATŲ ATRANKOS KRITERIJAI</w:t>
      </w:r>
    </w:p>
    <w:p w14:paraId="24BF6261" w14:textId="77777777" w:rsidR="00FE0C95" w:rsidRPr="00FE4853" w:rsidRDefault="00FE0C95" w:rsidP="009213A2">
      <w:pPr>
        <w:pStyle w:val="Betarp"/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</w:p>
    <w:p w14:paraId="5D2DDEF4" w14:textId="77777777" w:rsidR="00FE0C95" w:rsidRPr="00FE4853" w:rsidRDefault="00FE0C95" w:rsidP="009213A2">
      <w:pPr>
        <w:pStyle w:val="Betarp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Kandidatui taikomi atrankos kriterijai:</w:t>
      </w:r>
    </w:p>
    <w:p w14:paraId="739FAE8E" w14:textId="7BB2D986" w:rsidR="00FF455C" w:rsidRPr="00FE4853" w:rsidRDefault="00FF455C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bookmarkStart w:id="0" w:name="_Hlk73628889"/>
      <w:r w:rsidRPr="00FE4853">
        <w:rPr>
          <w:sz w:val="24"/>
          <w:szCs w:val="24"/>
          <w:lang w:val="lt-LT"/>
        </w:rPr>
        <w:t>mokytojo praktinės veiklos rodikliai: mokytojo pamokų organizavimo veiksmingumas, mokytojo ir jo ugdomų mokinių pasiekimai ir pažanga (egzaminų, olimpiadų, konkursų, parodų, varžybų ir kiti sėkmingo mokymosi rezultatai);</w:t>
      </w:r>
    </w:p>
    <w:p w14:paraId="4FF88129" w14:textId="4BFDE7EA" w:rsidR="00FF455C" w:rsidRPr="00FE4853" w:rsidRDefault="00FF455C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lastRenderedPageBreak/>
        <w:t>konceptualūs darbai švietimo srityje, formuojant bei įgyvendinant švietimo strategijas (savivaldybės, regiono, šalies dokumentai, projektai, programos ir kt.);</w:t>
      </w:r>
    </w:p>
    <w:p w14:paraId="0B7FDA3D" w14:textId="2DE12EB7" w:rsidR="00FF455C" w:rsidRPr="00FE4853" w:rsidRDefault="00FF455C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mokytojo ugdymo metodiniai darbai (vadovėliai, ugdymo programos, mokymo priemonės, užduočių aplankai, ugdomųjų veiklų / pamokų įvairiose edukacinėse aplinkose aprašai ir kt.), aktyvus ir tikslingas dalyvavimas kvalifikacijos renginiuose, autentiškos patirties sklaida, dalyvavimas rajoniniuose, nacionaliniuose ir tarptautiniuose projektuose;</w:t>
      </w:r>
    </w:p>
    <w:p w14:paraId="42E40F8E" w14:textId="27937F80" w:rsidR="00FF455C" w:rsidRPr="00FE4853" w:rsidRDefault="00FF455C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aktyvus ir kūrybiškas darbas švietimo įstaigoje, svarbus mokytojo vaidmuo diegiant dalykines ir metodines inovacijas;</w:t>
      </w:r>
    </w:p>
    <w:p w14:paraId="423599AC" w14:textId="608F0712" w:rsidR="00FF455C" w:rsidRPr="00FE4853" w:rsidRDefault="00FF455C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pilietiškumo, tautinio sąmoningumo, kitų bendražmogiškųjų vertybių diegimas kuriant atvirą, įtraukią mokyklą, ugdytiniams sudarant lygias ugdymosi / mokymosi ir socialines pedagogines sąlygas;</w:t>
      </w:r>
    </w:p>
    <w:p w14:paraId="57A0C5D7" w14:textId="495DF117" w:rsidR="00FE0C95" w:rsidRPr="00FE4853" w:rsidRDefault="00FF455C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aktyvus dalyvavimas savivaldybės, šalies pedagoginėje ir visuomeninėje, kultūrinėje, eksperimentinėje ir mokslo tiriamojoje veikloje (draugijų veikla, asociacijos, ekspertų komisijos, konferencijos, konsultacijos, straipsniai leidiniuose ir periodinėje spaudoje ir kt.)</w:t>
      </w:r>
      <w:r w:rsidR="001C54A9" w:rsidRPr="00FE4853">
        <w:rPr>
          <w:sz w:val="24"/>
          <w:szCs w:val="24"/>
          <w:lang w:val="lt-LT"/>
        </w:rPr>
        <w:t>;</w:t>
      </w:r>
    </w:p>
    <w:p w14:paraId="244EF4C3" w14:textId="2C859FE8" w:rsidR="00FE0C95" w:rsidRPr="00FE4853" w:rsidRDefault="00246495" w:rsidP="00FF455C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rFonts w:eastAsia="Calibri"/>
          <w:sz w:val="24"/>
          <w:szCs w:val="24"/>
          <w:lang w:val="lt-LT"/>
        </w:rPr>
        <w:t>mokytojo įgyvendintos iniciatyvos, skirtos mokyklos ir miesto bendruomenei</w:t>
      </w:r>
      <w:r w:rsidR="001C54A9" w:rsidRPr="00FE4853">
        <w:rPr>
          <w:rFonts w:eastAsia="Calibri"/>
          <w:sz w:val="24"/>
          <w:szCs w:val="24"/>
          <w:lang w:val="lt-LT"/>
        </w:rPr>
        <w:t xml:space="preserve">. </w:t>
      </w:r>
    </w:p>
    <w:bookmarkEnd w:id="0"/>
    <w:p w14:paraId="0387C294" w14:textId="77777777" w:rsidR="00FE0C95" w:rsidRPr="00FE4853" w:rsidRDefault="00FE0C95" w:rsidP="009213A2">
      <w:pPr>
        <w:pStyle w:val="prastasiniatinklio"/>
        <w:ind w:firstLine="709"/>
        <w:jc w:val="center"/>
        <w:rPr>
          <w:b/>
          <w:bCs/>
          <w:lang w:val="lt-LT"/>
        </w:rPr>
      </w:pPr>
    </w:p>
    <w:p w14:paraId="5243B986" w14:textId="77777777" w:rsidR="00FE0C95" w:rsidRPr="00FE4853" w:rsidRDefault="00FE0C95" w:rsidP="009213A2">
      <w:pPr>
        <w:pStyle w:val="prastasiniatinklio"/>
        <w:ind w:firstLine="709"/>
        <w:rPr>
          <w:b/>
          <w:bCs/>
          <w:lang w:val="lt-LT"/>
        </w:rPr>
      </w:pPr>
    </w:p>
    <w:p w14:paraId="7A6291FF" w14:textId="77777777" w:rsidR="00FE0C95" w:rsidRPr="00FE4853" w:rsidRDefault="00FE0C95" w:rsidP="009213A2">
      <w:pPr>
        <w:pStyle w:val="prastasiniatinklio"/>
        <w:ind w:firstLine="709"/>
        <w:jc w:val="center"/>
        <w:rPr>
          <w:b/>
          <w:bCs/>
          <w:lang w:val="lt-LT"/>
        </w:rPr>
      </w:pPr>
    </w:p>
    <w:p w14:paraId="04109B42" w14:textId="0B3138F4" w:rsidR="00FE0C95" w:rsidRPr="00FE4853" w:rsidRDefault="00FE0C95" w:rsidP="009213A2">
      <w:pPr>
        <w:pStyle w:val="prastasiniatinklio"/>
        <w:ind w:firstLine="709"/>
        <w:jc w:val="center"/>
        <w:rPr>
          <w:b/>
          <w:bCs/>
          <w:lang w:val="lt-LT"/>
        </w:rPr>
      </w:pPr>
      <w:r w:rsidRPr="00FE4853">
        <w:rPr>
          <w:b/>
          <w:bCs/>
          <w:lang w:val="lt-LT"/>
        </w:rPr>
        <w:t>III SKYRIUS</w:t>
      </w:r>
    </w:p>
    <w:p w14:paraId="0C20F238" w14:textId="77777777" w:rsidR="00FE0C95" w:rsidRPr="00FE4853" w:rsidRDefault="00FE0C95" w:rsidP="009213A2">
      <w:pPr>
        <w:pStyle w:val="Betarp"/>
        <w:tabs>
          <w:tab w:val="left" w:pos="709"/>
        </w:tabs>
        <w:ind w:firstLine="709"/>
        <w:jc w:val="center"/>
        <w:rPr>
          <w:sz w:val="24"/>
          <w:szCs w:val="24"/>
          <w:lang w:val="lt-LT"/>
        </w:rPr>
      </w:pPr>
      <w:r w:rsidRPr="00FE4853">
        <w:rPr>
          <w:b/>
          <w:bCs/>
          <w:sz w:val="24"/>
          <w:szCs w:val="24"/>
          <w:lang w:val="lt-LT"/>
        </w:rPr>
        <w:t>KANDIDATŲ TEIKIMAS, KOMISIJOS SUDARYMAS IR DARBO ORGANIZAVIMAS, KANDIDATŲ ATRANKA</w:t>
      </w:r>
    </w:p>
    <w:p w14:paraId="66F90D82" w14:textId="77777777" w:rsidR="00FE0C95" w:rsidRPr="00FE4853" w:rsidRDefault="00FE0C95" w:rsidP="009213A2">
      <w:pPr>
        <w:pStyle w:val="Betarp"/>
        <w:tabs>
          <w:tab w:val="left" w:pos="709"/>
        </w:tabs>
        <w:ind w:firstLine="709"/>
        <w:jc w:val="both"/>
        <w:rPr>
          <w:sz w:val="24"/>
          <w:szCs w:val="24"/>
          <w:lang w:val="lt-LT"/>
        </w:rPr>
      </w:pPr>
    </w:p>
    <w:p w14:paraId="7B405821" w14:textId="22551D1A" w:rsidR="000B3738" w:rsidRPr="00FE4853" w:rsidRDefault="000B3738" w:rsidP="009213A2">
      <w:pPr>
        <w:autoSpaceDE w:val="0"/>
        <w:autoSpaceDN w:val="0"/>
        <w:adjustRightInd w:val="0"/>
        <w:ind w:firstLine="709"/>
        <w:jc w:val="both"/>
      </w:pPr>
      <w:r w:rsidRPr="00FE4853">
        <w:t xml:space="preserve">14. Kandidatūras Metų mokytojo vardui suteikti ir premijai gauti turi teisę siūlyti mokyklų vadovai, mokyklų </w:t>
      </w:r>
      <w:r w:rsidRPr="006A6904">
        <w:t>savininko teises ir pareigas įgyvendinančios institucij</w:t>
      </w:r>
      <w:r w:rsidR="00F45578">
        <w:t>os</w:t>
      </w:r>
      <w:r w:rsidRPr="006A6904">
        <w:t>,</w:t>
      </w:r>
      <w:r w:rsidR="006A6904" w:rsidRPr="006A6904">
        <w:t xml:space="preserve"> </w:t>
      </w:r>
      <w:r w:rsidRPr="006A6904">
        <w:t>mokytojai, kiti pedagoginiai darbuotojai, mokiniai, tėvai ir jiems atstovaujančios organizacijos, vietos bendruomenės, socialiniai partneriai.</w:t>
      </w:r>
      <w:r w:rsidR="00ED357F">
        <w:t xml:space="preserve"> </w:t>
      </w:r>
      <w:r w:rsidR="00701333" w:rsidRPr="00701333">
        <w:t>Kandidatūras gali teikti juridiniai ir fiziniai asmenys.</w:t>
      </w:r>
    </w:p>
    <w:p w14:paraId="6E81DC7A" w14:textId="07E6F00D" w:rsidR="000B3738" w:rsidRPr="00FE4853" w:rsidRDefault="000B3738" w:rsidP="009213A2">
      <w:pPr>
        <w:autoSpaceDE w:val="0"/>
        <w:autoSpaceDN w:val="0"/>
        <w:adjustRightInd w:val="0"/>
        <w:ind w:firstLine="709"/>
        <w:jc w:val="both"/>
      </w:pPr>
      <w:r w:rsidRPr="00FE4853">
        <w:t>15. Kandidatūros raštu teikiamos mokyklos, kurioje mokytojas dirba, vadovui nuo einamųjų metų gegužės mėnesio pirmos savaitės iki  rugsėjo 5 d.</w:t>
      </w:r>
      <w:r w:rsidR="006A6904">
        <w:t>, užpildant nustatytos formos teikimą (pagal Nuostatų 1 priede pateiktą formą).</w:t>
      </w:r>
    </w:p>
    <w:p w14:paraId="745D7569" w14:textId="3B0B43E3" w:rsidR="000B3738" w:rsidRPr="00FE4853" w:rsidRDefault="000B3738" w:rsidP="009213A2">
      <w:pPr>
        <w:autoSpaceDE w:val="0"/>
        <w:autoSpaceDN w:val="0"/>
        <w:adjustRightInd w:val="0"/>
        <w:ind w:firstLine="709"/>
        <w:jc w:val="both"/>
      </w:pPr>
      <w:r w:rsidRPr="00FE4853">
        <w:t>16. Mokyklos vadovas, susipažinęs su teikimais, pristato kandidatūras svarstyti</w:t>
      </w:r>
      <w:r w:rsidRPr="00FE4853">
        <w:rPr>
          <w:b/>
          <w:bCs/>
        </w:rPr>
        <w:t xml:space="preserve"> </w:t>
      </w:r>
      <w:r w:rsidRPr="00FE4853">
        <w:t xml:space="preserve">Mokyklos tarybai ir, esant pritarimui ne daugiau kaip vienam kandidatui, rengia nustatytos formos rekomendaciją (pagal Nuostatų </w:t>
      </w:r>
      <w:r w:rsidR="006A6904">
        <w:t>2</w:t>
      </w:r>
      <w:r w:rsidRPr="00FE4853">
        <w:t xml:space="preserve"> priede pateiktą formą), kurią teikia Savivaldybės Švietimo ir kultūros skyriaus vedėjui iki kiekvienų metų rugsėjo 15 d. Kartu su teikimu būtina pateikti kandidato veiklos aprašą (pildo kandidatas) pagal </w:t>
      </w:r>
      <w:r w:rsidR="001C54A9" w:rsidRPr="00FE4853">
        <w:t>S</w:t>
      </w:r>
      <w:r w:rsidRPr="00FE4853">
        <w:t xml:space="preserve">avivaldybės Metų mokytojo vardo suteikimo ir premijos skyrimo nuostatų II skyriuje patvirtintus atrankos kriterijus (pagal Nuostatų </w:t>
      </w:r>
      <w:r w:rsidR="006A6904">
        <w:t>3</w:t>
      </w:r>
      <w:r w:rsidRPr="00FE4853">
        <w:t xml:space="preserve"> priede pateiktą formą), kandidato sutikimą dėl asmens duomenų tvarkymo </w:t>
      </w:r>
      <w:bookmarkStart w:id="1" w:name="_Hlk56758517"/>
      <w:r w:rsidRPr="00FE4853">
        <w:t xml:space="preserve">(pagal Nuostatų </w:t>
      </w:r>
      <w:r w:rsidR="006A6904">
        <w:t>4</w:t>
      </w:r>
      <w:r w:rsidRPr="00FE4853">
        <w:t xml:space="preserve"> priede pateiktą formą) ir Mokyklos tarybos posėdžio protokolą.</w:t>
      </w:r>
    </w:p>
    <w:bookmarkEnd w:id="1"/>
    <w:p w14:paraId="2C2312C5" w14:textId="4CA11AE6" w:rsidR="00701333" w:rsidRDefault="00701333" w:rsidP="009213A2">
      <w:pPr>
        <w:pStyle w:val="Betarp"/>
        <w:numPr>
          <w:ilvl w:val="0"/>
          <w:numId w:val="4"/>
        </w:numPr>
        <w:tabs>
          <w:tab w:val="left" w:pos="710"/>
        </w:tabs>
        <w:ind w:left="0" w:firstLine="709"/>
        <w:jc w:val="both"/>
        <w:rPr>
          <w:sz w:val="24"/>
          <w:szCs w:val="24"/>
          <w:lang w:val="lt-LT"/>
        </w:rPr>
      </w:pPr>
      <w:r w:rsidRPr="00701333">
        <w:rPr>
          <w:sz w:val="24"/>
          <w:szCs w:val="24"/>
          <w:lang w:val="lt-LT"/>
        </w:rPr>
        <w:t>Savivaldybės Metų mokytojo vardo suteikimo ir premijos skyrimo komisij</w:t>
      </w:r>
      <w:r>
        <w:rPr>
          <w:sz w:val="24"/>
          <w:szCs w:val="24"/>
          <w:lang w:val="lt-LT"/>
        </w:rPr>
        <w:t>os</w:t>
      </w:r>
      <w:r w:rsidRPr="0070133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(toliau – Komisija) darbo organizavimas:</w:t>
      </w:r>
    </w:p>
    <w:p w14:paraId="3EA06694" w14:textId="514A29C6" w:rsidR="00FE0C95" w:rsidRDefault="00701333" w:rsidP="00701333">
      <w:pPr>
        <w:pStyle w:val="Betarp"/>
        <w:numPr>
          <w:ilvl w:val="1"/>
          <w:numId w:val="4"/>
        </w:numPr>
        <w:tabs>
          <w:tab w:val="left" w:pos="710"/>
        </w:tabs>
        <w:ind w:left="0"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FE0C95" w:rsidRPr="00FE4853">
        <w:rPr>
          <w:sz w:val="24"/>
          <w:szCs w:val="24"/>
          <w:lang w:val="lt-LT"/>
        </w:rPr>
        <w:t xml:space="preserve">Savivaldybės mero potvarkiu sudaroma </w:t>
      </w:r>
      <w:r>
        <w:rPr>
          <w:sz w:val="24"/>
          <w:szCs w:val="24"/>
          <w:lang w:val="lt-LT"/>
        </w:rPr>
        <w:t>K</w:t>
      </w:r>
      <w:r w:rsidR="00FE0C95" w:rsidRPr="00FE4853">
        <w:rPr>
          <w:sz w:val="24"/>
          <w:szCs w:val="24"/>
          <w:lang w:val="lt-LT"/>
        </w:rPr>
        <w:t>omisija</w:t>
      </w:r>
      <w:r w:rsidR="000B3738" w:rsidRPr="00FE4853">
        <w:rPr>
          <w:sz w:val="24"/>
          <w:szCs w:val="24"/>
          <w:lang w:val="lt-LT"/>
        </w:rPr>
        <w:t xml:space="preserve"> 3 metams </w:t>
      </w:r>
      <w:r w:rsidR="00FE0C95" w:rsidRPr="00FE4853">
        <w:rPr>
          <w:sz w:val="24"/>
          <w:szCs w:val="24"/>
          <w:lang w:val="lt-LT"/>
        </w:rPr>
        <w:t xml:space="preserve"> </w:t>
      </w:r>
      <w:r w:rsidR="00FE0C95" w:rsidRPr="00C474B6">
        <w:rPr>
          <w:sz w:val="24"/>
          <w:szCs w:val="24"/>
          <w:lang w:val="lt-LT"/>
        </w:rPr>
        <w:t xml:space="preserve">iš </w:t>
      </w:r>
      <w:r w:rsidR="00C474B6" w:rsidRPr="00C474B6">
        <w:rPr>
          <w:sz w:val="24"/>
          <w:szCs w:val="24"/>
          <w:lang w:val="lt-LT"/>
        </w:rPr>
        <w:t>7</w:t>
      </w:r>
      <w:r w:rsidR="00FE0C95" w:rsidRPr="00C474B6">
        <w:rPr>
          <w:sz w:val="24"/>
          <w:szCs w:val="24"/>
          <w:lang w:val="lt-LT"/>
        </w:rPr>
        <w:t xml:space="preserve"> </w:t>
      </w:r>
      <w:r w:rsidR="000B3738" w:rsidRPr="00C474B6">
        <w:rPr>
          <w:sz w:val="24"/>
          <w:szCs w:val="24"/>
          <w:lang w:val="lt-LT"/>
        </w:rPr>
        <w:t>narių</w:t>
      </w:r>
      <w:r w:rsidR="00FE0C95" w:rsidRPr="00C474B6">
        <w:rPr>
          <w:sz w:val="24"/>
          <w:szCs w:val="24"/>
          <w:lang w:val="lt-LT"/>
        </w:rPr>
        <w:t>.</w:t>
      </w:r>
      <w:r w:rsidR="00FE0C95" w:rsidRPr="00FE4853">
        <w:rPr>
          <w:sz w:val="24"/>
          <w:szCs w:val="24"/>
          <w:lang w:val="lt-LT"/>
        </w:rPr>
        <w:t xml:space="preserve"> Komisija išrenka Metų mokytoją</w:t>
      </w:r>
      <w:r>
        <w:rPr>
          <w:sz w:val="24"/>
          <w:szCs w:val="24"/>
          <w:lang w:val="lt-LT"/>
        </w:rPr>
        <w:t>;</w:t>
      </w:r>
    </w:p>
    <w:p w14:paraId="1FC8F265" w14:textId="662AAA85" w:rsidR="00D2128B" w:rsidRDefault="00D2128B" w:rsidP="00377B56">
      <w:pPr>
        <w:pStyle w:val="Sraopastraipa"/>
        <w:numPr>
          <w:ilvl w:val="1"/>
          <w:numId w:val="4"/>
        </w:numPr>
        <w:autoSpaceDE w:val="0"/>
        <w:autoSpaceDN w:val="0"/>
        <w:adjustRightInd w:val="0"/>
        <w:ind w:left="0" w:firstLine="710"/>
        <w:jc w:val="both"/>
      </w:pPr>
      <w:r w:rsidRPr="00FE4853">
        <w:t>Komisijos posėdžiai teisėti, jeigu juose dalyvauja ne mažiau kaip du trečdaliai komisijos narių</w:t>
      </w:r>
      <w:r w:rsidR="00701333">
        <w:t>;</w:t>
      </w:r>
    </w:p>
    <w:p w14:paraId="7B07DD63" w14:textId="366F5F3C" w:rsidR="00D2128B" w:rsidRDefault="00701333" w:rsidP="00377B56">
      <w:pPr>
        <w:pStyle w:val="Sraopastraipa"/>
        <w:numPr>
          <w:ilvl w:val="1"/>
          <w:numId w:val="4"/>
        </w:numPr>
        <w:autoSpaceDE w:val="0"/>
        <w:autoSpaceDN w:val="0"/>
        <w:adjustRightInd w:val="0"/>
        <w:ind w:left="0" w:firstLine="710"/>
        <w:jc w:val="both"/>
      </w:pPr>
      <w:r>
        <w:t xml:space="preserve"> </w:t>
      </w:r>
      <w:r w:rsidR="00D2128B" w:rsidRPr="00FE4853">
        <w:t>Komisijos sprendimai priimami posėdyje dalyvaujančių narių paprastąja balsų dauguma iki einamųjų metų rugsėjo 30 d.</w:t>
      </w:r>
      <w:r w:rsidR="00723D06" w:rsidRPr="00723D06">
        <w:t xml:space="preserve"> Metų mokytojas nustatomas komisijos posėdyje atviro balsavimo būdu</w:t>
      </w:r>
      <w:r w:rsidR="000C4962">
        <w:t>.</w:t>
      </w:r>
      <w:r w:rsidR="00D2128B" w:rsidRPr="00FE4853">
        <w:t xml:space="preserve"> Balsams pasiskirsčius po lygiai, lemia komisijos pirmininko balsas</w:t>
      </w:r>
      <w:r>
        <w:t>;</w:t>
      </w:r>
    </w:p>
    <w:p w14:paraId="77C510DA" w14:textId="556BF9CA" w:rsidR="00D2128B" w:rsidRDefault="00701333" w:rsidP="00377B56">
      <w:pPr>
        <w:pStyle w:val="Sraopastraipa"/>
        <w:numPr>
          <w:ilvl w:val="1"/>
          <w:numId w:val="4"/>
        </w:numPr>
        <w:autoSpaceDE w:val="0"/>
        <w:autoSpaceDN w:val="0"/>
        <w:adjustRightInd w:val="0"/>
        <w:ind w:left="0" w:firstLine="710"/>
        <w:jc w:val="both"/>
      </w:pPr>
      <w:r>
        <w:t xml:space="preserve"> </w:t>
      </w:r>
      <w:r w:rsidR="00D2128B" w:rsidRPr="00FE4853">
        <w:t xml:space="preserve">Komisijos sprendimai įforminami protokolais. Protokolus pasirašo </w:t>
      </w:r>
      <w:r w:rsidR="000C4962">
        <w:t>K</w:t>
      </w:r>
      <w:r w:rsidR="00D2128B" w:rsidRPr="00FE4853">
        <w:t>omisijos pirmininkas ir sekretorius.</w:t>
      </w:r>
    </w:p>
    <w:p w14:paraId="05D3117E" w14:textId="5CFAA3FE" w:rsidR="00723D06" w:rsidRPr="00FE4853" w:rsidRDefault="000C4962" w:rsidP="00723D06">
      <w:pPr>
        <w:pStyle w:val="Sraopastraipa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 </w:t>
      </w:r>
      <w:r w:rsidR="00773189">
        <w:t>Metų mokytojo vardas suteikiamas Savivaldybės mero potvarkiu, Komisijos teikimu.</w:t>
      </w:r>
    </w:p>
    <w:p w14:paraId="05FEC592" w14:textId="77777777" w:rsidR="00D2128B" w:rsidRPr="00FE4853" w:rsidRDefault="00D2128B" w:rsidP="009213A2">
      <w:pPr>
        <w:pStyle w:val="Betarp"/>
        <w:tabs>
          <w:tab w:val="left" w:pos="710"/>
        </w:tabs>
        <w:ind w:firstLine="709"/>
        <w:jc w:val="both"/>
        <w:rPr>
          <w:sz w:val="24"/>
          <w:szCs w:val="24"/>
          <w:lang w:val="lt-LT"/>
        </w:rPr>
      </w:pPr>
    </w:p>
    <w:p w14:paraId="6CCA0829" w14:textId="77777777" w:rsidR="00FE0C95" w:rsidRPr="00FE4853" w:rsidRDefault="00FE0C95" w:rsidP="009213A2">
      <w:pPr>
        <w:pStyle w:val="Betarp"/>
        <w:ind w:firstLine="709"/>
        <w:jc w:val="both"/>
        <w:rPr>
          <w:sz w:val="24"/>
          <w:szCs w:val="24"/>
          <w:lang w:val="lt-LT"/>
        </w:rPr>
      </w:pPr>
    </w:p>
    <w:p w14:paraId="1DA7F5DF" w14:textId="77777777" w:rsidR="00FE0C95" w:rsidRPr="00FE4853" w:rsidRDefault="00FE0C95" w:rsidP="009213A2">
      <w:pPr>
        <w:pStyle w:val="prastasiniatinklio"/>
        <w:ind w:firstLine="709"/>
        <w:jc w:val="center"/>
        <w:rPr>
          <w:b/>
          <w:lang w:val="lt-LT"/>
        </w:rPr>
      </w:pPr>
      <w:r w:rsidRPr="00FE4853">
        <w:rPr>
          <w:b/>
          <w:lang w:val="lt-LT"/>
        </w:rPr>
        <w:lastRenderedPageBreak/>
        <w:t>IV SKYRIUS</w:t>
      </w:r>
    </w:p>
    <w:p w14:paraId="557C9C1D" w14:textId="77777777" w:rsidR="009213A2" w:rsidRPr="00FE4853" w:rsidRDefault="009213A2" w:rsidP="009213A2">
      <w:pPr>
        <w:pStyle w:val="Betarp"/>
        <w:ind w:left="709"/>
        <w:jc w:val="center"/>
        <w:rPr>
          <w:sz w:val="24"/>
          <w:szCs w:val="24"/>
          <w:lang w:val="lt-LT"/>
        </w:rPr>
      </w:pPr>
      <w:r w:rsidRPr="00FE4853">
        <w:rPr>
          <w:b/>
          <w:sz w:val="24"/>
          <w:szCs w:val="24"/>
          <w:lang w:val="lt-LT"/>
        </w:rPr>
        <w:t>BAIGIAMOSIOS NUOSTATOS</w:t>
      </w:r>
    </w:p>
    <w:p w14:paraId="756A5CCB" w14:textId="77777777" w:rsidR="00D2128B" w:rsidRPr="00FE4853" w:rsidRDefault="00D2128B" w:rsidP="009213A2">
      <w:pPr>
        <w:autoSpaceDE w:val="0"/>
        <w:autoSpaceDN w:val="0"/>
        <w:adjustRightInd w:val="0"/>
        <w:ind w:firstLine="709"/>
        <w:rPr>
          <w:b/>
        </w:rPr>
      </w:pPr>
    </w:p>
    <w:p w14:paraId="0C76BC14" w14:textId="689BB00D" w:rsidR="00D2128B" w:rsidRPr="006A6904" w:rsidRDefault="00D2128B" w:rsidP="004E46B8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710"/>
        <w:jc w:val="both"/>
      </w:pPr>
      <w:r w:rsidRPr="00FE4853">
        <w:t xml:space="preserve"> </w:t>
      </w:r>
      <w:r w:rsidRPr="006A6904">
        <w:t>Metų mokytojo vardas skelbiamas kiekvienais metais per Savivaldybės administracijos organizuojamą Tarptautinės mokytojų dienos minėjimo šventę, įteikiant atminimo dovaną, padėkos raštą ir premiją.</w:t>
      </w:r>
    </w:p>
    <w:p w14:paraId="421A0722" w14:textId="67FD73B3" w:rsidR="00D2128B" w:rsidRPr="00FE4853" w:rsidRDefault="00D2128B" w:rsidP="009213A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E4853">
        <w:t xml:space="preserve">Nuostatai, paraiškos forma skelbiami Savivaldybės interneto svetainėje,  socialiniuose tinkluose, dalijamasi su mokyklomis ir metodinių grupių pirmininkais. </w:t>
      </w:r>
    </w:p>
    <w:p w14:paraId="13BA2A82" w14:textId="497E0D82" w:rsidR="009213A2" w:rsidRPr="00FE4853" w:rsidRDefault="009213A2" w:rsidP="009213A2">
      <w:pPr>
        <w:pStyle w:val="Betarp"/>
        <w:numPr>
          <w:ilvl w:val="0"/>
          <w:numId w:val="4"/>
        </w:numPr>
        <w:ind w:left="0" w:firstLine="709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Visuomenė informuojama apie komisijos veiklą, Metų mokytojo vardo suteikimą ir premijos skyrimą Savivaldybės interneto svetainėje</w:t>
      </w:r>
      <w:r w:rsidR="000C4962">
        <w:rPr>
          <w:sz w:val="24"/>
          <w:szCs w:val="24"/>
          <w:lang w:val="lt-LT"/>
        </w:rPr>
        <w:t>, kitose žiniasklaidos priemonėse.</w:t>
      </w:r>
    </w:p>
    <w:p w14:paraId="56584385" w14:textId="18CF5251" w:rsidR="00FE0C95" w:rsidRPr="00FE4853" w:rsidRDefault="00D2128B" w:rsidP="009213A2">
      <w:pPr>
        <w:pStyle w:val="Sraopastraipa"/>
        <w:autoSpaceDE w:val="0"/>
        <w:autoSpaceDN w:val="0"/>
        <w:adjustRightInd w:val="0"/>
        <w:ind w:left="0" w:firstLine="709"/>
        <w:jc w:val="both"/>
      </w:pPr>
      <w:r w:rsidRPr="00FE4853">
        <w:t>2</w:t>
      </w:r>
      <w:r w:rsidR="001C54A9" w:rsidRPr="00FE4853">
        <w:t>5</w:t>
      </w:r>
      <w:r w:rsidRPr="00FE4853">
        <w:t>. Komisija užtikrina, kad jos vykdomas asmens duomenų tvarkymas atitiktų 2016 m. balandžio 27 d. Europos Parlamento ir Tarybos reglamento (ES) 2016/679 dėl fizinių asmenų apsaugos tvarkant asmens duomenis ir dėl laisvo tokių duomenų judėjimo ir kuriuo panaikinama Direktyva 95/46/EB (Bendrasis duomenų apsaugos reglamentas) (OL 2016L 119, p. 1), Lietuvos Respublikos asmens duomenų teisinės apsaugos įstatymo nuostatas</w:t>
      </w:r>
      <w:r w:rsidR="009213A2" w:rsidRPr="00FE4853">
        <w:t>.</w:t>
      </w:r>
    </w:p>
    <w:p w14:paraId="14462C82" w14:textId="52F368ED" w:rsidR="00FE0C95" w:rsidRPr="00FE4853" w:rsidRDefault="0055491A" w:rsidP="001C54A9">
      <w:pPr>
        <w:pStyle w:val="Betarp"/>
        <w:numPr>
          <w:ilvl w:val="0"/>
          <w:numId w:val="8"/>
        </w:numPr>
        <w:ind w:left="0" w:firstLine="710"/>
        <w:jc w:val="both"/>
        <w:rPr>
          <w:sz w:val="24"/>
          <w:szCs w:val="24"/>
          <w:lang w:val="lt-LT"/>
        </w:rPr>
      </w:pPr>
      <w:r w:rsidRPr="00FE4853">
        <w:rPr>
          <w:sz w:val="24"/>
          <w:szCs w:val="24"/>
          <w:lang w:val="lt-LT"/>
        </w:rPr>
        <w:t>Nuostatai gali būti keičiami ar pripažįstami netekusiais galios Savivaldybės tarybos sprendimu.</w:t>
      </w:r>
      <w:r w:rsidR="00FE0C95" w:rsidRPr="00FE4853">
        <w:rPr>
          <w:sz w:val="24"/>
          <w:szCs w:val="24"/>
          <w:lang w:val="lt-LT"/>
        </w:rPr>
        <w:t>.</w:t>
      </w:r>
    </w:p>
    <w:p w14:paraId="63264107" w14:textId="77777777" w:rsidR="00FE0C95" w:rsidRPr="00FE4853" w:rsidRDefault="00FE0C95" w:rsidP="00FE0C95">
      <w:pPr>
        <w:pStyle w:val="Betarp"/>
        <w:tabs>
          <w:tab w:val="left" w:pos="993"/>
        </w:tabs>
        <w:jc w:val="both"/>
        <w:rPr>
          <w:sz w:val="24"/>
          <w:szCs w:val="24"/>
          <w:lang w:val="lt-LT"/>
        </w:rPr>
      </w:pPr>
    </w:p>
    <w:p w14:paraId="1A963B9F" w14:textId="3E258FBF" w:rsidR="00FE0C95" w:rsidRPr="00FE4853" w:rsidRDefault="00FE0C95" w:rsidP="00810BB9">
      <w:pPr>
        <w:pStyle w:val="prastasiniatinklio"/>
        <w:jc w:val="center"/>
        <w:rPr>
          <w:szCs w:val="20"/>
          <w:lang w:val="lt-LT"/>
        </w:rPr>
      </w:pPr>
      <w:r w:rsidRPr="00FE4853">
        <w:rPr>
          <w:szCs w:val="20"/>
          <w:lang w:val="lt-LT"/>
        </w:rPr>
        <w:t>_____________________________</w:t>
      </w:r>
    </w:p>
    <w:p w14:paraId="6FB4143C" w14:textId="77777777" w:rsidR="00FE0C95" w:rsidRPr="00FE4853" w:rsidRDefault="00FE0C95" w:rsidP="00FE0C95">
      <w:pPr>
        <w:pStyle w:val="prastasiniatinklio"/>
        <w:jc w:val="center"/>
        <w:rPr>
          <w:szCs w:val="20"/>
          <w:lang w:val="lt-LT"/>
        </w:rPr>
      </w:pPr>
    </w:p>
    <w:p w14:paraId="386389F9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6979D587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0F72B57D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D794ACC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79E3100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5983CDE4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01B5E321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0E519D0D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40862C7D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2510C9D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24DF6031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6CE9DEEC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54D0001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53EB870B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1492B48C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B707A0F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65111111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5E7192F5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4616BB8C" w14:textId="77777777" w:rsidR="009213A2" w:rsidRPr="00FE4853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4DFFFC29" w14:textId="425465BD" w:rsidR="009213A2" w:rsidRDefault="009213A2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ACFEDC2" w14:textId="55E10D1B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5C0B8A6" w14:textId="3D788B1A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547D3345" w14:textId="6224BB33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62E8B44" w14:textId="32A16D38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5E7DC0D" w14:textId="5AF1CF57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09AC16BF" w14:textId="29F16492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2CABFDF2" w14:textId="5D39FCA3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149DDD3F" w14:textId="073D802C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5D6AD9FF" w14:textId="6739E673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34AA950" w14:textId="524E2C3E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1C04199F" w14:textId="6457AD18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129864BD" w14:textId="7B5D532A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464C6E6A" w14:textId="7D34B198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698E134B" w14:textId="0A8726DA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DEA1D4F" w14:textId="19734EAC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79DD068" w14:textId="7C512142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4F75EE5E" w14:textId="7A465CB1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85EFC9E" w14:textId="6F0E1F39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0BD0C838" w14:textId="639DBF38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35BDADFF" w14:textId="48C8E3A2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5DD18914" w14:textId="38CECCC0" w:rsidR="006A6904" w:rsidRDefault="006A6904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091BA63" w14:textId="77777777" w:rsidR="00C474B6" w:rsidRDefault="00C474B6" w:rsidP="00FE0C95">
      <w:pPr>
        <w:tabs>
          <w:tab w:val="left" w:pos="1247"/>
        </w:tabs>
        <w:ind w:left="5954"/>
        <w:jc w:val="both"/>
        <w:rPr>
          <w:bCs/>
          <w:sz w:val="22"/>
          <w:szCs w:val="22"/>
        </w:rPr>
      </w:pPr>
    </w:p>
    <w:p w14:paraId="7FD11753" w14:textId="1E9A0C68" w:rsidR="009213A2" w:rsidRPr="00FE4853" w:rsidRDefault="009213A2" w:rsidP="00B1389A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lang w:eastAsia="en-US"/>
        </w:rPr>
      </w:pPr>
      <w:r w:rsidRPr="00FE4853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sectPr w:rsidR="009213A2" w:rsidRPr="00FE4853" w:rsidSect="00C474B6">
      <w:pgSz w:w="12240" w:h="15840"/>
      <w:pgMar w:top="567" w:right="758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0586" w14:textId="77777777" w:rsidR="000F5F71" w:rsidRDefault="000F5F71" w:rsidP="00F82EC9">
      <w:r>
        <w:separator/>
      </w:r>
    </w:p>
  </w:endnote>
  <w:endnote w:type="continuationSeparator" w:id="0">
    <w:p w14:paraId="0236FAD9" w14:textId="77777777" w:rsidR="000F5F71" w:rsidRDefault="000F5F71" w:rsidP="00F8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5199" w14:textId="77777777" w:rsidR="000F5F71" w:rsidRDefault="000F5F71" w:rsidP="00F82EC9">
      <w:r>
        <w:separator/>
      </w:r>
    </w:p>
  </w:footnote>
  <w:footnote w:type="continuationSeparator" w:id="0">
    <w:p w14:paraId="76C5B85C" w14:textId="77777777" w:rsidR="000F5F71" w:rsidRDefault="000F5F71" w:rsidP="00F8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FD1"/>
    <w:multiLevelType w:val="hybridMultilevel"/>
    <w:tmpl w:val="1B46A7B8"/>
    <w:lvl w:ilvl="0" w:tplc="5D12FE2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23E668FE"/>
    <w:multiLevelType w:val="multilevel"/>
    <w:tmpl w:val="7C8A160E"/>
    <w:lvl w:ilvl="0">
      <w:start w:val="17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55A72F3D"/>
    <w:multiLevelType w:val="hybridMultilevel"/>
    <w:tmpl w:val="B5E215C0"/>
    <w:lvl w:ilvl="0" w:tplc="70282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56C205AE"/>
    <w:multiLevelType w:val="multilevel"/>
    <w:tmpl w:val="886E7B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F0C15DF"/>
    <w:multiLevelType w:val="hybridMultilevel"/>
    <w:tmpl w:val="30CEBB12"/>
    <w:lvl w:ilvl="0" w:tplc="C34E117C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BCC46E0"/>
    <w:multiLevelType w:val="hybridMultilevel"/>
    <w:tmpl w:val="4D8C5AD4"/>
    <w:lvl w:ilvl="0" w:tplc="466039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D63CF"/>
    <w:multiLevelType w:val="hybridMultilevel"/>
    <w:tmpl w:val="4582FCD8"/>
    <w:lvl w:ilvl="0" w:tplc="3FBEEC5C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15A6173"/>
    <w:multiLevelType w:val="multilevel"/>
    <w:tmpl w:val="3CA87C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95"/>
    <w:rsid w:val="000B3738"/>
    <w:rsid w:val="000C4962"/>
    <w:rsid w:val="000F5F71"/>
    <w:rsid w:val="000F6DFF"/>
    <w:rsid w:val="001C54A9"/>
    <w:rsid w:val="00246495"/>
    <w:rsid w:val="00363019"/>
    <w:rsid w:val="00377B56"/>
    <w:rsid w:val="004040B0"/>
    <w:rsid w:val="004E46B8"/>
    <w:rsid w:val="00505A11"/>
    <w:rsid w:val="00527274"/>
    <w:rsid w:val="0053167A"/>
    <w:rsid w:val="0055491A"/>
    <w:rsid w:val="00575EC0"/>
    <w:rsid w:val="00591714"/>
    <w:rsid w:val="005D3CEC"/>
    <w:rsid w:val="005E4C16"/>
    <w:rsid w:val="006A6904"/>
    <w:rsid w:val="00701333"/>
    <w:rsid w:val="00723D06"/>
    <w:rsid w:val="00773189"/>
    <w:rsid w:val="00782C1C"/>
    <w:rsid w:val="00786B7D"/>
    <w:rsid w:val="00797E38"/>
    <w:rsid w:val="007B6682"/>
    <w:rsid w:val="00810BB9"/>
    <w:rsid w:val="00827B5F"/>
    <w:rsid w:val="0088231E"/>
    <w:rsid w:val="009213A2"/>
    <w:rsid w:val="00981CFE"/>
    <w:rsid w:val="009F272C"/>
    <w:rsid w:val="00A97D25"/>
    <w:rsid w:val="00B1389A"/>
    <w:rsid w:val="00B454E2"/>
    <w:rsid w:val="00B93E32"/>
    <w:rsid w:val="00C06384"/>
    <w:rsid w:val="00C474B6"/>
    <w:rsid w:val="00C560C8"/>
    <w:rsid w:val="00D2128B"/>
    <w:rsid w:val="00ED357F"/>
    <w:rsid w:val="00F45578"/>
    <w:rsid w:val="00F71F2B"/>
    <w:rsid w:val="00F82EC9"/>
    <w:rsid w:val="00FC59E9"/>
    <w:rsid w:val="00FE0C95"/>
    <w:rsid w:val="00FE485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6CB0"/>
  <w15:chartTrackingRefBased/>
  <w15:docId w15:val="{A8BD7F9E-9676-4E1D-B594-DC69621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2E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E0C95"/>
    <w:pPr>
      <w:suppressAutoHyphens/>
    </w:pPr>
    <w:rPr>
      <w:lang w:val="en-US" w:eastAsia="ar-SA"/>
    </w:rPr>
  </w:style>
  <w:style w:type="paragraph" w:styleId="Betarp">
    <w:name w:val="No Spacing"/>
    <w:uiPriority w:val="1"/>
    <w:qFormat/>
    <w:rsid w:val="00FE0C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raopastraipa">
    <w:name w:val="List Paragraph"/>
    <w:basedOn w:val="prastasis"/>
    <w:uiPriority w:val="34"/>
    <w:qFormat/>
    <w:rsid w:val="005549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82EC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2EC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82EC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EC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2E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table" w:styleId="Lentelstinklelis">
    <w:name w:val="Table Grid"/>
    <w:basedOn w:val="prastojilentel"/>
    <w:uiPriority w:val="39"/>
    <w:rsid w:val="009213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rsid w:val="00531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C03C-BB3E-4796-B76F-9228A933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4812</Words>
  <Characters>2744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Info_GB</cp:lastModifiedBy>
  <cp:revision>2</cp:revision>
  <cp:lastPrinted>2021-07-08T05:23:00Z</cp:lastPrinted>
  <dcterms:created xsi:type="dcterms:W3CDTF">2021-08-02T11:20:00Z</dcterms:created>
  <dcterms:modified xsi:type="dcterms:W3CDTF">2021-08-02T11:20:00Z</dcterms:modified>
</cp:coreProperties>
</file>