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33C78" w14:textId="280244D1" w:rsidR="00F812CC" w:rsidRPr="004378D8" w:rsidRDefault="00F812CC">
      <w:pPr>
        <w:jc w:val="center"/>
        <w:rPr>
          <w:b/>
          <w:color w:val="000000" w:themeColor="text1"/>
          <w:lang w:val="lt-LT"/>
        </w:rPr>
      </w:pPr>
      <w:r w:rsidRPr="004378D8">
        <w:rPr>
          <w:noProof/>
          <w:color w:val="000000" w:themeColor="text1"/>
          <w:lang w:val="lt-LT" w:eastAsia="lt-LT"/>
        </w:rPr>
        <w:drawing>
          <wp:inline distT="0" distB="0" distL="0" distR="0" wp14:anchorId="7A16DBB7" wp14:editId="59F7FADB">
            <wp:extent cx="57785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h"/>
                    <pic:cNvPicPr>
                      <a:picLocks noChangeAspect="1" noChangeArrowheads="1"/>
                    </pic:cNvPicPr>
                  </pic:nvPicPr>
                  <pic:blipFill>
                    <a:blip r:embed="rId7"/>
                    <a:stretch>
                      <a:fillRect/>
                    </a:stretch>
                  </pic:blipFill>
                  <pic:spPr bwMode="auto">
                    <a:xfrm>
                      <a:off x="0" y="0"/>
                      <a:ext cx="577850" cy="647700"/>
                    </a:xfrm>
                    <a:prstGeom prst="rect">
                      <a:avLst/>
                    </a:prstGeom>
                  </pic:spPr>
                </pic:pic>
              </a:graphicData>
            </a:graphic>
          </wp:inline>
        </w:drawing>
      </w:r>
    </w:p>
    <w:p w14:paraId="5D087D01" w14:textId="77777777" w:rsidR="00F812CC" w:rsidRPr="004378D8" w:rsidRDefault="00F812CC">
      <w:pPr>
        <w:jc w:val="center"/>
        <w:rPr>
          <w:b/>
          <w:color w:val="000000" w:themeColor="text1"/>
          <w:lang w:val="lt-LT"/>
        </w:rPr>
      </w:pPr>
    </w:p>
    <w:p w14:paraId="4E2D02CA" w14:textId="77F3BF8D" w:rsidR="00A06D18" w:rsidRPr="004378D8" w:rsidRDefault="00A06D18">
      <w:pPr>
        <w:jc w:val="center"/>
        <w:rPr>
          <w:color w:val="000000" w:themeColor="text1"/>
          <w:lang w:val="lt-LT"/>
        </w:rPr>
      </w:pPr>
      <w:r w:rsidRPr="004378D8">
        <w:rPr>
          <w:b/>
          <w:color w:val="000000" w:themeColor="text1"/>
          <w:lang w:val="lt-LT"/>
        </w:rPr>
        <w:t>ŠILUTĖS RAJONO SAVIVALDYBĖS</w:t>
      </w:r>
    </w:p>
    <w:p w14:paraId="2FD0D5ED" w14:textId="77777777" w:rsidR="00A06D18" w:rsidRPr="004378D8" w:rsidRDefault="00A06D18">
      <w:pPr>
        <w:jc w:val="center"/>
        <w:rPr>
          <w:color w:val="000000" w:themeColor="text1"/>
          <w:lang w:val="lt-LT"/>
        </w:rPr>
      </w:pPr>
      <w:r w:rsidRPr="004378D8">
        <w:rPr>
          <w:b/>
          <w:color w:val="000000" w:themeColor="text1"/>
          <w:lang w:val="lt-LT"/>
        </w:rPr>
        <w:t>TARYBA</w:t>
      </w:r>
    </w:p>
    <w:p w14:paraId="79ABB711" w14:textId="77777777" w:rsidR="00A06D18" w:rsidRPr="004378D8" w:rsidRDefault="00A06D18">
      <w:pPr>
        <w:jc w:val="center"/>
        <w:rPr>
          <w:b/>
          <w:color w:val="000000" w:themeColor="text1"/>
          <w:lang w:val="lt-LT"/>
        </w:rPr>
      </w:pPr>
    </w:p>
    <w:p w14:paraId="4B9AFC70" w14:textId="77777777" w:rsidR="00A06D18" w:rsidRPr="004378D8" w:rsidRDefault="00A06D18" w:rsidP="00A75341">
      <w:pPr>
        <w:jc w:val="center"/>
        <w:rPr>
          <w:b/>
          <w:color w:val="000000" w:themeColor="text1"/>
          <w:lang w:val="lt-LT"/>
        </w:rPr>
      </w:pPr>
    </w:p>
    <w:p w14:paraId="2A0ED838" w14:textId="77777777" w:rsidR="00A06D18" w:rsidRPr="004378D8" w:rsidRDefault="00A06D18" w:rsidP="00A75341">
      <w:pPr>
        <w:jc w:val="center"/>
        <w:rPr>
          <w:color w:val="000000" w:themeColor="text1"/>
          <w:lang w:val="lt-LT"/>
        </w:rPr>
      </w:pPr>
      <w:r w:rsidRPr="004378D8">
        <w:rPr>
          <w:b/>
          <w:color w:val="000000" w:themeColor="text1"/>
          <w:lang w:val="lt-LT"/>
        </w:rPr>
        <w:t>SPRENDIMAS</w:t>
      </w:r>
    </w:p>
    <w:p w14:paraId="04AD1E70" w14:textId="77777777" w:rsidR="008B19A2" w:rsidRPr="004378D8" w:rsidRDefault="008B19A2" w:rsidP="00A75341">
      <w:pPr>
        <w:shd w:val="clear" w:color="auto" w:fill="FFFFFF"/>
        <w:jc w:val="center"/>
        <w:rPr>
          <w:b/>
          <w:bCs/>
          <w:color w:val="000000" w:themeColor="text1"/>
          <w:lang w:val="lt-LT"/>
        </w:rPr>
      </w:pPr>
      <w:r w:rsidRPr="004378D8">
        <w:rPr>
          <w:b/>
          <w:bCs/>
          <w:color w:val="000000" w:themeColor="text1"/>
          <w:lang w:val="lt-LT"/>
        </w:rPr>
        <w:t>DĖL ŠILUTĖS RAJONO SAVIVALDYBĖS NEKILNOJAMOJO TURTO PERDAVIMO VALSTYBĖS NUOSAVYBĖN</w:t>
      </w:r>
      <w:r w:rsidRPr="004378D8" w:rsidDel="008B19A2">
        <w:rPr>
          <w:b/>
          <w:bCs/>
          <w:color w:val="000000" w:themeColor="text1"/>
          <w:lang w:val="lt-LT"/>
        </w:rPr>
        <w:t xml:space="preserve"> </w:t>
      </w:r>
    </w:p>
    <w:p w14:paraId="2FE6F570" w14:textId="580242D4" w:rsidR="00A75341" w:rsidRPr="004378D8" w:rsidRDefault="00A75341" w:rsidP="00A75341">
      <w:pPr>
        <w:shd w:val="clear" w:color="auto" w:fill="FFFFFF"/>
        <w:jc w:val="center"/>
        <w:rPr>
          <w:color w:val="000000" w:themeColor="text1"/>
          <w:lang w:val="lt-LT"/>
        </w:rPr>
      </w:pPr>
    </w:p>
    <w:p w14:paraId="4A628841" w14:textId="2244BF8D" w:rsidR="00A75341" w:rsidRPr="004378D8" w:rsidRDefault="00A75341" w:rsidP="00A75341">
      <w:pPr>
        <w:shd w:val="clear" w:color="auto" w:fill="FFFFFF"/>
        <w:jc w:val="center"/>
        <w:rPr>
          <w:rFonts w:ascii="Calibri" w:hAnsi="Calibri" w:cs="Calibri"/>
          <w:color w:val="000000" w:themeColor="text1"/>
          <w:lang w:val="lt-LT"/>
        </w:rPr>
      </w:pPr>
      <w:r w:rsidRPr="004378D8">
        <w:rPr>
          <w:color w:val="000000" w:themeColor="text1"/>
          <w:lang w:val="lt-LT"/>
        </w:rPr>
        <w:t>202</w:t>
      </w:r>
      <w:r w:rsidR="0031516E" w:rsidRPr="004378D8">
        <w:rPr>
          <w:color w:val="000000" w:themeColor="text1"/>
          <w:lang w:val="lt-LT"/>
        </w:rPr>
        <w:t>3</w:t>
      </w:r>
      <w:r w:rsidRPr="004378D8">
        <w:rPr>
          <w:color w:val="000000" w:themeColor="text1"/>
          <w:lang w:val="lt-LT"/>
        </w:rPr>
        <w:t xml:space="preserve"> m. </w:t>
      </w:r>
      <w:r w:rsidR="000C0132">
        <w:rPr>
          <w:color w:val="000000" w:themeColor="text1"/>
          <w:lang w:val="lt-LT"/>
        </w:rPr>
        <w:t>gegužės</w:t>
      </w:r>
      <w:r w:rsidRPr="004378D8">
        <w:rPr>
          <w:color w:val="000000" w:themeColor="text1"/>
          <w:lang w:val="lt-LT"/>
        </w:rPr>
        <w:t xml:space="preserve">    d. Nr. T1-</w:t>
      </w:r>
    </w:p>
    <w:p w14:paraId="4111F2CA" w14:textId="77777777" w:rsidR="00A75341" w:rsidRPr="004378D8" w:rsidRDefault="00A75341" w:rsidP="00A75341">
      <w:pPr>
        <w:shd w:val="clear" w:color="auto" w:fill="FFFFFF"/>
        <w:jc w:val="center"/>
        <w:rPr>
          <w:rFonts w:ascii="Calibri" w:hAnsi="Calibri" w:cs="Calibri"/>
          <w:color w:val="000000" w:themeColor="text1"/>
          <w:lang w:val="lt-LT"/>
        </w:rPr>
      </w:pPr>
      <w:r w:rsidRPr="004378D8">
        <w:rPr>
          <w:color w:val="000000" w:themeColor="text1"/>
          <w:lang w:val="lt-LT"/>
        </w:rPr>
        <w:t>Šilutė</w:t>
      </w:r>
    </w:p>
    <w:p w14:paraId="459EDB6E" w14:textId="77777777" w:rsidR="00A75341" w:rsidRPr="004378D8" w:rsidRDefault="00A75341" w:rsidP="00A75341">
      <w:pPr>
        <w:shd w:val="clear" w:color="auto" w:fill="FFFFFF"/>
        <w:jc w:val="center"/>
        <w:rPr>
          <w:rFonts w:ascii="Calibri" w:hAnsi="Calibri" w:cs="Calibri"/>
          <w:color w:val="000000" w:themeColor="text1"/>
          <w:lang w:val="lt-LT"/>
        </w:rPr>
      </w:pPr>
      <w:r w:rsidRPr="004378D8">
        <w:rPr>
          <w:color w:val="000000" w:themeColor="text1"/>
          <w:lang w:val="lt-LT"/>
        </w:rPr>
        <w:t> </w:t>
      </w:r>
    </w:p>
    <w:p w14:paraId="7A54E698" w14:textId="2AA660B0" w:rsidR="00A75341" w:rsidRPr="004378D8" w:rsidRDefault="00A75341" w:rsidP="00A75341">
      <w:pPr>
        <w:pStyle w:val="Pagrindinistekstas2"/>
        <w:shd w:val="clear" w:color="auto" w:fill="FFFFFF"/>
        <w:spacing w:after="0" w:line="240" w:lineRule="auto"/>
        <w:ind w:firstLine="851"/>
        <w:jc w:val="both"/>
        <w:rPr>
          <w:rFonts w:ascii="Calibri" w:hAnsi="Calibri" w:cs="Calibri"/>
          <w:color w:val="000000" w:themeColor="text1"/>
          <w:lang w:val="lt-LT"/>
        </w:rPr>
      </w:pPr>
      <w:r w:rsidRPr="004378D8">
        <w:rPr>
          <w:color w:val="000000" w:themeColor="text1"/>
          <w:lang w:val="lt-LT"/>
        </w:rPr>
        <w:t> Vadovaudamasi Lietuvos Respublikos vietos savivaldos įstatymo 1</w:t>
      </w:r>
      <w:r w:rsidR="004B5547" w:rsidRPr="004378D8">
        <w:rPr>
          <w:color w:val="000000" w:themeColor="text1"/>
          <w:lang w:val="lt-LT"/>
        </w:rPr>
        <w:t>5</w:t>
      </w:r>
      <w:r w:rsidRPr="004378D8">
        <w:rPr>
          <w:color w:val="000000" w:themeColor="text1"/>
          <w:lang w:val="lt-LT"/>
        </w:rPr>
        <w:t xml:space="preserve"> straipsnio 2 dalies</w:t>
      </w:r>
      <w:r w:rsidR="004B5547" w:rsidRPr="004378D8">
        <w:rPr>
          <w:color w:val="000000" w:themeColor="text1"/>
          <w:lang w:val="lt-LT"/>
        </w:rPr>
        <w:t xml:space="preserve"> 19</w:t>
      </w:r>
      <w:r w:rsidRPr="004378D8">
        <w:rPr>
          <w:color w:val="000000" w:themeColor="text1"/>
          <w:lang w:val="lt-LT"/>
        </w:rPr>
        <w:t xml:space="preserve"> punktu, Lietuvos Respublikos valstybės ir savivaldybių turto valdymo, naudojimo ir disponavimo juo įstatymo 5 straipsnio 1 dalies 6 punktu</w:t>
      </w:r>
      <w:r w:rsidR="004378D8">
        <w:rPr>
          <w:color w:val="000000" w:themeColor="text1"/>
          <w:lang w:val="lt-LT"/>
        </w:rPr>
        <w:t xml:space="preserve">, </w:t>
      </w:r>
      <w:r w:rsidR="004378D8" w:rsidRPr="004378D8">
        <w:rPr>
          <w:color w:val="000000" w:themeColor="text1"/>
          <w:lang w:val="lt-LT"/>
        </w:rPr>
        <w:t>20 straipsnio 2 dalies 3 punktu ir 4 dalimi</w:t>
      </w:r>
      <w:r w:rsidRPr="004378D8">
        <w:rPr>
          <w:color w:val="000000" w:themeColor="text1"/>
          <w:lang w:val="lt-LT"/>
        </w:rPr>
        <w:t xml:space="preserve"> </w:t>
      </w:r>
      <w:r w:rsidR="00241816" w:rsidRPr="004378D8">
        <w:rPr>
          <w:color w:val="000000" w:themeColor="text1"/>
          <w:lang w:val="lt-LT"/>
        </w:rPr>
        <w:t>bei atsižvelgdama į 2022-08-25 Bendradarbiavimo sutarties Nr. R5-577, pasirašytos tarp Lietuvos automobilių kelių direkcijos ir Šilutės rajono savivaldybės</w:t>
      </w:r>
      <w:r w:rsidR="006807A1" w:rsidRPr="004378D8">
        <w:rPr>
          <w:color w:val="000000" w:themeColor="text1"/>
          <w:lang w:val="lt-LT"/>
        </w:rPr>
        <w:t xml:space="preserve"> administracijos</w:t>
      </w:r>
      <w:r w:rsidR="00241816" w:rsidRPr="004378D8">
        <w:rPr>
          <w:color w:val="000000" w:themeColor="text1"/>
          <w:lang w:val="lt-LT"/>
        </w:rPr>
        <w:t>, 9.</w:t>
      </w:r>
      <w:r w:rsidR="006807A1" w:rsidRPr="004378D8">
        <w:rPr>
          <w:color w:val="000000" w:themeColor="text1"/>
          <w:lang w:val="lt-LT"/>
        </w:rPr>
        <w:t>1</w:t>
      </w:r>
      <w:r w:rsidR="00241816" w:rsidRPr="004378D8">
        <w:rPr>
          <w:color w:val="000000" w:themeColor="text1"/>
          <w:lang w:val="lt-LT"/>
        </w:rPr>
        <w:t xml:space="preserve"> punkt</w:t>
      </w:r>
      <w:r w:rsidR="006807A1" w:rsidRPr="004378D8">
        <w:rPr>
          <w:color w:val="000000" w:themeColor="text1"/>
          <w:lang w:val="lt-LT"/>
        </w:rPr>
        <w:t>ą,</w:t>
      </w:r>
      <w:r w:rsidR="00241816" w:rsidRPr="004378D8">
        <w:rPr>
          <w:color w:val="000000" w:themeColor="text1"/>
          <w:lang w:val="lt-LT"/>
        </w:rPr>
        <w:t xml:space="preserve"> </w:t>
      </w:r>
      <w:r w:rsidRPr="004378D8">
        <w:rPr>
          <w:color w:val="000000" w:themeColor="text1"/>
          <w:lang w:val="lt-LT"/>
        </w:rPr>
        <w:t>Šilutės rajono savivaldybės taryba  n u s p r e n d ž i a:</w:t>
      </w:r>
    </w:p>
    <w:p w14:paraId="0CBA2037" w14:textId="041B441F" w:rsidR="00A75341" w:rsidRPr="004378D8" w:rsidRDefault="00A75341" w:rsidP="00A75341">
      <w:pPr>
        <w:pStyle w:val="Betarp"/>
        <w:shd w:val="clear" w:color="auto" w:fill="FFFFFF"/>
        <w:ind w:firstLine="851"/>
        <w:jc w:val="both"/>
        <w:rPr>
          <w:color w:val="000000" w:themeColor="text1"/>
          <w:sz w:val="24"/>
          <w:szCs w:val="24"/>
          <w:lang w:val="lt-LT"/>
        </w:rPr>
      </w:pPr>
      <w:r w:rsidRPr="004378D8">
        <w:rPr>
          <w:color w:val="000000" w:themeColor="text1"/>
          <w:sz w:val="24"/>
          <w:szCs w:val="24"/>
          <w:lang w:val="lt-LT"/>
        </w:rPr>
        <w:t xml:space="preserve">1. </w:t>
      </w:r>
      <w:r w:rsidR="008B19A2" w:rsidRPr="004378D8">
        <w:rPr>
          <w:color w:val="000000" w:themeColor="text1"/>
          <w:sz w:val="24"/>
          <w:szCs w:val="24"/>
          <w:lang w:val="lt-LT"/>
        </w:rPr>
        <w:t>Perduoti valstybės nuosavybėn Šilutės rajono savivaldybei nuosavybės teise priklausantį nekilnojamąjį turtą – Šilutės r. sav., Vainute, esantį kelią (gatvę)</w:t>
      </w:r>
      <w:r w:rsidR="004378D8">
        <w:rPr>
          <w:color w:val="000000" w:themeColor="text1"/>
          <w:sz w:val="24"/>
          <w:szCs w:val="24"/>
          <w:lang w:val="lt-LT"/>
        </w:rPr>
        <w:t xml:space="preserve"> </w:t>
      </w:r>
      <w:r w:rsidR="008B19A2" w:rsidRPr="004378D8">
        <w:rPr>
          <w:color w:val="000000" w:themeColor="text1"/>
          <w:sz w:val="24"/>
          <w:szCs w:val="24"/>
          <w:lang w:val="lt-LT"/>
        </w:rPr>
        <w:t>-</w:t>
      </w:r>
      <w:r w:rsidR="004378D8">
        <w:rPr>
          <w:color w:val="000000" w:themeColor="text1"/>
          <w:sz w:val="24"/>
          <w:szCs w:val="24"/>
          <w:lang w:val="lt-LT"/>
        </w:rPr>
        <w:t xml:space="preserve"> </w:t>
      </w:r>
      <w:r w:rsidR="008B19A2" w:rsidRPr="004378D8">
        <w:rPr>
          <w:color w:val="000000" w:themeColor="text1"/>
          <w:sz w:val="24"/>
          <w:szCs w:val="24"/>
          <w:lang w:val="lt-LT"/>
        </w:rPr>
        <w:t>Antano Baranausko gatvės šaligatvį (unikalus numeris 4400-4976-4503, plotas 644,71 kv. m)</w:t>
      </w:r>
      <w:r w:rsidR="00E868F2" w:rsidRPr="004378D8">
        <w:rPr>
          <w:color w:val="000000" w:themeColor="text1"/>
          <w:sz w:val="24"/>
          <w:szCs w:val="24"/>
          <w:lang w:val="lt-LT"/>
        </w:rPr>
        <w:t xml:space="preserve">, kurio likutinė vertė 2023 m. gegužės 31 d. </w:t>
      </w:r>
      <w:r w:rsidR="003D5BC8" w:rsidRPr="004378D8">
        <w:rPr>
          <w:color w:val="000000" w:themeColor="text1"/>
          <w:sz w:val="24"/>
          <w:szCs w:val="24"/>
          <w:lang w:val="lt-LT"/>
        </w:rPr>
        <w:t>–</w:t>
      </w:r>
      <w:r w:rsidR="00254C43" w:rsidRPr="004378D8">
        <w:rPr>
          <w:color w:val="000000" w:themeColor="text1"/>
          <w:sz w:val="24"/>
          <w:szCs w:val="24"/>
          <w:lang w:val="lt-LT"/>
        </w:rPr>
        <w:t xml:space="preserve"> 2056,20</w:t>
      </w:r>
      <w:r w:rsidR="00E868F2" w:rsidRPr="004378D8">
        <w:rPr>
          <w:color w:val="000000" w:themeColor="text1"/>
          <w:sz w:val="24"/>
          <w:szCs w:val="24"/>
          <w:lang w:val="lt-LT"/>
        </w:rPr>
        <w:t xml:space="preserve"> Eur</w:t>
      </w:r>
      <w:r w:rsidRPr="004378D8">
        <w:rPr>
          <w:color w:val="000000" w:themeColor="text1"/>
          <w:sz w:val="24"/>
          <w:szCs w:val="24"/>
          <w:lang w:val="lt-LT"/>
        </w:rPr>
        <w:t>.</w:t>
      </w:r>
    </w:p>
    <w:p w14:paraId="1230DDE9" w14:textId="20211ECF" w:rsidR="0031516E" w:rsidRPr="004378D8" w:rsidRDefault="00A75341" w:rsidP="0031516E">
      <w:pPr>
        <w:pStyle w:val="Betarp"/>
        <w:shd w:val="clear" w:color="auto" w:fill="FFFFFF"/>
        <w:ind w:firstLine="851"/>
        <w:jc w:val="both"/>
        <w:rPr>
          <w:color w:val="000000" w:themeColor="text1"/>
          <w:sz w:val="24"/>
          <w:szCs w:val="24"/>
          <w:lang w:val="lt-LT"/>
        </w:rPr>
      </w:pPr>
      <w:r w:rsidRPr="004378D8">
        <w:rPr>
          <w:color w:val="000000" w:themeColor="text1"/>
          <w:sz w:val="24"/>
          <w:szCs w:val="24"/>
          <w:lang w:val="lt-LT"/>
        </w:rPr>
        <w:t>2.</w:t>
      </w:r>
      <w:r w:rsidR="0031516E" w:rsidRPr="004378D8">
        <w:rPr>
          <w:color w:val="000000" w:themeColor="text1"/>
          <w:sz w:val="24"/>
          <w:szCs w:val="24"/>
          <w:lang w:val="lt-LT"/>
        </w:rPr>
        <w:t xml:space="preserve"> Pripažinti netekusiu galios </w:t>
      </w:r>
      <w:r w:rsidR="00EE57AC" w:rsidRPr="004378D8">
        <w:rPr>
          <w:color w:val="000000" w:themeColor="text1"/>
          <w:sz w:val="24"/>
          <w:szCs w:val="24"/>
          <w:lang w:val="lt-LT"/>
        </w:rPr>
        <w:t xml:space="preserve">Šilutės rajono savivaldybės tarybos </w:t>
      </w:r>
      <w:r w:rsidR="0031516E" w:rsidRPr="004378D8">
        <w:rPr>
          <w:color w:val="000000" w:themeColor="text1"/>
          <w:sz w:val="24"/>
          <w:szCs w:val="24"/>
          <w:lang w:val="lt-LT"/>
        </w:rPr>
        <w:t>2023 m. vasario 23 d. sprendimą Nr. T1-1242 „Dėl sutikimo perduoti valstybės nuosavybėn Šilutės rajono savivaldybės nekilnojamąjį turtą“.</w:t>
      </w:r>
    </w:p>
    <w:p w14:paraId="67E3A20A" w14:textId="77777777" w:rsidR="000C0132" w:rsidRDefault="0031516E" w:rsidP="000C0132">
      <w:pPr>
        <w:pStyle w:val="Betarp"/>
        <w:tabs>
          <w:tab w:val="left" w:pos="851"/>
        </w:tabs>
        <w:ind w:firstLine="851"/>
        <w:jc w:val="both"/>
        <w:rPr>
          <w:color w:val="000000" w:themeColor="text1"/>
          <w:sz w:val="24"/>
          <w:szCs w:val="24"/>
          <w:lang w:val="lt-LT"/>
        </w:rPr>
      </w:pPr>
      <w:r w:rsidRPr="004378D8">
        <w:rPr>
          <w:color w:val="000000" w:themeColor="text1"/>
          <w:sz w:val="24"/>
          <w:szCs w:val="24"/>
          <w:lang w:val="lt-LT"/>
        </w:rPr>
        <w:t>3.</w:t>
      </w:r>
      <w:r w:rsidR="00A75341" w:rsidRPr="004378D8">
        <w:rPr>
          <w:color w:val="000000" w:themeColor="text1"/>
          <w:sz w:val="24"/>
          <w:szCs w:val="24"/>
          <w:lang w:val="lt-LT"/>
        </w:rPr>
        <w:t xml:space="preserve"> Įgalioti Savivaldybės administracijos direktorių, o tarnybinių komandiruočių, atostogų, ligos ar kitais atvejais, kai jis negali eiti pareigų, Savivaldybės administracijos direktoriaus pavaduotoją</w:t>
      </w:r>
      <w:r w:rsidR="000D6D82" w:rsidRPr="004378D8">
        <w:rPr>
          <w:color w:val="000000" w:themeColor="text1"/>
          <w:sz w:val="24"/>
          <w:szCs w:val="24"/>
          <w:lang w:val="lt-LT"/>
        </w:rPr>
        <w:t>,</w:t>
      </w:r>
      <w:r w:rsidR="00A75341" w:rsidRPr="004378D8">
        <w:rPr>
          <w:color w:val="000000" w:themeColor="text1"/>
          <w:sz w:val="24"/>
          <w:szCs w:val="24"/>
          <w:lang w:val="lt-LT"/>
        </w:rPr>
        <w:t xml:space="preserve"> pasirašyti Savivaldybės vardu turto perdavimo ir priėmimo aktą.</w:t>
      </w:r>
    </w:p>
    <w:p w14:paraId="427537A0" w14:textId="35ECBF07" w:rsidR="000C0132" w:rsidRPr="000C0132" w:rsidRDefault="000C0132" w:rsidP="000C0132">
      <w:pPr>
        <w:pStyle w:val="Betarp"/>
        <w:tabs>
          <w:tab w:val="left" w:pos="851"/>
        </w:tabs>
        <w:ind w:firstLine="851"/>
        <w:jc w:val="both"/>
        <w:rPr>
          <w:sz w:val="24"/>
          <w:szCs w:val="24"/>
          <w:lang w:val="lt-LT"/>
        </w:rPr>
      </w:pPr>
      <w:r>
        <w:rPr>
          <w:color w:val="000000" w:themeColor="text1"/>
          <w:sz w:val="24"/>
          <w:szCs w:val="24"/>
          <w:lang w:val="lt-LT"/>
        </w:rPr>
        <w:t xml:space="preserve">4. </w:t>
      </w:r>
      <w:r w:rsidRPr="000C0132">
        <w:rPr>
          <w:sz w:val="24"/>
          <w:szCs w:val="24"/>
          <w:lang w:val="lt-LT"/>
        </w:rPr>
        <w:t>Skelbti šį sprendimą Teisės aktų registre ir Šilutės rajono savivaldybės interneto svetainėje  www.silute.lt.</w:t>
      </w:r>
    </w:p>
    <w:p w14:paraId="567F38F3" w14:textId="77777777" w:rsidR="00A75341" w:rsidRPr="004378D8" w:rsidRDefault="00A75341" w:rsidP="00A75341">
      <w:pPr>
        <w:pStyle w:val="Betarp"/>
        <w:shd w:val="clear" w:color="auto" w:fill="FFFFFF"/>
        <w:jc w:val="both"/>
        <w:rPr>
          <w:color w:val="000000" w:themeColor="text1"/>
          <w:sz w:val="24"/>
          <w:szCs w:val="24"/>
          <w:lang w:val="lt-LT"/>
        </w:rPr>
      </w:pPr>
      <w:r w:rsidRPr="004378D8">
        <w:rPr>
          <w:color w:val="000000" w:themeColor="text1"/>
          <w:sz w:val="24"/>
          <w:szCs w:val="24"/>
          <w:lang w:val="lt-LT"/>
        </w:rPr>
        <w:t>              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7820E188" w14:textId="77777777" w:rsidR="00A06D18" w:rsidRPr="004378D8" w:rsidRDefault="00A06D18" w:rsidP="00A75341">
      <w:pPr>
        <w:ind w:firstLine="720"/>
        <w:jc w:val="both"/>
        <w:rPr>
          <w:color w:val="000000" w:themeColor="text1"/>
          <w:lang w:val="lt-LT"/>
        </w:rPr>
      </w:pPr>
    </w:p>
    <w:p w14:paraId="207927D4" w14:textId="77777777" w:rsidR="00A06D18" w:rsidRPr="004378D8" w:rsidRDefault="00A06D18" w:rsidP="00A75341">
      <w:pPr>
        <w:ind w:firstLine="720"/>
        <w:jc w:val="both"/>
        <w:rPr>
          <w:color w:val="000000" w:themeColor="text1"/>
          <w:lang w:val="lt-LT"/>
        </w:rPr>
      </w:pPr>
    </w:p>
    <w:p w14:paraId="62F9A896" w14:textId="77777777" w:rsidR="00A06D18" w:rsidRPr="004378D8" w:rsidRDefault="00A06D18" w:rsidP="00A75341">
      <w:pPr>
        <w:ind w:firstLine="720"/>
        <w:jc w:val="both"/>
        <w:rPr>
          <w:color w:val="000000" w:themeColor="text1"/>
          <w:lang w:val="lt-LT"/>
        </w:rPr>
      </w:pPr>
    </w:p>
    <w:p w14:paraId="1EC561A7" w14:textId="1F0AEBCC" w:rsidR="00A13E30" w:rsidRPr="004378D8" w:rsidRDefault="00A13E30" w:rsidP="00A75341">
      <w:pPr>
        <w:pStyle w:val="Betarp"/>
        <w:jc w:val="both"/>
        <w:rPr>
          <w:rFonts w:eastAsia="Calibri"/>
          <w:color w:val="000000" w:themeColor="text1"/>
          <w:sz w:val="24"/>
          <w:szCs w:val="24"/>
          <w:lang w:val="lt-LT"/>
        </w:rPr>
      </w:pPr>
      <w:r w:rsidRPr="004378D8">
        <w:rPr>
          <w:rFonts w:eastAsia="Calibri"/>
          <w:color w:val="000000" w:themeColor="text1"/>
          <w:sz w:val="24"/>
          <w:szCs w:val="24"/>
          <w:lang w:val="lt-LT"/>
        </w:rPr>
        <w:t>Savivaldybės meras</w:t>
      </w:r>
      <w:r w:rsidR="000D6D82" w:rsidRPr="004378D8">
        <w:rPr>
          <w:rFonts w:eastAsia="Calibri"/>
          <w:color w:val="000000" w:themeColor="text1"/>
          <w:sz w:val="24"/>
          <w:szCs w:val="24"/>
          <w:lang w:val="lt-LT"/>
        </w:rPr>
        <w:tab/>
      </w:r>
      <w:r w:rsidR="000D6D82" w:rsidRPr="004378D8">
        <w:rPr>
          <w:rFonts w:eastAsia="Calibri"/>
          <w:color w:val="000000" w:themeColor="text1"/>
          <w:sz w:val="24"/>
          <w:szCs w:val="24"/>
          <w:lang w:val="lt-LT"/>
        </w:rPr>
        <w:tab/>
      </w:r>
      <w:r w:rsidR="000D6D82" w:rsidRPr="004378D8">
        <w:rPr>
          <w:rFonts w:eastAsia="Calibri"/>
          <w:color w:val="000000" w:themeColor="text1"/>
          <w:sz w:val="24"/>
          <w:szCs w:val="24"/>
          <w:lang w:val="lt-LT"/>
        </w:rPr>
        <w:tab/>
      </w:r>
      <w:r w:rsidR="000D6D82" w:rsidRPr="004378D8">
        <w:rPr>
          <w:rFonts w:eastAsia="Calibri"/>
          <w:color w:val="000000" w:themeColor="text1"/>
          <w:sz w:val="24"/>
          <w:szCs w:val="24"/>
          <w:lang w:val="lt-LT"/>
        </w:rPr>
        <w:tab/>
        <w:t xml:space="preserve">                    Vytautas Laurinaitis</w:t>
      </w:r>
      <w:r w:rsidRPr="004378D8">
        <w:rPr>
          <w:rFonts w:eastAsia="Calibri"/>
          <w:color w:val="000000" w:themeColor="text1"/>
          <w:sz w:val="24"/>
          <w:szCs w:val="24"/>
          <w:lang w:val="lt-LT"/>
        </w:rPr>
        <w:tab/>
      </w:r>
      <w:r w:rsidRPr="004378D8">
        <w:rPr>
          <w:rFonts w:eastAsia="Calibri"/>
          <w:color w:val="000000" w:themeColor="text1"/>
          <w:sz w:val="24"/>
          <w:szCs w:val="24"/>
          <w:lang w:val="lt-LT"/>
        </w:rPr>
        <w:tab/>
      </w:r>
      <w:r w:rsidRPr="004378D8">
        <w:rPr>
          <w:rFonts w:eastAsia="Calibri"/>
          <w:color w:val="000000" w:themeColor="text1"/>
          <w:sz w:val="24"/>
          <w:szCs w:val="24"/>
          <w:lang w:val="lt-LT"/>
        </w:rPr>
        <w:tab/>
      </w:r>
      <w:r w:rsidRPr="004378D8">
        <w:rPr>
          <w:rFonts w:eastAsia="Calibri"/>
          <w:color w:val="000000" w:themeColor="text1"/>
          <w:sz w:val="24"/>
          <w:szCs w:val="24"/>
          <w:lang w:val="lt-LT"/>
        </w:rPr>
        <w:tab/>
        <w:t xml:space="preserve">            </w:t>
      </w:r>
    </w:p>
    <w:p w14:paraId="2B569E4B" w14:textId="10EBAE9F" w:rsidR="00A13E30" w:rsidRPr="004378D8" w:rsidRDefault="00A13E30" w:rsidP="00A13E30">
      <w:pPr>
        <w:pStyle w:val="Betarp"/>
        <w:rPr>
          <w:rFonts w:eastAsia="Calibri"/>
          <w:color w:val="000000" w:themeColor="text1"/>
          <w:sz w:val="24"/>
          <w:szCs w:val="24"/>
          <w:lang w:val="lt-LT"/>
        </w:rPr>
      </w:pPr>
      <w:r w:rsidRPr="004378D8">
        <w:rPr>
          <w:rFonts w:eastAsia="Calibri"/>
          <w:color w:val="000000" w:themeColor="text1"/>
          <w:sz w:val="24"/>
          <w:szCs w:val="24"/>
          <w:lang w:val="lt-LT"/>
        </w:rPr>
        <w:t xml:space="preserve"> </w:t>
      </w:r>
    </w:p>
    <w:p w14:paraId="50AE917E" w14:textId="7D50C7BB" w:rsidR="00DF19FB" w:rsidRPr="004378D8" w:rsidRDefault="00DF19FB" w:rsidP="00DF19FB">
      <w:pPr>
        <w:pStyle w:val="Sraopastraipa"/>
        <w:tabs>
          <w:tab w:val="left" w:pos="1134"/>
        </w:tabs>
        <w:ind w:left="840"/>
        <w:jc w:val="both"/>
        <w:rPr>
          <w:color w:val="000000" w:themeColor="text1"/>
          <w:sz w:val="24"/>
          <w:szCs w:val="24"/>
        </w:rPr>
      </w:pPr>
      <w:r w:rsidRPr="004378D8">
        <w:rPr>
          <w:color w:val="000000" w:themeColor="text1"/>
          <w:sz w:val="24"/>
          <w:szCs w:val="24"/>
        </w:rPr>
        <w:tab/>
      </w:r>
    </w:p>
    <w:p w14:paraId="25690386" w14:textId="77777777" w:rsidR="00830337" w:rsidRPr="004378D8" w:rsidRDefault="00830337" w:rsidP="00F2366E">
      <w:pPr>
        <w:rPr>
          <w:color w:val="000000" w:themeColor="text1"/>
          <w:lang w:val="lt-LT"/>
        </w:rPr>
      </w:pPr>
    </w:p>
    <w:p w14:paraId="354BE951" w14:textId="77777777" w:rsidR="003D5BC8" w:rsidRPr="004378D8" w:rsidRDefault="003D5BC8" w:rsidP="00F2366E">
      <w:pPr>
        <w:rPr>
          <w:color w:val="000000" w:themeColor="text1"/>
          <w:lang w:val="lt-LT"/>
        </w:rPr>
      </w:pPr>
    </w:p>
    <w:tbl>
      <w:tblPr>
        <w:tblW w:w="9694" w:type="dxa"/>
        <w:tblCellMar>
          <w:left w:w="113" w:type="dxa"/>
        </w:tblCellMar>
        <w:tblLook w:val="04A0" w:firstRow="1" w:lastRow="0" w:firstColumn="1" w:lastColumn="0" w:noHBand="0" w:noVBand="1"/>
      </w:tblPr>
      <w:tblGrid>
        <w:gridCol w:w="2268"/>
        <w:gridCol w:w="2552"/>
        <w:gridCol w:w="2693"/>
        <w:gridCol w:w="1914"/>
        <w:gridCol w:w="267"/>
      </w:tblGrid>
      <w:tr w:rsidR="004378D8" w:rsidRPr="004378D8" w14:paraId="31B3FED1" w14:textId="77777777" w:rsidTr="00F2366E">
        <w:tc>
          <w:tcPr>
            <w:tcW w:w="2268" w:type="dxa"/>
          </w:tcPr>
          <w:p w14:paraId="509C56BD" w14:textId="77777777" w:rsidR="00907CBE" w:rsidRPr="004378D8" w:rsidRDefault="00907CBE" w:rsidP="0074557A">
            <w:pPr>
              <w:ind w:right="-225"/>
              <w:rPr>
                <w:color w:val="000000" w:themeColor="text1"/>
                <w:lang w:val="lt-LT"/>
              </w:rPr>
            </w:pPr>
          </w:p>
        </w:tc>
        <w:tc>
          <w:tcPr>
            <w:tcW w:w="2552" w:type="dxa"/>
            <w:shd w:val="clear" w:color="auto" w:fill="auto"/>
          </w:tcPr>
          <w:p w14:paraId="76CBF74E" w14:textId="602430AB" w:rsidR="00830337" w:rsidRPr="004378D8" w:rsidRDefault="00830337" w:rsidP="00830337">
            <w:pPr>
              <w:rPr>
                <w:color w:val="000000" w:themeColor="text1"/>
                <w:lang w:val="lt-LT"/>
              </w:rPr>
            </w:pPr>
          </w:p>
        </w:tc>
        <w:tc>
          <w:tcPr>
            <w:tcW w:w="2693" w:type="dxa"/>
            <w:shd w:val="clear" w:color="auto" w:fill="auto"/>
          </w:tcPr>
          <w:p w14:paraId="4185A135" w14:textId="770A45C9" w:rsidR="00830337" w:rsidRPr="004378D8" w:rsidRDefault="00830337" w:rsidP="00830337">
            <w:pPr>
              <w:rPr>
                <w:color w:val="000000" w:themeColor="text1"/>
                <w:lang w:val="lt-LT"/>
              </w:rPr>
            </w:pPr>
          </w:p>
        </w:tc>
        <w:tc>
          <w:tcPr>
            <w:tcW w:w="1914" w:type="dxa"/>
            <w:shd w:val="clear" w:color="auto" w:fill="auto"/>
          </w:tcPr>
          <w:p w14:paraId="4120EB89" w14:textId="452351EA" w:rsidR="00830337" w:rsidRPr="004378D8" w:rsidRDefault="00830337" w:rsidP="00830337">
            <w:pPr>
              <w:ind w:hanging="113"/>
              <w:rPr>
                <w:color w:val="000000" w:themeColor="text1"/>
                <w:lang w:val="lt-LT"/>
              </w:rPr>
            </w:pPr>
          </w:p>
        </w:tc>
        <w:tc>
          <w:tcPr>
            <w:tcW w:w="267" w:type="dxa"/>
            <w:shd w:val="clear" w:color="auto" w:fill="auto"/>
          </w:tcPr>
          <w:p w14:paraId="26F8CBED" w14:textId="77777777" w:rsidR="00830337" w:rsidRPr="004378D8" w:rsidRDefault="00830337" w:rsidP="00830337">
            <w:pPr>
              <w:rPr>
                <w:color w:val="000000" w:themeColor="text1"/>
                <w:lang w:val="lt-LT"/>
              </w:rPr>
            </w:pPr>
          </w:p>
        </w:tc>
      </w:tr>
    </w:tbl>
    <w:p w14:paraId="614368D9" w14:textId="77777777" w:rsidR="00830337" w:rsidRPr="004378D8" w:rsidRDefault="00830337" w:rsidP="00F2366E">
      <w:pPr>
        <w:rPr>
          <w:color w:val="000000" w:themeColor="text1"/>
          <w:lang w:val="lt-LT"/>
        </w:rPr>
      </w:pPr>
      <w:r w:rsidRPr="004378D8">
        <w:rPr>
          <w:color w:val="000000" w:themeColor="text1"/>
          <w:lang w:val="lt-LT"/>
        </w:rPr>
        <w:t xml:space="preserve">Parengė </w:t>
      </w:r>
    </w:p>
    <w:p w14:paraId="721A2D43" w14:textId="77777777" w:rsidR="00830337" w:rsidRPr="004378D8" w:rsidRDefault="00830337" w:rsidP="00F2366E">
      <w:pPr>
        <w:rPr>
          <w:color w:val="000000" w:themeColor="text1"/>
          <w:lang w:val="lt-LT"/>
        </w:rPr>
      </w:pPr>
    </w:p>
    <w:p w14:paraId="71475AC6" w14:textId="77777777" w:rsidR="00830337" w:rsidRPr="004378D8" w:rsidRDefault="00830337" w:rsidP="00F2366E">
      <w:pPr>
        <w:rPr>
          <w:color w:val="000000" w:themeColor="text1"/>
          <w:lang w:val="lt-LT"/>
        </w:rPr>
      </w:pPr>
      <w:r w:rsidRPr="004378D8">
        <w:rPr>
          <w:color w:val="000000" w:themeColor="text1"/>
          <w:lang w:val="lt-LT"/>
        </w:rPr>
        <w:t xml:space="preserve">Daiva </w:t>
      </w:r>
      <w:proofErr w:type="spellStart"/>
      <w:r w:rsidRPr="004378D8">
        <w:rPr>
          <w:color w:val="000000" w:themeColor="text1"/>
          <w:lang w:val="lt-LT"/>
        </w:rPr>
        <w:t>Thumat</w:t>
      </w:r>
      <w:proofErr w:type="spellEnd"/>
      <w:r w:rsidRPr="004378D8">
        <w:rPr>
          <w:color w:val="000000" w:themeColor="text1"/>
          <w:lang w:val="lt-LT"/>
        </w:rPr>
        <w:t xml:space="preserve">, (8 441) 79 210, el. p. daiva.thumat@silute.lt </w:t>
      </w:r>
    </w:p>
    <w:p w14:paraId="572B745C" w14:textId="7A3FFC3F" w:rsidR="00902EE6" w:rsidRPr="004378D8" w:rsidRDefault="00830337">
      <w:pPr>
        <w:rPr>
          <w:color w:val="000000" w:themeColor="text1"/>
          <w:lang w:val="lt-LT"/>
        </w:rPr>
      </w:pPr>
      <w:r w:rsidRPr="004378D8">
        <w:rPr>
          <w:color w:val="000000" w:themeColor="text1"/>
          <w:lang w:val="lt-LT"/>
        </w:rPr>
        <w:t>202</w:t>
      </w:r>
      <w:r w:rsidR="00907CBE" w:rsidRPr="004378D8">
        <w:rPr>
          <w:color w:val="000000" w:themeColor="text1"/>
          <w:lang w:val="lt-LT"/>
        </w:rPr>
        <w:t>3</w:t>
      </w:r>
      <w:r w:rsidRPr="004378D8">
        <w:rPr>
          <w:color w:val="000000" w:themeColor="text1"/>
          <w:lang w:val="lt-LT"/>
        </w:rPr>
        <w:t>-0</w:t>
      </w:r>
      <w:r w:rsidR="0031516E" w:rsidRPr="004378D8">
        <w:rPr>
          <w:color w:val="000000" w:themeColor="text1"/>
          <w:lang w:val="lt-LT"/>
        </w:rPr>
        <w:t>5</w:t>
      </w:r>
      <w:r w:rsidRPr="004378D8">
        <w:rPr>
          <w:color w:val="000000" w:themeColor="text1"/>
          <w:lang w:val="lt-LT"/>
        </w:rPr>
        <w:t>-02</w:t>
      </w:r>
      <w:r w:rsidR="00677462" w:rsidRPr="004378D8">
        <w:rPr>
          <w:i/>
          <w:color w:val="000000" w:themeColor="text1"/>
          <w:lang w:val="lt-LT"/>
        </w:rPr>
        <w:t xml:space="preserve">     </w:t>
      </w:r>
    </w:p>
    <w:sectPr w:rsidR="00902EE6" w:rsidRPr="004378D8">
      <w:footerReference w:type="default" r:id="rId8"/>
      <w:pgSz w:w="11906" w:h="16838"/>
      <w:pgMar w:top="1134" w:right="567" w:bottom="1134" w:left="1701" w:header="567" w:footer="567" w:gutter="0"/>
      <w:cols w:space="1296"/>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E90FE" w14:textId="77777777" w:rsidR="00217A2F" w:rsidRDefault="00217A2F">
      <w:r>
        <w:separator/>
      </w:r>
    </w:p>
  </w:endnote>
  <w:endnote w:type="continuationSeparator" w:id="0">
    <w:p w14:paraId="002531C1" w14:textId="77777777" w:rsidR="00217A2F" w:rsidRDefault="00217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27FEB" w14:textId="77777777" w:rsidR="00A06D18" w:rsidRDefault="00A06D18">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D6F8B" w14:textId="77777777" w:rsidR="00217A2F" w:rsidRDefault="00217A2F">
      <w:r>
        <w:separator/>
      </w:r>
    </w:p>
  </w:footnote>
  <w:footnote w:type="continuationSeparator" w:id="0">
    <w:p w14:paraId="134B7B8F" w14:textId="77777777" w:rsidR="00217A2F" w:rsidRDefault="00217A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B2C23BF"/>
    <w:multiLevelType w:val="hybridMultilevel"/>
    <w:tmpl w:val="5F5CEB6C"/>
    <w:lvl w:ilvl="0" w:tplc="2870A46C">
      <w:start w:val="1"/>
      <w:numFmt w:val="decimal"/>
      <w:lvlText w:val="%1."/>
      <w:lvlJc w:val="left"/>
      <w:pPr>
        <w:ind w:left="1200" w:hanging="360"/>
      </w:pPr>
    </w:lvl>
    <w:lvl w:ilvl="1" w:tplc="04270019">
      <w:start w:val="1"/>
      <w:numFmt w:val="lowerLetter"/>
      <w:lvlText w:val="%2."/>
      <w:lvlJc w:val="left"/>
      <w:pPr>
        <w:ind w:left="1920" w:hanging="360"/>
      </w:pPr>
    </w:lvl>
    <w:lvl w:ilvl="2" w:tplc="0427001B">
      <w:start w:val="1"/>
      <w:numFmt w:val="lowerRoman"/>
      <w:lvlText w:val="%3."/>
      <w:lvlJc w:val="right"/>
      <w:pPr>
        <w:ind w:left="2640" w:hanging="180"/>
      </w:pPr>
    </w:lvl>
    <w:lvl w:ilvl="3" w:tplc="0427000F">
      <w:start w:val="1"/>
      <w:numFmt w:val="decimal"/>
      <w:lvlText w:val="%4."/>
      <w:lvlJc w:val="left"/>
      <w:pPr>
        <w:ind w:left="3360" w:hanging="360"/>
      </w:pPr>
    </w:lvl>
    <w:lvl w:ilvl="4" w:tplc="04270019">
      <w:start w:val="1"/>
      <w:numFmt w:val="lowerLetter"/>
      <w:lvlText w:val="%5."/>
      <w:lvlJc w:val="left"/>
      <w:pPr>
        <w:ind w:left="4080" w:hanging="360"/>
      </w:pPr>
    </w:lvl>
    <w:lvl w:ilvl="5" w:tplc="0427001B">
      <w:start w:val="1"/>
      <w:numFmt w:val="lowerRoman"/>
      <w:lvlText w:val="%6."/>
      <w:lvlJc w:val="right"/>
      <w:pPr>
        <w:ind w:left="4800" w:hanging="180"/>
      </w:pPr>
    </w:lvl>
    <w:lvl w:ilvl="6" w:tplc="0427000F">
      <w:start w:val="1"/>
      <w:numFmt w:val="decimal"/>
      <w:lvlText w:val="%7."/>
      <w:lvlJc w:val="left"/>
      <w:pPr>
        <w:ind w:left="5520" w:hanging="360"/>
      </w:pPr>
    </w:lvl>
    <w:lvl w:ilvl="7" w:tplc="04270019">
      <w:start w:val="1"/>
      <w:numFmt w:val="lowerLetter"/>
      <w:lvlText w:val="%8."/>
      <w:lvlJc w:val="left"/>
      <w:pPr>
        <w:ind w:left="6240" w:hanging="360"/>
      </w:pPr>
    </w:lvl>
    <w:lvl w:ilvl="8" w:tplc="0427001B">
      <w:start w:val="1"/>
      <w:numFmt w:val="lowerRoman"/>
      <w:lvlText w:val="%9."/>
      <w:lvlJc w:val="right"/>
      <w:pPr>
        <w:ind w:left="6960" w:hanging="180"/>
      </w:pPr>
    </w:lvl>
  </w:abstractNum>
  <w:num w:numId="1" w16cid:durableId="674262937">
    <w:abstractNumId w:val="0"/>
  </w:num>
  <w:num w:numId="2" w16cid:durableId="553239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A92"/>
    <w:rsid w:val="0005569D"/>
    <w:rsid w:val="00077A92"/>
    <w:rsid w:val="00082763"/>
    <w:rsid w:val="000A6341"/>
    <w:rsid w:val="000C0132"/>
    <w:rsid w:val="000D6D82"/>
    <w:rsid w:val="0016129D"/>
    <w:rsid w:val="0016795F"/>
    <w:rsid w:val="00182FD3"/>
    <w:rsid w:val="00186021"/>
    <w:rsid w:val="001F09EA"/>
    <w:rsid w:val="0021220B"/>
    <w:rsid w:val="00217A2F"/>
    <w:rsid w:val="00241816"/>
    <w:rsid w:val="00254C43"/>
    <w:rsid w:val="00282230"/>
    <w:rsid w:val="002F3F02"/>
    <w:rsid w:val="0031516E"/>
    <w:rsid w:val="00334706"/>
    <w:rsid w:val="00334851"/>
    <w:rsid w:val="00377E9B"/>
    <w:rsid w:val="00386709"/>
    <w:rsid w:val="0039534E"/>
    <w:rsid w:val="003A2FD5"/>
    <w:rsid w:val="003B0B91"/>
    <w:rsid w:val="003B63B2"/>
    <w:rsid w:val="003D5BC8"/>
    <w:rsid w:val="0040373C"/>
    <w:rsid w:val="00410681"/>
    <w:rsid w:val="00416049"/>
    <w:rsid w:val="004378D8"/>
    <w:rsid w:val="0045484D"/>
    <w:rsid w:val="004A156B"/>
    <w:rsid w:val="004B5547"/>
    <w:rsid w:val="004D1EB2"/>
    <w:rsid w:val="004F2C23"/>
    <w:rsid w:val="00513FDB"/>
    <w:rsid w:val="005512F2"/>
    <w:rsid w:val="005658FA"/>
    <w:rsid w:val="00577224"/>
    <w:rsid w:val="005823E6"/>
    <w:rsid w:val="006445D8"/>
    <w:rsid w:val="006727BF"/>
    <w:rsid w:val="00677462"/>
    <w:rsid w:val="006807A1"/>
    <w:rsid w:val="00684CB3"/>
    <w:rsid w:val="006C48E0"/>
    <w:rsid w:val="006C6A59"/>
    <w:rsid w:val="006C7F9B"/>
    <w:rsid w:val="00731D30"/>
    <w:rsid w:val="0074557A"/>
    <w:rsid w:val="00765798"/>
    <w:rsid w:val="00765995"/>
    <w:rsid w:val="00792D14"/>
    <w:rsid w:val="007B4800"/>
    <w:rsid w:val="007D7B0B"/>
    <w:rsid w:val="00830337"/>
    <w:rsid w:val="008A15B9"/>
    <w:rsid w:val="008B0182"/>
    <w:rsid w:val="008B19A2"/>
    <w:rsid w:val="008F3210"/>
    <w:rsid w:val="008F4628"/>
    <w:rsid w:val="00902EE6"/>
    <w:rsid w:val="00907CBE"/>
    <w:rsid w:val="00942427"/>
    <w:rsid w:val="00946B9E"/>
    <w:rsid w:val="009A4D86"/>
    <w:rsid w:val="009C188B"/>
    <w:rsid w:val="00A06D18"/>
    <w:rsid w:val="00A11E97"/>
    <w:rsid w:val="00A13E30"/>
    <w:rsid w:val="00A670E8"/>
    <w:rsid w:val="00A75341"/>
    <w:rsid w:val="00A972C0"/>
    <w:rsid w:val="00AC4ABA"/>
    <w:rsid w:val="00AE77D5"/>
    <w:rsid w:val="00B03BFF"/>
    <w:rsid w:val="00B24072"/>
    <w:rsid w:val="00BA0850"/>
    <w:rsid w:val="00BD46AA"/>
    <w:rsid w:val="00BF0A01"/>
    <w:rsid w:val="00C12E5C"/>
    <w:rsid w:val="00CC3AC4"/>
    <w:rsid w:val="00CD5952"/>
    <w:rsid w:val="00D51ABE"/>
    <w:rsid w:val="00D51CE6"/>
    <w:rsid w:val="00D54037"/>
    <w:rsid w:val="00D91591"/>
    <w:rsid w:val="00D9602F"/>
    <w:rsid w:val="00DE5808"/>
    <w:rsid w:val="00DF19FB"/>
    <w:rsid w:val="00E46BE6"/>
    <w:rsid w:val="00E868F2"/>
    <w:rsid w:val="00E9443B"/>
    <w:rsid w:val="00EE57AC"/>
    <w:rsid w:val="00F025CF"/>
    <w:rsid w:val="00F27C53"/>
    <w:rsid w:val="00F3042A"/>
    <w:rsid w:val="00F31E3E"/>
    <w:rsid w:val="00F622AE"/>
    <w:rsid w:val="00F812CC"/>
    <w:rsid w:val="00FF6851"/>
    <w:rsid w:val="00FF75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9E63C12"/>
  <w15:chartTrackingRefBased/>
  <w15:docId w15:val="{2F5ACBA2-900C-4FE6-98D6-50EBCBE91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sz w:val="24"/>
      <w:szCs w:val="24"/>
      <w:lang w:val="en-GB" w:eastAsia="zh-CN"/>
    </w:rPr>
  </w:style>
  <w:style w:type="paragraph" w:styleId="Antrat2">
    <w:name w:val="heading 2"/>
    <w:basedOn w:val="prastasis"/>
    <w:next w:val="prastasis"/>
    <w:qFormat/>
    <w:pPr>
      <w:keepNext/>
      <w:numPr>
        <w:ilvl w:val="1"/>
        <w:numId w:val="1"/>
      </w:numPr>
      <w:jc w:val="center"/>
      <w:outlineLvl w:val="1"/>
    </w:pPr>
    <w:rPr>
      <w:b/>
      <w:sz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Numatytasispastraiposriftas1">
    <w:name w:val="Numatytasis pastraipos šriftas1"/>
  </w:style>
  <w:style w:type="character" w:customStyle="1" w:styleId="Antrat2Diagrama">
    <w:name w:val="Antraštė 2 Diagrama"/>
    <w:rPr>
      <w:rFonts w:ascii="Times New Roman" w:eastAsia="Times New Roman" w:hAnsi="Times New Roman" w:cs="Times New Roman"/>
      <w:b/>
      <w:szCs w:val="24"/>
    </w:rPr>
  </w:style>
  <w:style w:type="character" w:customStyle="1" w:styleId="PoratDiagrama">
    <w:name w:val="Poraštė Diagrama"/>
    <w:rPr>
      <w:rFonts w:ascii="TimesLT" w:eastAsia="Times New Roman" w:hAnsi="TimesLT" w:cs="Times New Roman"/>
      <w:sz w:val="24"/>
      <w:szCs w:val="20"/>
      <w:lang w:val="en-GB"/>
    </w:rPr>
  </w:style>
  <w:style w:type="character" w:customStyle="1" w:styleId="PavadinimasDiagrama">
    <w:name w:val="Pavadinimas Diagrama"/>
    <w:rPr>
      <w:rFonts w:ascii="Times New Roman" w:eastAsia="Times New Roman" w:hAnsi="Times New Roman" w:cs="Times New Roman"/>
      <w:b/>
      <w:sz w:val="28"/>
      <w:szCs w:val="20"/>
    </w:rPr>
  </w:style>
  <w:style w:type="character" w:styleId="Hipersaitas">
    <w:name w:val="Hyperlink"/>
    <w:rPr>
      <w:color w:val="0000FF"/>
      <w:u w:val="single"/>
    </w:rPr>
  </w:style>
  <w:style w:type="character" w:customStyle="1" w:styleId="AntratsDiagrama">
    <w:name w:val="Antraštės Diagrama"/>
    <w:rPr>
      <w:rFonts w:ascii="Times New Roman" w:eastAsia="Times New Roman" w:hAnsi="Times New Roman" w:cs="Times New Roman"/>
      <w:sz w:val="24"/>
      <w:szCs w:val="24"/>
      <w:lang w:val="en-GB"/>
    </w:rPr>
  </w:style>
  <w:style w:type="character" w:styleId="Perirtashipersaitas">
    <w:name w:val="FollowedHyperlink"/>
    <w:rPr>
      <w:color w:val="954F72"/>
      <w:u w:val="single"/>
    </w:rPr>
  </w:style>
  <w:style w:type="character" w:customStyle="1" w:styleId="DebesliotekstasDiagrama">
    <w:name w:val="Debesėlio tekstas Diagrama"/>
    <w:rPr>
      <w:rFonts w:ascii="Segoe UI" w:eastAsia="Times New Roman" w:hAnsi="Segoe UI" w:cs="Segoe UI"/>
      <w:sz w:val="18"/>
      <w:szCs w:val="18"/>
      <w:lang w:val="en-GB"/>
    </w:rPr>
  </w:style>
  <w:style w:type="paragraph" w:customStyle="1" w:styleId="Antrat1">
    <w:name w:val="Antraštė1"/>
    <w:basedOn w:val="prastasis"/>
    <w:next w:val="Pagrindinistekstas"/>
    <w:pPr>
      <w:overflowPunct w:val="0"/>
      <w:autoSpaceDE w:val="0"/>
      <w:jc w:val="center"/>
    </w:pPr>
    <w:rPr>
      <w:b/>
      <w:sz w:val="28"/>
      <w:szCs w:val="20"/>
      <w:lang w:val="lt-LT"/>
    </w:rPr>
  </w:style>
  <w:style w:type="paragraph" w:styleId="Pagrindinistekstas">
    <w:name w:val="Body Text"/>
    <w:basedOn w:val="prastasis"/>
    <w:pPr>
      <w:spacing w:after="140" w:line="288" w:lineRule="auto"/>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rPr>
  </w:style>
  <w:style w:type="paragraph" w:customStyle="1" w:styleId="Rodykl">
    <w:name w:val="Rodyklė"/>
    <w:basedOn w:val="prastasis"/>
    <w:pPr>
      <w:suppressLineNumbers/>
    </w:pPr>
    <w:rPr>
      <w:rFonts w:cs="Arial"/>
    </w:rPr>
  </w:style>
  <w:style w:type="paragraph" w:styleId="Porat">
    <w:name w:val="footer"/>
    <w:basedOn w:val="prastasis"/>
    <w:rPr>
      <w:rFonts w:ascii="TimesLT" w:hAnsi="TimesLT" w:cs="TimesLT"/>
      <w:szCs w:val="20"/>
    </w:rPr>
  </w:style>
  <w:style w:type="paragraph" w:styleId="Antrats">
    <w:name w:val="header"/>
    <w:basedOn w:val="prastasis"/>
  </w:style>
  <w:style w:type="paragraph" w:styleId="Debesliotekstas">
    <w:name w:val="Balloon Text"/>
    <w:basedOn w:val="prastasis"/>
    <w:rPr>
      <w:rFonts w:ascii="Segoe UI" w:hAnsi="Segoe UI" w:cs="Segoe UI"/>
      <w:sz w:val="18"/>
      <w:szCs w:val="18"/>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styleId="Betarp">
    <w:name w:val="No Spacing"/>
    <w:uiPriority w:val="1"/>
    <w:qFormat/>
    <w:rsid w:val="00A13E30"/>
    <w:rPr>
      <w:sz w:val="22"/>
      <w:lang w:val="en-US" w:eastAsia="en-US"/>
    </w:rPr>
  </w:style>
  <w:style w:type="paragraph" w:styleId="Pataisymai">
    <w:name w:val="Revision"/>
    <w:hidden/>
    <w:uiPriority w:val="99"/>
    <w:semiHidden/>
    <w:rsid w:val="00416049"/>
    <w:rPr>
      <w:sz w:val="24"/>
      <w:szCs w:val="24"/>
      <w:lang w:val="en-GB" w:eastAsia="zh-CN"/>
    </w:rPr>
  </w:style>
  <w:style w:type="paragraph" w:styleId="Sraopastraipa">
    <w:name w:val="List Paragraph"/>
    <w:basedOn w:val="prastasis"/>
    <w:uiPriority w:val="34"/>
    <w:qFormat/>
    <w:rsid w:val="00DF19FB"/>
    <w:pPr>
      <w:suppressAutoHyphens w:val="0"/>
      <w:ind w:left="720"/>
      <w:contextualSpacing/>
    </w:pPr>
    <w:rPr>
      <w:sz w:val="20"/>
      <w:szCs w:val="20"/>
      <w:lang w:val="lt-LT" w:eastAsia="en-US"/>
    </w:rPr>
  </w:style>
  <w:style w:type="paragraph" w:styleId="Pagrindinistekstas2">
    <w:name w:val="Body Text 2"/>
    <w:basedOn w:val="prastasis"/>
    <w:link w:val="Pagrindinistekstas2Diagrama"/>
    <w:uiPriority w:val="99"/>
    <w:semiHidden/>
    <w:unhideWhenUsed/>
    <w:rsid w:val="00A75341"/>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75341"/>
    <w:rPr>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425939">
      <w:bodyDiv w:val="1"/>
      <w:marLeft w:val="0"/>
      <w:marRight w:val="0"/>
      <w:marTop w:val="0"/>
      <w:marBottom w:val="0"/>
      <w:divBdr>
        <w:top w:val="none" w:sz="0" w:space="0" w:color="auto"/>
        <w:left w:val="none" w:sz="0" w:space="0" w:color="auto"/>
        <w:bottom w:val="none" w:sz="0" w:space="0" w:color="auto"/>
        <w:right w:val="none" w:sz="0" w:space="0" w:color="auto"/>
      </w:divBdr>
    </w:div>
    <w:div w:id="78663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9">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EA6E079-0D45-4FAD-A351-8344DC8A7535}">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33</TotalTime>
  <Pages>1</Pages>
  <Words>1388</Words>
  <Characters>792</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2176</CharactersWithSpaces>
  <SharedDoc>false</SharedDoc>
  <HLinks>
    <vt:vector size="30" baseType="variant">
      <vt:variant>
        <vt:i4>65536</vt:i4>
      </vt:variant>
      <vt:variant>
        <vt:i4>12</vt:i4>
      </vt:variant>
      <vt:variant>
        <vt:i4>0</vt:i4>
      </vt:variant>
      <vt:variant>
        <vt:i4>5</vt:i4>
      </vt:variant>
      <vt:variant>
        <vt:lpwstr>TUR02priedas2.pdf</vt:lpwstr>
      </vt:variant>
      <vt:variant>
        <vt:lpwstr/>
      </vt:variant>
      <vt:variant>
        <vt:i4>65539</vt:i4>
      </vt:variant>
      <vt:variant>
        <vt:i4>9</vt:i4>
      </vt:variant>
      <vt:variant>
        <vt:i4>0</vt:i4>
      </vt:variant>
      <vt:variant>
        <vt:i4>5</vt:i4>
      </vt:variant>
      <vt:variant>
        <vt:lpwstr>TUR02priedas1.pdf</vt:lpwstr>
      </vt:variant>
      <vt:variant>
        <vt:lpwstr/>
      </vt:variant>
      <vt:variant>
        <vt:i4>7012415</vt:i4>
      </vt:variant>
      <vt:variant>
        <vt:i4>6</vt:i4>
      </vt:variant>
      <vt:variant>
        <vt:i4>0</vt:i4>
      </vt:variant>
      <vt:variant>
        <vt:i4>5</vt:i4>
      </vt:variant>
      <vt:variant>
        <vt:lpwstr>http://www3.lrs.lt/pls/inter3/dokpaieska.showdoc_l?p_id=453671</vt:lpwstr>
      </vt:variant>
      <vt:variant>
        <vt:lpwstr/>
      </vt:variant>
      <vt:variant>
        <vt:i4>7012410</vt:i4>
      </vt:variant>
      <vt:variant>
        <vt:i4>3</vt:i4>
      </vt:variant>
      <vt:variant>
        <vt:i4>0</vt:i4>
      </vt:variant>
      <vt:variant>
        <vt:i4>5</vt:i4>
      </vt:variant>
      <vt:variant>
        <vt:lpwstr>http://www3.lrs.lt/pls/inter3/dokpaieska.showdoc_l?p_id=454354</vt:lpwstr>
      </vt:variant>
      <vt:variant>
        <vt:lpwstr/>
      </vt:variant>
      <vt:variant>
        <vt:i4>8323191</vt:i4>
      </vt:variant>
      <vt:variant>
        <vt:i4>0</vt:i4>
      </vt:variant>
      <vt:variant>
        <vt:i4>0</vt:i4>
      </vt:variant>
      <vt:variant>
        <vt:i4>5</vt:i4>
      </vt:variant>
      <vt:variant>
        <vt:lpwstr>TUR02priedas%20sarasas.docx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Thumat</dc:creator>
  <cp:keywords/>
  <cp:lastModifiedBy>Asta Jagelavičienė</cp:lastModifiedBy>
  <cp:revision>35</cp:revision>
  <cp:lastPrinted>2023-05-03T05:45:00Z</cp:lastPrinted>
  <dcterms:created xsi:type="dcterms:W3CDTF">2023-05-03T05:19:00Z</dcterms:created>
  <dcterms:modified xsi:type="dcterms:W3CDTF">2023-05-08T15:02:00Z</dcterms:modified>
</cp:coreProperties>
</file>