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3A148" w14:textId="0C6439B3" w:rsidR="00F2137A" w:rsidRDefault="00C62447" w:rsidP="00DD1F44">
      <w:pPr>
        <w:pStyle w:val="Pavadinimas"/>
      </w:pPr>
      <w:r>
        <w:t>ŠILUTĖS RAJONO SAVIVALDYBĖS ADMINISTRACIJOS</w:t>
      </w:r>
    </w:p>
    <w:p w14:paraId="7C064EAE" w14:textId="792957E2" w:rsidR="00C62447" w:rsidRDefault="0007798E" w:rsidP="00DD1F44">
      <w:pPr>
        <w:pStyle w:val="Pavadinimas"/>
      </w:pPr>
      <w:r>
        <w:t>BIUDŽETO IR FINANSŲ</w:t>
      </w:r>
      <w:r w:rsidR="00C62447">
        <w:t xml:space="preserve">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806B33" w14:textId="7B67E1EA" w:rsidR="00DD1F44" w:rsidRPr="00A37373" w:rsidRDefault="00A37373" w:rsidP="00A37373">
      <w:pPr>
        <w:pStyle w:val="Antrat3"/>
        <w:rPr>
          <w:sz w:val="24"/>
        </w:rPr>
      </w:pPr>
      <w:r w:rsidRPr="00A37373">
        <w:rPr>
          <w:bCs/>
          <w:sz w:val="24"/>
        </w:rPr>
        <w:t>Dėl TARYBOS sprendimo</w:t>
      </w:r>
      <w:r w:rsidR="00587ADD">
        <w:rPr>
          <w:sz w:val="24"/>
        </w:rPr>
        <w:t xml:space="preserve"> „</w:t>
      </w:r>
      <w:r w:rsidR="00587ADD" w:rsidRPr="00587ADD">
        <w:rPr>
          <w:bCs/>
          <w:noProof/>
          <w:sz w:val="24"/>
        </w:rPr>
        <w:t xml:space="preserve">DĖL </w:t>
      </w:r>
      <w:r w:rsidR="00587ADD" w:rsidRPr="00587ADD">
        <w:rPr>
          <w:sz w:val="24"/>
        </w:rPr>
        <w:t>GARANTIJOS SUTEIKIMO</w:t>
      </w:r>
      <w:r w:rsidR="00587ADD" w:rsidRPr="00587ADD">
        <w:rPr>
          <w:sz w:val="24"/>
        </w:rPr>
        <w:softHyphen/>
      </w:r>
      <w:r w:rsidR="00587ADD" w:rsidRPr="00587ADD">
        <w:rPr>
          <w:sz w:val="24"/>
        </w:rPr>
        <w:softHyphen/>
      </w:r>
      <w:r w:rsidR="00587ADD" w:rsidRPr="00587ADD">
        <w:rPr>
          <w:sz w:val="24"/>
        </w:rPr>
        <w:softHyphen/>
      </w:r>
      <w:r w:rsidR="00587ADD" w:rsidRPr="00587ADD">
        <w:rPr>
          <w:sz w:val="24"/>
        </w:rPr>
        <w:softHyphen/>
      </w:r>
      <w:r w:rsidR="00587ADD" w:rsidRPr="00587ADD">
        <w:rPr>
          <w:sz w:val="24"/>
          <w:u w:val="single"/>
        </w:rPr>
        <w:softHyphen/>
      </w:r>
      <w:r w:rsidR="00587ADD">
        <w:rPr>
          <w:sz w:val="24"/>
        </w:rPr>
        <w:t>“</w:t>
      </w:r>
      <w:r w:rsidR="00704587" w:rsidRPr="00A37373">
        <w:rPr>
          <w:bCs/>
          <w:sz w:val="24"/>
        </w:rPr>
        <w:t xml:space="preserve"> projekto</w:t>
      </w:r>
      <w:r w:rsidR="00704587" w:rsidRPr="00A37373" w:rsidDel="00704587">
        <w:rPr>
          <w:bCs/>
          <w:sz w:val="24"/>
        </w:rPr>
        <w:t xml:space="preserve"> </w:t>
      </w:r>
    </w:p>
    <w:p w14:paraId="6B9D5186" w14:textId="77777777" w:rsidR="00F2137A" w:rsidRPr="00A37373" w:rsidRDefault="00F2137A" w:rsidP="00DD1F44">
      <w:pPr>
        <w:jc w:val="center"/>
        <w:rPr>
          <w:b/>
          <w:bCs/>
          <w:caps/>
          <w:szCs w:val="24"/>
        </w:rPr>
      </w:pPr>
    </w:p>
    <w:p w14:paraId="0D4D8542" w14:textId="77777777" w:rsidR="00DD1F44" w:rsidRDefault="00DD1F44" w:rsidP="00DD1F44">
      <w:pPr>
        <w:jc w:val="center"/>
        <w:rPr>
          <w:b/>
          <w:bCs/>
          <w:caps/>
          <w:sz w:val="16"/>
          <w:szCs w:val="16"/>
        </w:rPr>
      </w:pPr>
    </w:p>
    <w:p w14:paraId="2E7FB5D2" w14:textId="5A8013BD" w:rsidR="0007798E" w:rsidRDefault="00A37373" w:rsidP="0007798E">
      <w:pPr>
        <w:tabs>
          <w:tab w:val="left" w:pos="567"/>
        </w:tabs>
        <w:jc w:val="center"/>
      </w:pPr>
      <w:r>
        <w:t>2023</w:t>
      </w:r>
      <w:r w:rsidR="0007798E">
        <w:t xml:space="preserve"> m. </w:t>
      </w:r>
      <w:r w:rsidR="00587ADD">
        <w:t>spalio 11</w:t>
      </w:r>
      <w:r w:rsidR="0007798E">
        <w:t xml:space="preserve"> d.</w:t>
      </w:r>
    </w:p>
    <w:p w14:paraId="5FD96E49" w14:textId="77777777" w:rsidR="00DD1F44" w:rsidRDefault="00DD1F44" w:rsidP="00DD1F44">
      <w:pPr>
        <w:tabs>
          <w:tab w:val="left" w:pos="0"/>
        </w:tabs>
        <w:jc w:val="center"/>
      </w:pPr>
      <w:r>
        <w:t>Šilutė</w:t>
      </w:r>
    </w:p>
    <w:p w14:paraId="3368E18E" w14:textId="77777777" w:rsidR="00B55D2E" w:rsidRDefault="00B55D2E" w:rsidP="00DD1F44">
      <w:pPr>
        <w:tabs>
          <w:tab w:val="left" w:pos="0"/>
        </w:tabs>
        <w:jc w:val="center"/>
      </w:pP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DD1F44">
            <w:pPr>
              <w:ind w:firstLine="540"/>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461761BB" w14:textId="05D18D6F" w:rsidR="00DD1F44" w:rsidRDefault="00587ADD" w:rsidP="00DD1F44">
            <w:pPr>
              <w:ind w:firstLine="540"/>
              <w:jc w:val="both"/>
            </w:pPr>
            <w:r>
              <w:t>Įstatymų nustatyta tvarka suteikti garantiją.</w:t>
            </w: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rsidRPr="001A60EF" w14:paraId="43422C33" w14:textId="77777777" w:rsidTr="00DD1F44">
        <w:tc>
          <w:tcPr>
            <w:tcW w:w="9854" w:type="dxa"/>
          </w:tcPr>
          <w:p w14:paraId="31AC8A4B" w14:textId="176C91D0" w:rsidR="00DD1F44" w:rsidRPr="001A60EF" w:rsidRDefault="00587ADD" w:rsidP="00DD1F44">
            <w:pPr>
              <w:ind w:firstLine="540"/>
              <w:jc w:val="both"/>
              <w:rPr>
                <w:noProof/>
                <w:szCs w:val="24"/>
              </w:rPr>
            </w:pPr>
            <w:r>
              <w:t>Lietuvos Respublikos vietos savivaldos ir biudžeto sandaros įstatymai.</w:t>
            </w: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780C1030" w14:textId="62CC17FF" w:rsidR="00DD1F44" w:rsidRDefault="00587ADD" w:rsidP="0093770D">
            <w:pPr>
              <w:ind w:firstLine="540"/>
              <w:jc w:val="both"/>
            </w:pPr>
            <w:r>
              <w:t xml:space="preserve">Įstatymų nustatyta tvarka </w:t>
            </w:r>
            <w:r>
              <w:rPr>
                <w:color w:val="212529"/>
                <w:shd w:val="clear" w:color="auto" w:fill="FFFFFF"/>
              </w:rPr>
              <w:t>suteikus garantiją ilgalaikei paskolai gauti, uždaroji akcinė bendrovė „Šilutės šilumos tinklai“ užtikrins savalaikį atsiskaitymą su valstybinėmis institucijomis ir tiekėjais.</w:t>
            </w: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74289F7C" w14:textId="470C6D4D" w:rsidR="00DD1F44" w:rsidRDefault="00587ADD" w:rsidP="00DD1F44">
            <w:pPr>
              <w:ind w:firstLine="540"/>
              <w:jc w:val="both"/>
            </w:pPr>
            <w:r>
              <w:rPr>
                <w:color w:val="212529"/>
                <w:shd w:val="clear" w:color="auto" w:fill="FFFFFF"/>
              </w:rPr>
              <w:t>Priėmus šį Šilutės rajono savivaldybės tarybos sprendimą išlieka rizika, kad blogėjant uždarosios akcinės bendrovės „Šilutės šilumos tinklai“ finansinei būklei ir dėl to laiku negrąžinant prisiimtų skolinių įsipareigojimų, paskolas gali tekti grąžinti Šilutės rajono savivaldybės administracijai.</w:t>
            </w: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10F9DA85" w14:textId="30793B72" w:rsidR="00DD1F44" w:rsidRDefault="0007798E" w:rsidP="00DD1F44">
            <w:pPr>
              <w:ind w:firstLine="540"/>
              <w:jc w:val="both"/>
            </w:pPr>
            <w:r>
              <w:t>Keisti nereikia.</w:t>
            </w: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4DF6DD31" w14:textId="38306EDA" w:rsidR="00DD1F44" w:rsidRDefault="00587ADD" w:rsidP="001A60EF">
            <w:pPr>
              <w:ind w:firstLine="540"/>
              <w:jc w:val="both"/>
            </w:pPr>
            <w:r>
              <w:t>Sprendimo projekto rengėjo nuomone, antikorupcinio vertinimo nereikia.</w:t>
            </w: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DD1F44">
            <w:pPr>
              <w:ind w:firstLine="540"/>
              <w:rPr>
                <w:b/>
                <w:bCs/>
                <w:i/>
                <w:iCs/>
              </w:rPr>
            </w:pPr>
            <w:r>
              <w:rPr>
                <w:b/>
                <w:bCs/>
                <w:i/>
                <w:iCs/>
              </w:rPr>
              <w:t>7. Projekto rengimo metu gauti specialistų vertinimai ir išvados, ekonominiai apskaičiavimai (sąmatos) ir konkretūs finansavimo šaltiniai.</w:t>
            </w:r>
          </w:p>
        </w:tc>
      </w:tr>
      <w:tr w:rsidR="00DD1F44" w:rsidRPr="00587ADD" w14:paraId="5C53C691" w14:textId="77777777" w:rsidTr="00DD1F44">
        <w:tc>
          <w:tcPr>
            <w:tcW w:w="9854" w:type="dxa"/>
          </w:tcPr>
          <w:p w14:paraId="286596B8" w14:textId="27413AEB" w:rsidR="00DD1F44" w:rsidRPr="00587ADD" w:rsidRDefault="00587ADD" w:rsidP="0093770D">
            <w:pPr>
              <w:ind w:firstLine="540"/>
              <w:jc w:val="both"/>
              <w:rPr>
                <w:szCs w:val="24"/>
              </w:rPr>
            </w:pPr>
            <w:r w:rsidRPr="00587ADD">
              <w:rPr>
                <w:rStyle w:val="Hipersaitas"/>
                <w:rFonts w:ascii="Times New Roman" w:hAnsi="Times New Roman"/>
                <w:sz w:val="24"/>
                <w:szCs w:val="24"/>
              </w:rPr>
              <w:t>Savivaldybės kontrolieriaus išvada pridedama.</w:t>
            </w: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5ECDD0B6" w14:textId="76647CA9" w:rsidR="00DD1F44" w:rsidRDefault="0007798E" w:rsidP="00DD1F44">
            <w:pPr>
              <w:ind w:firstLine="540"/>
            </w:pPr>
            <w:r>
              <w:t xml:space="preserve">Biudžeto ir finansų skyriaus vedėja </w:t>
            </w:r>
            <w:proofErr w:type="spellStart"/>
            <w:r>
              <w:t>Dorita</w:t>
            </w:r>
            <w:proofErr w:type="spellEnd"/>
            <w:r>
              <w:t xml:space="preserve"> </w:t>
            </w:r>
            <w:proofErr w:type="spellStart"/>
            <w:r>
              <w:t>Mongirdaitė</w:t>
            </w:r>
            <w:proofErr w:type="spellEnd"/>
            <w:r>
              <w:t>.</w:t>
            </w: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225DEDFB" w14:textId="58CFE4BB" w:rsidR="00DD1F44" w:rsidRDefault="00587ADD" w:rsidP="00DD1F44">
            <w:pPr>
              <w:ind w:firstLine="540"/>
            </w:pPr>
            <w:r>
              <w:t>Garantijos suteikimo.</w:t>
            </w: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6C8FA6C4" w14:textId="77777777" w:rsidR="00587ADD" w:rsidRDefault="00587ADD" w:rsidP="00587ADD">
            <w:pPr>
              <w:shd w:val="clear" w:color="auto" w:fill="FFFFFF"/>
              <w:ind w:firstLine="536"/>
              <w:jc w:val="both"/>
              <w:rPr>
                <w:color w:val="212529"/>
              </w:rPr>
            </w:pPr>
            <w:r w:rsidRPr="008760F9">
              <w:rPr>
                <w:bCs/>
                <w:iCs/>
                <w:color w:val="212529"/>
              </w:rPr>
              <w:t>Šio sprendimo projekto tikslas</w:t>
            </w:r>
            <w:r>
              <w:rPr>
                <w:color w:val="212529"/>
              </w:rPr>
              <w:t> – suteikti </w:t>
            </w:r>
            <w:bookmarkStart w:id="0" w:name="_Hlk45563932"/>
            <w:r>
              <w:rPr>
                <w:color w:val="212529"/>
              </w:rPr>
              <w:t>uždarajai akcinei bendrovei „</w:t>
            </w:r>
            <w:bookmarkEnd w:id="0"/>
            <w:r>
              <w:rPr>
                <w:color w:val="212529"/>
              </w:rPr>
              <w:t>Šilutės šilumos tinklai“ 340,0 tūkst. eurų garantiją ilgalaikei paskolai apyvartinėms lėšoms</w:t>
            </w:r>
            <w:bookmarkStart w:id="1" w:name="_Hlk45564121"/>
            <w:r>
              <w:rPr>
                <w:color w:val="212529"/>
              </w:rPr>
              <w:t>.</w:t>
            </w:r>
          </w:p>
          <w:bookmarkEnd w:id="1"/>
          <w:p w14:paraId="5DFD968D" w14:textId="566CC44B" w:rsidR="00587ADD" w:rsidRDefault="00587ADD" w:rsidP="00587ADD">
            <w:pPr>
              <w:shd w:val="clear" w:color="auto" w:fill="FFFFFF"/>
              <w:ind w:firstLine="536"/>
              <w:jc w:val="both"/>
              <w:rPr>
                <w:color w:val="212529"/>
                <w:lang w:eastAsia="lt-LT"/>
              </w:rPr>
            </w:pPr>
            <w:r>
              <w:rPr>
                <w:color w:val="212529"/>
              </w:rPr>
              <w:t xml:space="preserve">Dėl </w:t>
            </w:r>
            <w:r w:rsidR="00183B3A">
              <w:rPr>
                <w:color w:val="212529"/>
              </w:rPr>
              <w:t>bendrovės veiklos sezoniškumo, valstybės įpareigojimo sukaupti kuro rezervą</w:t>
            </w:r>
            <w:r>
              <w:rPr>
                <w:color w:val="212529"/>
              </w:rPr>
              <w:t xml:space="preserve"> ir planuojant apyvartinių lėšų trūkumą bei s</w:t>
            </w:r>
            <w:r>
              <w:rPr>
                <w:color w:val="212529"/>
                <w:shd w:val="clear" w:color="auto" w:fill="FFFFFF"/>
              </w:rPr>
              <w:t xml:space="preserve">iekiant užtikrinti savalaikį atsiskaitymą su darbuotojais, valstybinėmis institucijomis ir tiekėjais, UAB „Šilutės šilumos tinklai“ planuoja padidinti suteikto </w:t>
            </w:r>
            <w:r>
              <w:rPr>
                <w:color w:val="212529"/>
                <w:shd w:val="clear" w:color="auto" w:fill="FFFFFF"/>
              </w:rPr>
              <w:lastRenderedPageBreak/>
              <w:t>sąskaitos kredito sumą 340,0 tūkst. eurų, kuriai reikalinga Šilutės rajono savivaldybės garantija</w:t>
            </w:r>
            <w:r w:rsidR="00183B3A">
              <w:rPr>
                <w:color w:val="212529"/>
                <w:shd w:val="clear" w:color="auto" w:fill="FFFFFF"/>
              </w:rPr>
              <w:t>. 2023</w:t>
            </w:r>
            <w:r>
              <w:rPr>
                <w:color w:val="212529"/>
                <w:shd w:val="clear" w:color="auto" w:fill="FFFFFF"/>
              </w:rPr>
              <w:t xml:space="preserve"> m. </w:t>
            </w:r>
            <w:r w:rsidR="00183B3A">
              <w:rPr>
                <w:color w:val="212529"/>
                <w:shd w:val="clear" w:color="auto" w:fill="FFFFFF"/>
              </w:rPr>
              <w:t xml:space="preserve">balandžio 14 d. įvyko </w:t>
            </w:r>
            <w:r w:rsidR="00183B3A">
              <w:rPr>
                <w:color w:val="212529"/>
                <w:shd w:val="clear" w:color="auto" w:fill="FFFFFF"/>
              </w:rPr>
              <w:t>UAB „Šilutės šilumos tinklai“</w:t>
            </w:r>
            <w:r w:rsidR="00183B3A">
              <w:rPr>
                <w:color w:val="212529"/>
                <w:shd w:val="clear" w:color="auto" w:fill="FFFFFF"/>
              </w:rPr>
              <w:t xml:space="preserve"> eilinis visuotinis akcininkų susirinkimas</w:t>
            </w:r>
            <w:r>
              <w:rPr>
                <w:color w:val="212529"/>
                <w:shd w:val="clear" w:color="auto" w:fill="FFFFFF"/>
              </w:rPr>
              <w:t xml:space="preserve"> dėl pritarimo 2017-05-11 sudarytos su banku sutarties kredito limito padidinimui bei grąžinimo termino</w:t>
            </w:r>
            <w:r w:rsidR="00183B3A">
              <w:rPr>
                <w:color w:val="212529"/>
                <w:shd w:val="clear" w:color="auto" w:fill="FFFFFF"/>
              </w:rPr>
              <w:t xml:space="preserve"> pratęsimui iki 2025</w:t>
            </w:r>
            <w:r>
              <w:rPr>
                <w:color w:val="212529"/>
                <w:shd w:val="clear" w:color="auto" w:fill="FFFFFF"/>
              </w:rPr>
              <w:t>-05-10.</w:t>
            </w:r>
          </w:p>
          <w:p w14:paraId="6485880C" w14:textId="77777777" w:rsidR="00587ADD" w:rsidRDefault="00587ADD" w:rsidP="00587ADD">
            <w:pPr>
              <w:tabs>
                <w:tab w:val="left" w:pos="8959"/>
              </w:tabs>
              <w:ind w:firstLine="540"/>
              <w:jc w:val="both"/>
              <w:rPr>
                <w:bCs/>
              </w:rPr>
            </w:pPr>
            <w:r>
              <w:rPr>
                <w:bCs/>
              </w:rPr>
              <w:t xml:space="preserve">Bankui padidinus </w:t>
            </w:r>
            <w:r>
              <w:rPr>
                <w:color w:val="212529"/>
                <w:shd w:val="clear" w:color="auto" w:fill="FFFFFF"/>
              </w:rPr>
              <w:t>UAB „Šilutės šilumos tinklai“ kredito limitą, įmonė laiku padengtų kuro įsigijimo kaštus bei sumažintų kasmėnesinį šilumos kainų pokytį šildymo sezono metu.</w:t>
            </w:r>
          </w:p>
          <w:p w14:paraId="71C1129E" w14:textId="424701EF" w:rsidR="00587ADD" w:rsidRDefault="00183B3A" w:rsidP="00587ADD">
            <w:pPr>
              <w:shd w:val="clear" w:color="auto" w:fill="FFFFFF"/>
              <w:ind w:firstLine="536"/>
              <w:jc w:val="both"/>
              <w:rPr>
                <w:color w:val="212529"/>
              </w:rPr>
            </w:pPr>
            <w:r>
              <w:rPr>
                <w:color w:val="212529"/>
              </w:rPr>
              <w:t>Pagal Lietuvos Respublikos 2023</w:t>
            </w:r>
            <w:r w:rsidR="00587ADD">
              <w:rPr>
                <w:color w:val="212529"/>
              </w:rPr>
              <w:t xml:space="preserve"> metų valstybės biudžeto ir savivaldybių biudžetų finansinių rodiklių patvirtinimo įstatymo 13 straipsnio 1 punkto </w:t>
            </w:r>
            <w:r>
              <w:rPr>
                <w:color w:val="212529"/>
              </w:rPr>
              <w:t>3</w:t>
            </w:r>
            <w:r w:rsidR="00587ADD">
              <w:rPr>
                <w:color w:val="212529"/>
              </w:rPr>
              <w:t xml:space="preserve"> dalį, „savivaldybės prisiimti įsipareigojimai pagal garantijas dėl savivaldybės valdomų įmonių prisiimtų, bet dar neįvykdytų įsipareigojimų grąžinti kreditoriams lėšas pagal paskolų sutartis, finansinės nuomos (lizingo) sutartis, kitus įsipareigojamuosius skolos dokumentus negali viršyti 10 procentų šio įstatymo 5 priede nurodytų prognozuojamų savivaldybės biudžeto pajamų iš gyventojų pajamų mokesčio</w:t>
            </w:r>
            <w:r w:rsidR="00C20706">
              <w:rPr>
                <w:color w:val="212529"/>
              </w:rPr>
              <w:t xml:space="preserve"> ir 2022 metų savivaldybės biudžeto gautų pajamų, išskyrus pajamas iš gyventojų pajamų mokesčio ir valstybės biudžeto dotacijas, sumos</w:t>
            </w:r>
            <w:r w:rsidR="00587ADD">
              <w:rPr>
                <w:color w:val="212529"/>
              </w:rPr>
              <w:t xml:space="preserve">“. </w:t>
            </w:r>
            <w:r w:rsidR="00587ADD" w:rsidRPr="006E4C17">
              <w:t>Savivaldybės garantijų limitas 20</w:t>
            </w:r>
            <w:r w:rsidR="00C20706">
              <w:t>23</w:t>
            </w:r>
            <w:r w:rsidR="00587ADD" w:rsidRPr="006E4C17">
              <w:t xml:space="preserve"> metais negali viršyti </w:t>
            </w:r>
            <w:r w:rsidR="00C20706">
              <w:t>4 014,1</w:t>
            </w:r>
            <w:r w:rsidR="00587ADD">
              <w:t xml:space="preserve"> tūkst.</w:t>
            </w:r>
            <w:r w:rsidR="00587ADD" w:rsidRPr="006E4C17">
              <w:t xml:space="preserve"> eurų.</w:t>
            </w:r>
          </w:p>
          <w:p w14:paraId="16F42492" w14:textId="65D16730" w:rsidR="00587ADD" w:rsidRPr="00F829A5" w:rsidRDefault="00587ADD" w:rsidP="00587ADD">
            <w:pPr>
              <w:tabs>
                <w:tab w:val="left" w:pos="851"/>
                <w:tab w:val="left" w:pos="8959"/>
              </w:tabs>
              <w:ind w:firstLine="536"/>
              <w:jc w:val="both"/>
            </w:pPr>
            <w:r w:rsidRPr="006E4C17">
              <w:t xml:space="preserve">Savivaldybės taryba yra suteikusi </w:t>
            </w:r>
            <w:r w:rsidR="00EE3177">
              <w:t>4</w:t>
            </w:r>
            <w:r>
              <w:t xml:space="preserve"> </w:t>
            </w:r>
            <w:r w:rsidRPr="006E4C17">
              <w:t>garantijas</w:t>
            </w:r>
            <w:r>
              <w:t xml:space="preserve"> </w:t>
            </w:r>
            <w:r w:rsidRPr="006E4C17">
              <w:t xml:space="preserve">UAB </w:t>
            </w:r>
            <w:r>
              <w:t>„Šilutės vandenys“ investicijų projektams vykdyti, kurių bendra vertė 2 4</w:t>
            </w:r>
            <w:r w:rsidRPr="00F1262A">
              <w:t>34,64 tūkst. e</w:t>
            </w:r>
            <w:r>
              <w:t>urų</w:t>
            </w:r>
            <w:r w:rsidRPr="00F1262A">
              <w:t xml:space="preserve"> </w:t>
            </w:r>
            <w:r>
              <w:t xml:space="preserve">ir 1 garantiją UAB „Šilutės autobusų parkas“ apyvartinėms lėšoms padengti, kurios vertė 549,12 tūkst. eurų. </w:t>
            </w:r>
          </w:p>
          <w:p w14:paraId="2F2BC18B" w14:textId="71215E3F" w:rsidR="00587ADD" w:rsidRPr="00F829A5" w:rsidRDefault="00587ADD" w:rsidP="00587ADD">
            <w:pPr>
              <w:tabs>
                <w:tab w:val="left" w:pos="851"/>
                <w:tab w:val="left" w:pos="8959"/>
              </w:tabs>
              <w:ind w:firstLine="536"/>
              <w:jc w:val="both"/>
            </w:pPr>
            <w:r w:rsidRPr="00F829A5">
              <w:t>Šilutės rajono savivaldybės prisiimtų įsipareigojimų pagal garantijas likutis 202</w:t>
            </w:r>
            <w:r w:rsidR="00EE3177">
              <w:t>3</w:t>
            </w:r>
            <w:r w:rsidRPr="00F829A5">
              <w:t xml:space="preserve"> m. </w:t>
            </w:r>
            <w:r>
              <w:t>rugsėj</w:t>
            </w:r>
            <w:r w:rsidRPr="00F829A5">
              <w:t xml:space="preserve">o 30 d. sudarė </w:t>
            </w:r>
            <w:r>
              <w:t>2</w:t>
            </w:r>
            <w:r w:rsidR="00EE3177">
              <w:t> 528,5</w:t>
            </w:r>
            <w:r w:rsidRPr="00F829A5">
              <w:t xml:space="preserve"> tūkst. eurų, t. y. kontroliuojamos įmonės prisiimti ir neįvykdyti įsipareigojimai grąžinti kreditoriams lėšas.</w:t>
            </w:r>
          </w:p>
          <w:p w14:paraId="3CACB66E" w14:textId="630E9CDD" w:rsidR="00587ADD" w:rsidRPr="00F829A5" w:rsidRDefault="00587ADD" w:rsidP="00587ADD">
            <w:pPr>
              <w:shd w:val="clear" w:color="auto" w:fill="FFFFFF"/>
              <w:tabs>
                <w:tab w:val="left" w:pos="8959"/>
              </w:tabs>
              <w:ind w:firstLine="536"/>
              <w:jc w:val="both"/>
            </w:pPr>
            <w:r w:rsidRPr="00F829A5">
              <w:t xml:space="preserve">Įvertinus prašomos </w:t>
            </w:r>
            <w:r w:rsidR="00EE3177">
              <w:t>suteikti garantijos sumą ir 2023</w:t>
            </w:r>
            <w:r w:rsidRPr="00F829A5">
              <w:t xml:space="preserve"> m. </w:t>
            </w:r>
            <w:r>
              <w:t>rugsėj</w:t>
            </w:r>
            <w:r w:rsidRPr="00F829A5">
              <w:t>o 30 d. duomenis apie Šilutės rajono savivaldybės tarybos suteiktas garantijas, pagal kurias Savivaldybės kontroliuojamos įmonės yra prisiėmusios, bet dar neįvykdžiusios įsipareigojimų grąžinti kreditoriams lėšas pagal paskolų sutartis</w:t>
            </w:r>
            <w:r>
              <w:t>,</w:t>
            </w:r>
            <w:r w:rsidRPr="00F829A5">
              <w:t xml:space="preserve"> Savivaldybės skoliniai įsipareigojimai pagal garantijas sudarytų </w:t>
            </w:r>
            <w:r w:rsidR="00EE3177">
              <w:t>2 868,5</w:t>
            </w:r>
            <w:r w:rsidRPr="00F829A5">
              <w:t xml:space="preserve"> tūkst. eurų arba </w:t>
            </w:r>
            <w:r w:rsidR="00EE3177">
              <w:t>7,1</w:t>
            </w:r>
            <w:r w:rsidRPr="00F829A5">
              <w:t xml:space="preserve"> proc. (limitas 10 proc.). </w:t>
            </w:r>
          </w:p>
          <w:p w14:paraId="6768CF77" w14:textId="48DF77FF" w:rsidR="00A1550D" w:rsidRPr="00A1550D" w:rsidRDefault="00587ADD" w:rsidP="00587ADD">
            <w:pPr>
              <w:pStyle w:val="Pagrindinistekstas"/>
              <w:spacing w:after="0"/>
              <w:ind w:firstLine="596"/>
              <w:jc w:val="both"/>
            </w:pPr>
            <w:r w:rsidRPr="006E4C17">
              <w:rPr>
                <w:bCs/>
              </w:rPr>
              <w:t xml:space="preserve">Atsižvelgdama į tai, </w:t>
            </w:r>
            <w:r>
              <w:rPr>
                <w:bCs/>
              </w:rPr>
              <w:t>kad yra pakankamas Šilutės</w:t>
            </w:r>
            <w:r w:rsidRPr="006E4C17">
              <w:rPr>
                <w:bCs/>
              </w:rPr>
              <w:t xml:space="preserve"> rajono savivaldybės garantijų limito likutis</w:t>
            </w:r>
            <w:r>
              <w:rPr>
                <w:bCs/>
              </w:rPr>
              <w:t>,</w:t>
            </w:r>
            <w:r>
              <w:rPr>
                <w:color w:val="212529"/>
                <w:shd w:val="clear" w:color="auto" w:fill="FFFFFF"/>
              </w:rPr>
              <w:t xml:space="preserve"> Savivaldybės taryba priimdama sprendimą dėl garantijos suteikimo teisės aktų nepažeistų.</w:t>
            </w:r>
          </w:p>
        </w:tc>
      </w:tr>
    </w:tbl>
    <w:p w14:paraId="0A183281" w14:textId="77777777" w:rsidR="00DD1F44" w:rsidRPr="00EE3177" w:rsidRDefault="00DD1F44" w:rsidP="00974D16">
      <w:pPr>
        <w:pStyle w:val="Pagrindiniotekstotrauka3"/>
        <w:spacing w:after="0"/>
        <w:rPr>
          <w:b/>
          <w:bCs/>
          <w:sz w:val="24"/>
          <w:szCs w:val="24"/>
        </w:rPr>
      </w:pPr>
    </w:p>
    <w:p w14:paraId="5D56260D" w14:textId="77777777" w:rsidR="00DD1F44" w:rsidRPr="00EE3177" w:rsidRDefault="00DD1F44" w:rsidP="00974D16">
      <w:pPr>
        <w:pStyle w:val="Pagrindiniotekstotrauka3"/>
        <w:spacing w:after="0"/>
        <w:rPr>
          <w:b/>
          <w:bCs/>
          <w:sz w:val="24"/>
          <w:szCs w:val="24"/>
        </w:rPr>
      </w:pPr>
    </w:p>
    <w:p w14:paraId="56324C9D" w14:textId="6D42FEA1" w:rsidR="0007798E" w:rsidRDefault="0007798E" w:rsidP="0007798E">
      <w:pPr>
        <w:shd w:val="clear" w:color="auto" w:fill="FFFFFF"/>
        <w:jc w:val="both"/>
        <w:rPr>
          <w:color w:val="212529"/>
        </w:rPr>
      </w:pPr>
      <w:r>
        <w:t xml:space="preserve">Biudžeto ir finansų skyriaus vedėja                                                                    </w:t>
      </w:r>
      <w:proofErr w:type="spellStart"/>
      <w:r>
        <w:t>Dorita</w:t>
      </w:r>
      <w:proofErr w:type="spellEnd"/>
      <w:r>
        <w:t xml:space="preserve"> </w:t>
      </w:r>
      <w:proofErr w:type="spellStart"/>
      <w:r>
        <w:t>Mongirdaitė</w:t>
      </w:r>
      <w:proofErr w:type="spellEnd"/>
    </w:p>
    <w:p w14:paraId="7501CE0B" w14:textId="77777777" w:rsidR="00DD1F44"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614A7035" w14:textId="77777777" w:rsidR="00DD1F44"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7FBF96F6" w14:textId="77777777" w:rsidR="00DD1F44" w:rsidRPr="0003407E" w:rsidRDefault="00DD1F44" w:rsidP="00DD1F44">
      <w:pPr>
        <w:jc w:val="both"/>
        <w:rPr>
          <w:szCs w:val="24"/>
        </w:rPr>
      </w:pPr>
    </w:p>
    <w:p w14:paraId="740F6947" w14:textId="77777777" w:rsidR="005D1983" w:rsidRDefault="005D1983">
      <w:bookmarkStart w:id="2" w:name="_GoBack"/>
    </w:p>
    <w:bookmarkEnd w:id="2"/>
    <w:p w14:paraId="73DC58CC" w14:textId="77777777" w:rsidR="00462D5A" w:rsidRDefault="00462D5A"/>
    <w:p w14:paraId="6747855D" w14:textId="77777777" w:rsidR="00462D5A" w:rsidRDefault="00462D5A"/>
    <w:p w14:paraId="3DD43958" w14:textId="77777777" w:rsidR="00462D5A" w:rsidRDefault="00462D5A"/>
    <w:p w14:paraId="11A8C8C7" w14:textId="77777777" w:rsidR="00462D5A" w:rsidRDefault="00462D5A"/>
    <w:p w14:paraId="132B2BAC" w14:textId="77777777" w:rsidR="00462D5A" w:rsidRDefault="00462D5A"/>
    <w:p w14:paraId="7A3733DB" w14:textId="77777777" w:rsidR="00462D5A" w:rsidRDefault="00462D5A"/>
    <w:p w14:paraId="32CD589D" w14:textId="77777777" w:rsidR="00462D5A" w:rsidRDefault="00462D5A"/>
    <w:p w14:paraId="0ACD42D9" w14:textId="77777777" w:rsidR="00462D5A" w:rsidRDefault="00462D5A"/>
    <w:sectPr w:rsidR="00462D5A">
      <w:headerReference w:type="even" r:id="rId8"/>
      <w:headerReference w:type="default" r:id="rId9"/>
      <w:footerReference w:type="first" r:id="rId10"/>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618DD4" w14:textId="77777777" w:rsidR="00785F67" w:rsidRDefault="00785F67">
      <w:r>
        <w:separator/>
      </w:r>
    </w:p>
  </w:endnote>
  <w:endnote w:type="continuationSeparator" w:id="0">
    <w:p w14:paraId="716E3669" w14:textId="77777777" w:rsidR="00785F67" w:rsidRDefault="00785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CC07B" w14:textId="77777777" w:rsidR="00AA7A69" w:rsidRPr="00524CD3" w:rsidRDefault="00AA7A69"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E48300" w14:textId="77777777" w:rsidR="00785F67" w:rsidRDefault="00785F67">
      <w:r>
        <w:separator/>
      </w:r>
    </w:p>
  </w:footnote>
  <w:footnote w:type="continuationSeparator" w:id="0">
    <w:p w14:paraId="16DCB48D" w14:textId="77777777" w:rsidR="00785F67" w:rsidRDefault="00785F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11E3A" w14:textId="77777777" w:rsidR="00AA7A69" w:rsidRDefault="00AA7A6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AA7A69" w:rsidRDefault="00AA7A6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CFA07" w14:textId="77777777" w:rsidR="00AA7A69" w:rsidRDefault="00AA7A6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E3177">
      <w:rPr>
        <w:rStyle w:val="Puslapionumeris"/>
        <w:noProof/>
      </w:rPr>
      <w:t>2</w:t>
    </w:r>
    <w:r>
      <w:rPr>
        <w:rStyle w:val="Puslapionumeris"/>
      </w:rPr>
      <w:fldChar w:fldCharType="end"/>
    </w:r>
  </w:p>
  <w:p w14:paraId="2400B0D1" w14:textId="77777777" w:rsidR="00AA7A69" w:rsidRDefault="00AA7A6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1"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8"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1"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2"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13"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7"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18"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7"/>
  </w:num>
  <w:num w:numId="5">
    <w:abstractNumId w:val="13"/>
  </w:num>
  <w:num w:numId="6">
    <w:abstractNumId w:val="4"/>
  </w:num>
  <w:num w:numId="7">
    <w:abstractNumId w:val="5"/>
  </w:num>
  <w:num w:numId="8">
    <w:abstractNumId w:val="16"/>
  </w:num>
  <w:num w:numId="9">
    <w:abstractNumId w:val="1"/>
  </w:num>
  <w:num w:numId="10">
    <w:abstractNumId w:val="12"/>
  </w:num>
  <w:num w:numId="11">
    <w:abstractNumId w:val="3"/>
  </w:num>
  <w:num w:numId="12">
    <w:abstractNumId w:val="10"/>
  </w:num>
  <w:num w:numId="13">
    <w:abstractNumId w:val="6"/>
  </w:num>
  <w:num w:numId="14">
    <w:abstractNumId w:val="15"/>
  </w:num>
  <w:num w:numId="15">
    <w:abstractNumId w:val="9"/>
  </w:num>
  <w:num w:numId="16">
    <w:abstractNumId w:val="8"/>
  </w:num>
  <w:num w:numId="17">
    <w:abstractNumId w:val="14"/>
  </w:num>
  <w:num w:numId="18">
    <w:abstractNumId w:val="19"/>
  </w:num>
  <w:num w:numId="19">
    <w:abstractNumId w:val="2"/>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36AB6"/>
    <w:rsid w:val="000530B8"/>
    <w:rsid w:val="00067483"/>
    <w:rsid w:val="000734BA"/>
    <w:rsid w:val="0007798E"/>
    <w:rsid w:val="000A69C2"/>
    <w:rsid w:val="000E4E39"/>
    <w:rsid w:val="001164C6"/>
    <w:rsid w:val="00127EC0"/>
    <w:rsid w:val="00151099"/>
    <w:rsid w:val="00170799"/>
    <w:rsid w:val="001712E3"/>
    <w:rsid w:val="00183B3A"/>
    <w:rsid w:val="001868D2"/>
    <w:rsid w:val="00192425"/>
    <w:rsid w:val="0019383E"/>
    <w:rsid w:val="001A60EF"/>
    <w:rsid w:val="001C253E"/>
    <w:rsid w:val="001C55A9"/>
    <w:rsid w:val="0022313A"/>
    <w:rsid w:val="00322C9A"/>
    <w:rsid w:val="00346A78"/>
    <w:rsid w:val="0037293C"/>
    <w:rsid w:val="00395234"/>
    <w:rsid w:val="003B2203"/>
    <w:rsid w:val="003C1C63"/>
    <w:rsid w:val="003D371C"/>
    <w:rsid w:val="003E44A1"/>
    <w:rsid w:val="003E4B3D"/>
    <w:rsid w:val="00414014"/>
    <w:rsid w:val="0042230F"/>
    <w:rsid w:val="00433D7B"/>
    <w:rsid w:val="0044309A"/>
    <w:rsid w:val="004523CC"/>
    <w:rsid w:val="00462D5A"/>
    <w:rsid w:val="0047544E"/>
    <w:rsid w:val="00487961"/>
    <w:rsid w:val="004A126D"/>
    <w:rsid w:val="004C6CAF"/>
    <w:rsid w:val="004D4DD8"/>
    <w:rsid w:val="004E0E48"/>
    <w:rsid w:val="005050C3"/>
    <w:rsid w:val="00505EB1"/>
    <w:rsid w:val="0051395B"/>
    <w:rsid w:val="00524D05"/>
    <w:rsid w:val="00587ADD"/>
    <w:rsid w:val="00587EA3"/>
    <w:rsid w:val="005D1983"/>
    <w:rsid w:val="005D1A2B"/>
    <w:rsid w:val="00605579"/>
    <w:rsid w:val="006100CA"/>
    <w:rsid w:val="0064055A"/>
    <w:rsid w:val="00683A73"/>
    <w:rsid w:val="00686461"/>
    <w:rsid w:val="006902FB"/>
    <w:rsid w:val="00693B1B"/>
    <w:rsid w:val="00693BAE"/>
    <w:rsid w:val="006E7AE3"/>
    <w:rsid w:val="00704587"/>
    <w:rsid w:val="00704871"/>
    <w:rsid w:val="00785F67"/>
    <w:rsid w:val="007A6613"/>
    <w:rsid w:val="007E70CB"/>
    <w:rsid w:val="007F65FC"/>
    <w:rsid w:val="00836576"/>
    <w:rsid w:val="00856D31"/>
    <w:rsid w:val="00864067"/>
    <w:rsid w:val="008658CC"/>
    <w:rsid w:val="00870339"/>
    <w:rsid w:val="00886400"/>
    <w:rsid w:val="00891F6A"/>
    <w:rsid w:val="008A1957"/>
    <w:rsid w:val="008C2EA5"/>
    <w:rsid w:val="008C4896"/>
    <w:rsid w:val="008D1532"/>
    <w:rsid w:val="008D40CC"/>
    <w:rsid w:val="008F3337"/>
    <w:rsid w:val="008F4DD4"/>
    <w:rsid w:val="00923661"/>
    <w:rsid w:val="009251E4"/>
    <w:rsid w:val="0093770D"/>
    <w:rsid w:val="009518DD"/>
    <w:rsid w:val="00974D16"/>
    <w:rsid w:val="00986885"/>
    <w:rsid w:val="009B4FA3"/>
    <w:rsid w:val="009B6A08"/>
    <w:rsid w:val="009E0508"/>
    <w:rsid w:val="009E6287"/>
    <w:rsid w:val="009E78F3"/>
    <w:rsid w:val="009F1BB7"/>
    <w:rsid w:val="009F3AD4"/>
    <w:rsid w:val="009F5417"/>
    <w:rsid w:val="00A0645A"/>
    <w:rsid w:val="00A1550D"/>
    <w:rsid w:val="00A37373"/>
    <w:rsid w:val="00A40352"/>
    <w:rsid w:val="00A53EE3"/>
    <w:rsid w:val="00A64A54"/>
    <w:rsid w:val="00A71C44"/>
    <w:rsid w:val="00A96F5F"/>
    <w:rsid w:val="00AA7A69"/>
    <w:rsid w:val="00AC3350"/>
    <w:rsid w:val="00AC7EF3"/>
    <w:rsid w:val="00AE1550"/>
    <w:rsid w:val="00AE383D"/>
    <w:rsid w:val="00AE40BD"/>
    <w:rsid w:val="00B03E5C"/>
    <w:rsid w:val="00B45134"/>
    <w:rsid w:val="00B55D2E"/>
    <w:rsid w:val="00B726FB"/>
    <w:rsid w:val="00B96818"/>
    <w:rsid w:val="00BA30FB"/>
    <w:rsid w:val="00BC36FB"/>
    <w:rsid w:val="00C15A53"/>
    <w:rsid w:val="00C20706"/>
    <w:rsid w:val="00C62447"/>
    <w:rsid w:val="00C80B3C"/>
    <w:rsid w:val="00C93611"/>
    <w:rsid w:val="00CB3372"/>
    <w:rsid w:val="00CB5CF9"/>
    <w:rsid w:val="00CF74FC"/>
    <w:rsid w:val="00D2145C"/>
    <w:rsid w:val="00D25511"/>
    <w:rsid w:val="00D32FB2"/>
    <w:rsid w:val="00D3443B"/>
    <w:rsid w:val="00D468B2"/>
    <w:rsid w:val="00D8541A"/>
    <w:rsid w:val="00DD1F44"/>
    <w:rsid w:val="00DE2BB1"/>
    <w:rsid w:val="00DE7A5C"/>
    <w:rsid w:val="00DF0710"/>
    <w:rsid w:val="00E13D36"/>
    <w:rsid w:val="00E462BC"/>
    <w:rsid w:val="00E72C8B"/>
    <w:rsid w:val="00E865D9"/>
    <w:rsid w:val="00EE3177"/>
    <w:rsid w:val="00EF0C6A"/>
    <w:rsid w:val="00EF5B09"/>
    <w:rsid w:val="00EF6F82"/>
    <w:rsid w:val="00F174E3"/>
    <w:rsid w:val="00F2137A"/>
    <w:rsid w:val="00F31983"/>
    <w:rsid w:val="00F40EC4"/>
    <w:rsid w:val="00F91DEB"/>
    <w:rsid w:val="00FA1F01"/>
    <w:rsid w:val="00FC2D7F"/>
    <w:rsid w:val="00FC5B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462D5A"/>
    <w:pPr>
      <w:keepNext/>
      <w:outlineLvl w:val="0"/>
    </w:pPr>
    <w:rPr>
      <w:rFonts w:eastAsia="Arial Unicode MS"/>
      <w:b/>
    </w:rPr>
  </w:style>
  <w:style w:type="paragraph" w:styleId="Antrat2">
    <w:name w:val="heading 2"/>
    <w:basedOn w:val="prastasis"/>
    <w:next w:val="prastasis"/>
    <w:link w:val="Antrat2Diagrama"/>
    <w:qFormat/>
    <w:rsid w:val="00462D5A"/>
    <w:pPr>
      <w:keepNext/>
      <w:outlineLvl w:val="1"/>
    </w:pPr>
    <w:rPr>
      <w:rFonts w:eastAsia="Arial Unicode MS"/>
    </w:rPr>
  </w:style>
  <w:style w:type="paragraph" w:styleId="Antrat3">
    <w:name w:val="heading 3"/>
    <w:basedOn w:val="prastasis"/>
    <w:next w:val="prastasis"/>
    <w:link w:val="Antrat3Diagrama"/>
    <w:qFormat/>
    <w:rsid w:val="00704587"/>
    <w:pPr>
      <w:keepNext/>
      <w:jc w:val="center"/>
      <w:outlineLvl w:val="2"/>
    </w:pPr>
    <w:rPr>
      <w:b/>
      <w:caps/>
      <w:sz w:val="22"/>
      <w:szCs w:val="24"/>
    </w:rPr>
  </w:style>
  <w:style w:type="paragraph" w:styleId="Antrat4">
    <w:name w:val="heading 4"/>
    <w:basedOn w:val="prastasis"/>
    <w:next w:val="prastasis"/>
    <w:link w:val="Antrat4Diagrama"/>
    <w:qFormat/>
    <w:rsid w:val="00462D5A"/>
    <w:pPr>
      <w:keepNext/>
      <w:jc w:val="center"/>
      <w:outlineLvl w:val="3"/>
    </w:pPr>
    <w:rPr>
      <w:rFonts w:eastAsia="Arial Unicode MS"/>
      <w:b/>
    </w:rPr>
  </w:style>
  <w:style w:type="paragraph" w:styleId="Antrat5">
    <w:name w:val="heading 5"/>
    <w:basedOn w:val="prastasis"/>
    <w:next w:val="prastasis"/>
    <w:link w:val="Antrat5Diagrama"/>
    <w:qFormat/>
    <w:rsid w:val="00462D5A"/>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62D5A"/>
    <w:rPr>
      <w:rFonts w:eastAsia="Arial Unicode MS"/>
      <w:b/>
      <w:sz w:val="24"/>
      <w:lang w:eastAsia="en-US"/>
    </w:rPr>
  </w:style>
  <w:style w:type="character" w:customStyle="1" w:styleId="Antrat2Diagrama">
    <w:name w:val="Antraštė 2 Diagrama"/>
    <w:basedOn w:val="Numatytasispastraiposriftas"/>
    <w:link w:val="Antrat2"/>
    <w:rsid w:val="00462D5A"/>
    <w:rPr>
      <w:rFonts w:eastAsia="Arial Unicode MS"/>
      <w:sz w:val="24"/>
      <w:lang w:eastAsia="en-US"/>
    </w:rPr>
  </w:style>
  <w:style w:type="character" w:customStyle="1" w:styleId="Antrat3Diagrama">
    <w:name w:val="Antraštė 3 Diagrama"/>
    <w:basedOn w:val="Numatytasispastraiposriftas"/>
    <w:link w:val="Antrat3"/>
    <w:rsid w:val="00704587"/>
    <w:rPr>
      <w:b/>
      <w:caps/>
      <w:sz w:val="22"/>
      <w:szCs w:val="24"/>
      <w:lang w:eastAsia="en-US"/>
    </w:rPr>
  </w:style>
  <w:style w:type="character" w:customStyle="1" w:styleId="Antrat4Diagrama">
    <w:name w:val="Antraštė 4 Diagrama"/>
    <w:basedOn w:val="Numatytasispastraiposriftas"/>
    <w:link w:val="Antrat4"/>
    <w:rsid w:val="00462D5A"/>
    <w:rPr>
      <w:rFonts w:eastAsia="Arial Unicode MS"/>
      <w:b/>
      <w:sz w:val="24"/>
      <w:lang w:eastAsia="en-US"/>
    </w:rPr>
  </w:style>
  <w:style w:type="character" w:customStyle="1" w:styleId="Antrat5Diagrama">
    <w:name w:val="Antraštė 5 Diagrama"/>
    <w:basedOn w:val="Numatytasispastraiposriftas"/>
    <w:link w:val="Antrat5"/>
    <w:rsid w:val="00462D5A"/>
    <w:rPr>
      <w:rFonts w:eastAsia="Arial Unicode MS"/>
      <w:sz w:val="24"/>
      <w:lang w:eastAsia="en-US"/>
    </w:rPr>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character" w:customStyle="1" w:styleId="PoratDiagrama">
    <w:name w:val="Poraštė Diagrama"/>
    <w:link w:val="Porat"/>
    <w:rsid w:val="00462D5A"/>
    <w:rPr>
      <w:sz w:val="24"/>
      <w:lang w:eastAsia="en-US"/>
    </w:rPr>
  </w:style>
  <w:style w:type="paragraph" w:styleId="Pagrindiniotekstotrauka3">
    <w:name w:val="Body Text Indent 3"/>
    <w:basedOn w:val="prastasis"/>
    <w:link w:val="Pagrindiniotekstotrauka3Diagrama"/>
    <w:rsid w:val="00DD1F44"/>
    <w:pPr>
      <w:spacing w:after="120"/>
      <w:ind w:left="283"/>
    </w:pPr>
    <w:rPr>
      <w:sz w:val="16"/>
      <w:szCs w:val="16"/>
    </w:rPr>
  </w:style>
  <w:style w:type="character" w:customStyle="1" w:styleId="Pagrindiniotekstotrauka3Diagrama">
    <w:name w:val="Pagrindinio teksto įtrauka 3 Diagrama"/>
    <w:link w:val="Pagrindiniotekstotrauka3"/>
    <w:rsid w:val="00462D5A"/>
    <w:rPr>
      <w:sz w:val="16"/>
      <w:szCs w:val="16"/>
      <w:lang w:eastAsia="en-US"/>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character" w:customStyle="1" w:styleId="PavadinimasDiagrama">
    <w:name w:val="Pavadinimas Diagrama"/>
    <w:link w:val="Pavadinimas"/>
    <w:rsid w:val="00462D5A"/>
    <w:rPr>
      <w:b/>
      <w:bCs/>
      <w:sz w:val="24"/>
      <w:szCs w:val="24"/>
      <w:lang w:eastAsia="en-US"/>
    </w:rPr>
  </w:style>
  <w:style w:type="paragraph" w:customStyle="1" w:styleId="Antrinispavadinimas">
    <w:name w:val="Antrinis pavadinimas"/>
    <w:basedOn w:val="prastasis"/>
    <w:qFormat/>
    <w:rsid w:val="00DD1F44"/>
    <w:pPr>
      <w:tabs>
        <w:tab w:val="left" w:pos="567"/>
      </w:tabs>
      <w:jc w:val="center"/>
    </w:pPr>
    <w:rPr>
      <w:b/>
      <w:bCs/>
      <w:szCs w:val="24"/>
    </w:rPr>
  </w:style>
  <w:style w:type="character" w:styleId="Hipersaitas">
    <w:name w:val="Hyperlink"/>
    <w:rsid w:val="0007798E"/>
    <w:rPr>
      <w:rFonts w:ascii="Verdana" w:hAnsi="Verdana" w:hint="default"/>
      <w:i w:val="0"/>
      <w:iCs w:val="0"/>
      <w:strike w:val="0"/>
      <w:dstrike w:val="0"/>
      <w:color w:val="1E2A3A"/>
      <w:sz w:val="15"/>
      <w:szCs w:val="15"/>
      <w:u w:val="none"/>
      <w:effect w:val="none"/>
    </w:rPr>
  </w:style>
  <w:style w:type="paragraph" w:styleId="Pataisymai">
    <w:name w:val="Revision"/>
    <w:hidden/>
    <w:uiPriority w:val="99"/>
    <w:semiHidden/>
    <w:rsid w:val="00BA30FB"/>
    <w:rPr>
      <w:sz w:val="24"/>
      <w:lang w:eastAsia="en-US"/>
    </w:rPr>
  </w:style>
  <w:style w:type="paragraph" w:styleId="Pagrindiniotekstotrauka2">
    <w:name w:val="Body Text Indent 2"/>
    <w:basedOn w:val="prastasis"/>
    <w:link w:val="Pagrindiniotekstotrauka2Diagrama"/>
    <w:rsid w:val="00462D5A"/>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462D5A"/>
    <w:rPr>
      <w:bCs/>
      <w:color w:val="000000"/>
      <w:sz w:val="24"/>
      <w:lang w:eastAsia="en-US"/>
    </w:rPr>
  </w:style>
  <w:style w:type="paragraph" w:styleId="Pagrindiniotekstotrauka">
    <w:name w:val="Body Text Indent"/>
    <w:basedOn w:val="prastasis"/>
    <w:link w:val="PagrindiniotekstotraukaDiagrama"/>
    <w:rsid w:val="00462D5A"/>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462D5A"/>
    <w:rPr>
      <w:bCs/>
      <w:color w:val="000000"/>
      <w:sz w:val="24"/>
      <w:szCs w:val="24"/>
      <w:lang w:eastAsia="en-US"/>
    </w:rPr>
  </w:style>
  <w:style w:type="character" w:styleId="Perirtashipersaitas">
    <w:name w:val="FollowedHyperlink"/>
    <w:uiPriority w:val="99"/>
    <w:rsid w:val="00462D5A"/>
    <w:rPr>
      <w:color w:val="800080"/>
      <w:u w:val="single"/>
    </w:rPr>
  </w:style>
  <w:style w:type="paragraph" w:styleId="Debesliotekstas">
    <w:name w:val="Balloon Text"/>
    <w:basedOn w:val="prastasis"/>
    <w:link w:val="DebesliotekstasDiagrama"/>
    <w:rsid w:val="00462D5A"/>
    <w:rPr>
      <w:rFonts w:ascii="Segoe UI" w:hAnsi="Segoe UI" w:cs="Segoe UI"/>
      <w:sz w:val="18"/>
      <w:szCs w:val="18"/>
    </w:rPr>
  </w:style>
  <w:style w:type="character" w:customStyle="1" w:styleId="DebesliotekstasDiagrama">
    <w:name w:val="Debesėlio tekstas Diagrama"/>
    <w:basedOn w:val="Numatytasispastraiposriftas"/>
    <w:link w:val="Debesliotekstas"/>
    <w:rsid w:val="00462D5A"/>
    <w:rPr>
      <w:rFonts w:ascii="Segoe UI" w:hAnsi="Segoe UI" w:cs="Segoe UI"/>
      <w:sz w:val="18"/>
      <w:szCs w:val="18"/>
      <w:lang w:eastAsia="en-US"/>
    </w:rPr>
  </w:style>
  <w:style w:type="paragraph" w:styleId="Sraopastraipa">
    <w:name w:val="List Paragraph"/>
    <w:basedOn w:val="prastasis"/>
    <w:uiPriority w:val="34"/>
    <w:qFormat/>
    <w:rsid w:val="00A96F5F"/>
    <w:pPr>
      <w:ind w:left="720"/>
      <w:contextualSpacing/>
    </w:pPr>
  </w:style>
  <w:style w:type="paragraph" w:styleId="Pagrindinistekstas">
    <w:name w:val="Body Text"/>
    <w:basedOn w:val="prastasis"/>
    <w:link w:val="PagrindinistekstasDiagrama"/>
    <w:rsid w:val="001A60EF"/>
    <w:pPr>
      <w:spacing w:after="120"/>
    </w:pPr>
    <w:rPr>
      <w:szCs w:val="24"/>
    </w:rPr>
  </w:style>
  <w:style w:type="character" w:customStyle="1" w:styleId="PagrindinistekstasDiagrama">
    <w:name w:val="Pagrindinis tekstas Diagrama"/>
    <w:basedOn w:val="Numatytasispastraiposriftas"/>
    <w:link w:val="Pagrindinistekstas"/>
    <w:rsid w:val="001A60E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82C0D2-6A32-4557-9422-02059E4BBEC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8D34C-FBB3-445F-9F9B-04A80B067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3185</Words>
  <Characters>1817</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2023-10-11T10:34:00Z</dcterms:created>
  <dcterms:modified xsi:type="dcterms:W3CDTF">2023-10-11T12:21:00Z</dcterms:modified>
</cp:coreProperties>
</file>