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7757" w14:textId="77777777" w:rsidR="00334C4F" w:rsidRDefault="00334C4F" w:rsidP="00EA5E9B">
      <w:pPr>
        <w:ind w:left="5812"/>
        <w:jc w:val="both"/>
        <w:rPr>
          <w:szCs w:val="24"/>
          <w:lang w:eastAsia="lt-LT"/>
        </w:rPr>
      </w:pPr>
      <w:r>
        <w:rPr>
          <w:szCs w:val="24"/>
          <w:lang w:eastAsia="lt-LT"/>
        </w:rPr>
        <w:t>PATVIRTINTA</w:t>
      </w:r>
    </w:p>
    <w:p w14:paraId="6765123B" w14:textId="28A53CF3" w:rsidR="00334C4F" w:rsidRDefault="00334C4F" w:rsidP="00334C4F">
      <w:pPr>
        <w:ind w:left="5812"/>
        <w:rPr>
          <w:szCs w:val="24"/>
          <w:lang w:eastAsia="lt-LT"/>
        </w:rPr>
      </w:pPr>
      <w:r>
        <w:rPr>
          <w:rFonts w:eastAsia="SimSun"/>
          <w:szCs w:val="24"/>
          <w:lang w:eastAsia="hi-IN" w:bidi="hi-IN"/>
        </w:rPr>
        <w:t xml:space="preserve">Šilutės rajono savivaldybės </w:t>
      </w:r>
      <w:r w:rsidR="00AB5B43">
        <w:rPr>
          <w:rFonts w:eastAsia="SimSun"/>
          <w:szCs w:val="24"/>
          <w:lang w:eastAsia="hi-IN" w:bidi="hi-IN"/>
        </w:rPr>
        <w:t>tarybos</w:t>
      </w:r>
    </w:p>
    <w:p w14:paraId="2B79422B" w14:textId="2AEE927C" w:rsidR="00334C4F" w:rsidRDefault="00334C4F" w:rsidP="00334C4F">
      <w:pPr>
        <w:ind w:left="5812"/>
        <w:rPr>
          <w:rFonts w:eastAsia="SimSun"/>
          <w:szCs w:val="24"/>
          <w:lang w:eastAsia="hi-IN" w:bidi="hi-IN"/>
        </w:rPr>
      </w:pPr>
      <w:r>
        <w:rPr>
          <w:rFonts w:eastAsia="SimSun"/>
          <w:szCs w:val="24"/>
          <w:lang w:eastAsia="hi-IN" w:bidi="hi-IN"/>
        </w:rPr>
        <w:t xml:space="preserve">2023 m.           d. </w:t>
      </w:r>
      <w:r w:rsidR="00AB5B43">
        <w:rPr>
          <w:rFonts w:eastAsia="SimSun"/>
          <w:szCs w:val="24"/>
          <w:lang w:eastAsia="hi-IN" w:bidi="hi-IN"/>
        </w:rPr>
        <w:t>sprendimu</w:t>
      </w:r>
    </w:p>
    <w:p w14:paraId="65EC3234" w14:textId="1E5A41DF" w:rsidR="00334C4F" w:rsidRDefault="00334C4F" w:rsidP="00334C4F">
      <w:pPr>
        <w:ind w:left="5812"/>
        <w:rPr>
          <w:szCs w:val="24"/>
          <w:lang w:eastAsia="lt-LT"/>
        </w:rPr>
      </w:pPr>
      <w:r>
        <w:rPr>
          <w:rFonts w:eastAsia="SimSun"/>
          <w:szCs w:val="24"/>
          <w:lang w:eastAsia="hi-IN" w:bidi="hi-IN"/>
        </w:rPr>
        <w:t xml:space="preserve">Nr. </w:t>
      </w:r>
      <w:r w:rsidR="00AB5B43">
        <w:rPr>
          <w:rFonts w:eastAsia="SimSun"/>
          <w:szCs w:val="24"/>
          <w:lang w:eastAsia="hi-IN" w:bidi="hi-IN"/>
        </w:rPr>
        <w:t>T</w:t>
      </w:r>
      <w:r>
        <w:rPr>
          <w:rFonts w:eastAsia="SimSun"/>
          <w:szCs w:val="24"/>
          <w:lang w:eastAsia="hi-IN" w:bidi="hi-IN"/>
        </w:rPr>
        <w:t>1-</w:t>
      </w:r>
    </w:p>
    <w:p w14:paraId="314ED2C7" w14:textId="77777777" w:rsidR="00334C4F" w:rsidRDefault="00334C4F" w:rsidP="00334C4F">
      <w:pPr>
        <w:ind w:firstLine="7938"/>
        <w:rPr>
          <w:szCs w:val="24"/>
          <w:lang w:eastAsia="lt-LT"/>
        </w:rPr>
      </w:pPr>
    </w:p>
    <w:p w14:paraId="37F8E69F" w14:textId="77777777" w:rsidR="00334C4F" w:rsidRDefault="00334C4F" w:rsidP="00334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14:paraId="52132B1F" w14:textId="77777777" w:rsidR="00FA266D" w:rsidRDefault="00334C4F" w:rsidP="00334C4F">
      <w:pPr>
        <w:jc w:val="center"/>
        <w:rPr>
          <w:b/>
          <w:szCs w:val="24"/>
          <w:lang w:eastAsia="lt-LT"/>
        </w:rPr>
      </w:pPr>
      <w:r>
        <w:rPr>
          <w:b/>
          <w:szCs w:val="24"/>
          <w:lang w:eastAsia="lt-LT"/>
        </w:rPr>
        <w:t xml:space="preserve">ŠILUTĖS RAJONO SAVIVALDYBĖS ŠEIMYNŲ FINANSAVIMO </w:t>
      </w:r>
    </w:p>
    <w:p w14:paraId="62B442CB" w14:textId="1521F07A" w:rsidR="00334C4F" w:rsidRDefault="00334C4F" w:rsidP="00334C4F">
      <w:pPr>
        <w:jc w:val="center"/>
        <w:rPr>
          <w:b/>
          <w:szCs w:val="24"/>
          <w:lang w:eastAsia="lt-LT"/>
        </w:rPr>
      </w:pPr>
      <w:r>
        <w:rPr>
          <w:b/>
          <w:szCs w:val="24"/>
          <w:lang w:eastAsia="lt-LT"/>
        </w:rPr>
        <w:t>TVARKOS APRAŠAS</w:t>
      </w:r>
    </w:p>
    <w:p w14:paraId="38734834" w14:textId="77777777" w:rsidR="00334C4F" w:rsidRDefault="00334C4F" w:rsidP="00334C4F">
      <w:pPr>
        <w:jc w:val="center"/>
        <w:rPr>
          <w:szCs w:val="24"/>
          <w:lang w:eastAsia="lt-LT"/>
        </w:rPr>
      </w:pPr>
    </w:p>
    <w:p w14:paraId="39A5C04B" w14:textId="77777777" w:rsidR="00334C4F" w:rsidRDefault="00334C4F" w:rsidP="00334C4F">
      <w:pPr>
        <w:jc w:val="center"/>
        <w:rPr>
          <w:b/>
          <w:szCs w:val="24"/>
          <w:lang w:eastAsia="lt-LT"/>
        </w:rPr>
      </w:pPr>
      <w:r>
        <w:rPr>
          <w:b/>
          <w:szCs w:val="24"/>
          <w:lang w:eastAsia="lt-LT"/>
        </w:rPr>
        <w:t>I SKYRIUS</w:t>
      </w:r>
    </w:p>
    <w:p w14:paraId="26CEC913" w14:textId="77777777" w:rsidR="00334C4F" w:rsidRDefault="00334C4F" w:rsidP="00334C4F">
      <w:pPr>
        <w:jc w:val="center"/>
        <w:rPr>
          <w:b/>
          <w:szCs w:val="24"/>
          <w:lang w:eastAsia="lt-LT"/>
        </w:rPr>
      </w:pPr>
      <w:r>
        <w:rPr>
          <w:b/>
          <w:szCs w:val="24"/>
          <w:lang w:eastAsia="lt-LT"/>
        </w:rPr>
        <w:t>BENDROSIOS NUOSTATOS</w:t>
      </w:r>
    </w:p>
    <w:p w14:paraId="6604B0D9" w14:textId="77777777" w:rsidR="00334C4F" w:rsidRDefault="00334C4F" w:rsidP="00334C4F">
      <w:pPr>
        <w:jc w:val="center"/>
        <w:rPr>
          <w:szCs w:val="24"/>
          <w:lang w:eastAsia="lt-LT"/>
        </w:rPr>
      </w:pPr>
    </w:p>
    <w:p w14:paraId="5D015198" w14:textId="035F5F8C" w:rsidR="00334C4F" w:rsidRDefault="00334C4F" w:rsidP="00334C4F">
      <w:pPr>
        <w:ind w:firstLine="567"/>
        <w:jc w:val="both"/>
        <w:rPr>
          <w:rFonts w:eastAsia="Calibri"/>
          <w:color w:val="000000"/>
          <w:szCs w:val="24"/>
        </w:rPr>
      </w:pPr>
      <w:r>
        <w:rPr>
          <w:rFonts w:eastAsia="Calibri"/>
          <w:color w:val="000000"/>
          <w:szCs w:val="24"/>
        </w:rPr>
        <w:t xml:space="preserve">1. </w:t>
      </w:r>
      <w:r>
        <w:rPr>
          <w:rFonts w:eastAsia="Calibri"/>
          <w:szCs w:val="24"/>
        </w:rPr>
        <w:t xml:space="preserve">Šilutės rajono savivaldybės šeimynų finansavimo tvarkos aprašas (toliau – Aprašas) nustato </w:t>
      </w:r>
      <w:r>
        <w:rPr>
          <w:rFonts w:eastAsia="Calibri"/>
          <w:color w:val="000000"/>
          <w:szCs w:val="24"/>
        </w:rPr>
        <w:t>finansavimo rūšis ir dydžius, lėšų skyrimo, naudojimo ir atsiskaitymo tvarką, lėšų apskaitą ir kontrolę.</w:t>
      </w:r>
    </w:p>
    <w:p w14:paraId="16A4091E" w14:textId="67C132B6" w:rsidR="00334C4F" w:rsidRDefault="00334C4F" w:rsidP="00334C4F">
      <w:pPr>
        <w:ind w:firstLine="567"/>
        <w:jc w:val="both"/>
        <w:rPr>
          <w:rFonts w:eastAsia="Calibri"/>
          <w:color w:val="000000"/>
          <w:szCs w:val="24"/>
        </w:rPr>
      </w:pPr>
      <w:r>
        <w:rPr>
          <w:rFonts w:eastAsia="Calibri"/>
          <w:color w:val="000000"/>
          <w:szCs w:val="24"/>
        </w:rPr>
        <w:t xml:space="preserve">2. </w:t>
      </w:r>
      <w:r>
        <w:rPr>
          <w:rFonts w:eastAsia="Calibri"/>
          <w:szCs w:val="24"/>
        </w:rPr>
        <w:t xml:space="preserve">Finansavimas gali būti skiriamas Šilutės rajono savivaldybėje veikiančioms šeimynoms (toliau – Šeimyna), globojančioms vaikus, už kurių socialinės globos organizavimą ir finansavimą teisės aktų nustatyta tvarka yra atsakinga Šilutės rajono savivaldybės (toliau – Savivaldybė) </w:t>
      </w:r>
      <w:r>
        <w:rPr>
          <w:rFonts w:eastAsia="Calibri"/>
          <w:color w:val="000000"/>
          <w:szCs w:val="24"/>
        </w:rPr>
        <w:t>administracija.</w:t>
      </w:r>
    </w:p>
    <w:p w14:paraId="2DFE6FA8" w14:textId="79C35CAF" w:rsidR="00334C4F" w:rsidRDefault="00334C4F" w:rsidP="00334C4F">
      <w:pPr>
        <w:ind w:firstLine="567"/>
        <w:jc w:val="both"/>
        <w:rPr>
          <w:rFonts w:eastAsia="Calibri"/>
          <w:szCs w:val="24"/>
        </w:rPr>
      </w:pPr>
      <w:r>
        <w:rPr>
          <w:rFonts w:eastAsia="Calibri"/>
          <w:szCs w:val="24"/>
        </w:rPr>
        <w:t xml:space="preserve">3. Finansavimas Šeimynai skiriamas iš </w:t>
      </w:r>
      <w:r w:rsidR="00FA266D">
        <w:rPr>
          <w:rFonts w:eastAsia="Calibri"/>
          <w:szCs w:val="24"/>
        </w:rPr>
        <w:t>s</w:t>
      </w:r>
      <w:r>
        <w:rPr>
          <w:rFonts w:eastAsia="Calibri"/>
          <w:szCs w:val="24"/>
        </w:rPr>
        <w:t>avivaldybės biudžeto</w:t>
      </w:r>
      <w:r w:rsidR="00DE7543">
        <w:rPr>
          <w:rFonts w:eastAsia="Calibri"/>
          <w:szCs w:val="24"/>
        </w:rPr>
        <w:t xml:space="preserve"> ir </w:t>
      </w:r>
      <w:r>
        <w:rPr>
          <w:rFonts w:eastAsia="Calibri"/>
          <w:szCs w:val="24"/>
        </w:rPr>
        <w:t>atsižvelgiant į Savivaldybės einamųjų metų finansines galimybes.</w:t>
      </w:r>
    </w:p>
    <w:p w14:paraId="150E5CDF" w14:textId="56C7AD58" w:rsidR="00334C4F" w:rsidRDefault="00334C4F" w:rsidP="00334C4F">
      <w:pPr>
        <w:ind w:firstLine="567"/>
        <w:jc w:val="both"/>
        <w:rPr>
          <w:color w:val="000000"/>
          <w:szCs w:val="24"/>
          <w:lang w:eastAsia="lt-LT"/>
        </w:rPr>
      </w:pPr>
      <w:r>
        <w:rPr>
          <w:color w:val="000000"/>
          <w:szCs w:val="24"/>
          <w:lang w:eastAsia="lt-LT"/>
        </w:rPr>
        <w:t xml:space="preserve">4. </w:t>
      </w:r>
      <w:r>
        <w:rPr>
          <w:rFonts w:eastAsia="Calibri"/>
          <w:szCs w:val="24"/>
        </w:rPr>
        <w:t xml:space="preserve">Apraše vartojamos sąvokos suprantamos taip, kaip jos </w:t>
      </w:r>
      <w:r>
        <w:rPr>
          <w:rFonts w:eastAsia="Calibri"/>
          <w:color w:val="000000"/>
          <w:szCs w:val="24"/>
        </w:rPr>
        <w:t xml:space="preserve">apibrėžtos </w:t>
      </w:r>
      <w:r>
        <w:rPr>
          <w:color w:val="000000"/>
          <w:szCs w:val="24"/>
        </w:rPr>
        <w:t>Lietuvos Respublikos c</w:t>
      </w:r>
      <w:r>
        <w:rPr>
          <w:rFonts w:eastAsia="Calibri"/>
          <w:color w:val="000000"/>
          <w:szCs w:val="24"/>
        </w:rPr>
        <w:t>iviliniame kodekse, Lietuvos Respublikos socialinių paslaugų įstatyme, Lietuvos Respublikos vaiko teisių apsaugos pagrindų įstatyme, Lietuvos Respublikos išmokų vaikams įstatyme, Lietuvos Respublikos šeimynų</w:t>
      </w:r>
      <w:r>
        <w:rPr>
          <w:color w:val="000000"/>
          <w:szCs w:val="24"/>
          <w:lang w:val="pt-BR" w:eastAsia="ar-SA"/>
        </w:rPr>
        <w:t xml:space="preserve"> įstatyme,</w:t>
      </w:r>
      <w:r>
        <w:rPr>
          <w:rFonts w:eastAsia="Calibri"/>
          <w:color w:val="000000"/>
          <w:szCs w:val="24"/>
        </w:rPr>
        <w:t xml:space="preserve"> Šeimynų nuostatų, patvirtintų Lietuvos Respublikos socialinės apsaugos ir darbo ministro 2010 m. birželio 28 d. įsakymu</w:t>
      </w:r>
      <w:r w:rsidR="00E17324">
        <w:rPr>
          <w:rFonts w:eastAsia="Calibri"/>
          <w:color w:val="000000"/>
          <w:szCs w:val="24"/>
        </w:rPr>
        <w:t>,</w:t>
      </w:r>
      <w:r>
        <w:rPr>
          <w:rFonts w:eastAsia="Calibri"/>
          <w:color w:val="000000"/>
          <w:szCs w:val="24"/>
        </w:rPr>
        <w:t xml:space="preserve"> Nr. A1-294 „Dėl šeimynų nuostatų patvirtinimo“</w:t>
      </w:r>
      <w:r>
        <w:rPr>
          <w:color w:val="000000"/>
          <w:szCs w:val="24"/>
          <w:lang w:eastAsia="lt-LT"/>
        </w:rPr>
        <w:t xml:space="preserve"> </w:t>
      </w:r>
      <w:r>
        <w:rPr>
          <w:rFonts w:eastAsia="Calibri"/>
          <w:color w:val="000000"/>
          <w:szCs w:val="24"/>
        </w:rPr>
        <w:t xml:space="preserve">(toliau – Šeimynų </w:t>
      </w:r>
      <w:r w:rsidRPr="00E17324">
        <w:rPr>
          <w:rFonts w:eastAsia="Calibri"/>
          <w:szCs w:val="24"/>
        </w:rPr>
        <w:t>nuostatai)</w:t>
      </w:r>
      <w:r w:rsidR="00E17324" w:rsidRPr="00E17324">
        <w:rPr>
          <w:rFonts w:eastAsia="Calibri"/>
          <w:szCs w:val="24"/>
        </w:rPr>
        <w:t>,</w:t>
      </w:r>
      <w:r w:rsidR="00E17324" w:rsidRPr="00E17324">
        <w:t xml:space="preserve"> Lietuvos Respublikos </w:t>
      </w:r>
      <w:r w:rsidR="00DE7543">
        <w:t>V</w:t>
      </w:r>
      <w:r w:rsidR="00E17324" w:rsidRPr="00E17324">
        <w:t>yriausybės 2006-10-10 nutarime Nr. 978 ,,Dėl socialinių paslaugų finansavimo ir lėšų apskaičiavimo metodikos patvirtinimo“.</w:t>
      </w:r>
    </w:p>
    <w:p w14:paraId="630D8C82" w14:textId="77777777" w:rsidR="00334C4F" w:rsidRDefault="00334C4F" w:rsidP="00334C4F">
      <w:pPr>
        <w:jc w:val="center"/>
        <w:rPr>
          <w:color w:val="000000"/>
          <w:szCs w:val="24"/>
          <w:lang w:eastAsia="lt-LT"/>
        </w:rPr>
      </w:pPr>
    </w:p>
    <w:p w14:paraId="19D44B98" w14:textId="77777777" w:rsidR="00334C4F" w:rsidRDefault="00334C4F" w:rsidP="00334C4F">
      <w:pPr>
        <w:jc w:val="center"/>
        <w:rPr>
          <w:b/>
          <w:szCs w:val="24"/>
          <w:lang w:eastAsia="lt-LT"/>
        </w:rPr>
      </w:pPr>
      <w:r>
        <w:rPr>
          <w:b/>
          <w:szCs w:val="24"/>
          <w:lang w:eastAsia="lt-LT"/>
        </w:rPr>
        <w:t>II SKYRIUS</w:t>
      </w:r>
    </w:p>
    <w:p w14:paraId="0064BD12" w14:textId="77777777" w:rsidR="00334C4F" w:rsidRDefault="00334C4F" w:rsidP="00334C4F">
      <w:pPr>
        <w:jc w:val="center"/>
        <w:rPr>
          <w:b/>
          <w:szCs w:val="24"/>
          <w:lang w:eastAsia="lt-LT"/>
        </w:rPr>
      </w:pPr>
      <w:r>
        <w:rPr>
          <w:b/>
          <w:szCs w:val="24"/>
          <w:lang w:eastAsia="lt-LT"/>
        </w:rPr>
        <w:t>FINANSAVIMO RŪŠYS IR DYDŽIAI</w:t>
      </w:r>
    </w:p>
    <w:p w14:paraId="33B60D84" w14:textId="77777777" w:rsidR="00334C4F" w:rsidRDefault="00334C4F" w:rsidP="00334C4F">
      <w:pPr>
        <w:jc w:val="center"/>
        <w:rPr>
          <w:szCs w:val="24"/>
          <w:lang w:eastAsia="lt-LT"/>
        </w:rPr>
      </w:pPr>
    </w:p>
    <w:p w14:paraId="6A3160B6" w14:textId="77777777" w:rsidR="00334C4F" w:rsidRDefault="00334C4F" w:rsidP="00334C4F">
      <w:pPr>
        <w:ind w:firstLine="567"/>
        <w:jc w:val="both"/>
        <w:rPr>
          <w:rFonts w:eastAsia="Calibri"/>
          <w:color w:val="000000"/>
          <w:szCs w:val="24"/>
        </w:rPr>
      </w:pPr>
      <w:r>
        <w:rPr>
          <w:rFonts w:eastAsia="Calibri"/>
          <w:color w:val="000000"/>
          <w:szCs w:val="24"/>
        </w:rPr>
        <w:t>5. Nustatomos šios finansavimo rūšys ir dydžiai:</w:t>
      </w:r>
    </w:p>
    <w:p w14:paraId="03581397" w14:textId="77777777" w:rsidR="00334C4F" w:rsidRPr="00496C2D" w:rsidRDefault="00334C4F" w:rsidP="00334C4F">
      <w:pPr>
        <w:tabs>
          <w:tab w:val="left" w:pos="993"/>
        </w:tabs>
        <w:ind w:firstLine="567"/>
        <w:jc w:val="both"/>
        <w:rPr>
          <w:rFonts w:eastAsia="Calibri"/>
          <w:color w:val="000000" w:themeColor="text1"/>
          <w:szCs w:val="24"/>
        </w:rPr>
      </w:pPr>
      <w:r>
        <w:rPr>
          <w:rFonts w:eastAsia="Calibri"/>
          <w:color w:val="000000"/>
          <w:szCs w:val="24"/>
        </w:rPr>
        <w:t>5.1.</w:t>
      </w:r>
      <w:r>
        <w:rPr>
          <w:rFonts w:eastAsia="Calibri"/>
          <w:color w:val="000000"/>
          <w:szCs w:val="24"/>
        </w:rPr>
        <w:tab/>
      </w:r>
      <w:r>
        <w:rPr>
          <w:szCs w:val="24"/>
        </w:rPr>
        <w:t xml:space="preserve">faktiškai </w:t>
      </w:r>
      <w:r w:rsidRPr="00496C2D">
        <w:rPr>
          <w:color w:val="000000" w:themeColor="text1"/>
          <w:szCs w:val="24"/>
        </w:rPr>
        <w:t>patirtos ir pagrįstos šeimynos steigimo išlaidos;</w:t>
      </w:r>
    </w:p>
    <w:p w14:paraId="64F449CA" w14:textId="2EDAAF82" w:rsidR="00334C4F" w:rsidRDefault="00334C4F" w:rsidP="00334C4F">
      <w:pPr>
        <w:tabs>
          <w:tab w:val="left" w:pos="993"/>
        </w:tabs>
        <w:ind w:firstLine="567"/>
        <w:jc w:val="both"/>
        <w:rPr>
          <w:color w:val="000000" w:themeColor="text1"/>
          <w:szCs w:val="24"/>
        </w:rPr>
      </w:pPr>
      <w:r w:rsidRPr="00496C2D">
        <w:rPr>
          <w:rFonts w:eastAsia="Calibri"/>
          <w:color w:val="000000" w:themeColor="text1"/>
          <w:szCs w:val="24"/>
        </w:rPr>
        <w:t>5.2.</w:t>
      </w:r>
      <w:r w:rsidRPr="00496C2D">
        <w:rPr>
          <w:rFonts w:eastAsia="Calibri"/>
          <w:color w:val="000000" w:themeColor="text1"/>
          <w:szCs w:val="24"/>
        </w:rPr>
        <w:tab/>
      </w:r>
      <w:r w:rsidRPr="00496C2D">
        <w:rPr>
          <w:color w:val="000000" w:themeColor="text1"/>
          <w:szCs w:val="24"/>
        </w:rPr>
        <w:t>finansinė parama Šeimynos naudojamam ar nuosavybės teise valdomam nekilnojamajam turtui, naudojam</w:t>
      </w:r>
      <w:r w:rsidR="00FA266D">
        <w:rPr>
          <w:color w:val="000000" w:themeColor="text1"/>
          <w:szCs w:val="24"/>
        </w:rPr>
        <w:t>am</w:t>
      </w:r>
      <w:r w:rsidRPr="00496C2D">
        <w:rPr>
          <w:color w:val="000000" w:themeColor="text1"/>
          <w:szCs w:val="24"/>
        </w:rPr>
        <w:t xml:space="preserve"> Šeimynos veiklai, rekonstruoti ar remontuoti</w:t>
      </w:r>
      <w:r w:rsidR="00F94C63">
        <w:rPr>
          <w:color w:val="000000" w:themeColor="text1"/>
          <w:szCs w:val="24"/>
        </w:rPr>
        <w:t xml:space="preserve"> –</w:t>
      </w:r>
      <w:r w:rsidRPr="00496C2D">
        <w:rPr>
          <w:color w:val="000000" w:themeColor="text1"/>
          <w:szCs w:val="24"/>
        </w:rPr>
        <w:t xml:space="preserve"> iki </w:t>
      </w:r>
      <w:r w:rsidRPr="00F94C63">
        <w:rPr>
          <w:color w:val="000000" w:themeColor="text1"/>
          <w:szCs w:val="24"/>
        </w:rPr>
        <w:t>15</w:t>
      </w:r>
      <w:r w:rsidR="00F94C63" w:rsidRPr="00F1795B">
        <w:rPr>
          <w:color w:val="000000" w:themeColor="text1"/>
          <w:szCs w:val="24"/>
        </w:rPr>
        <w:t> 000,00</w:t>
      </w:r>
      <w:r w:rsidRPr="00F94C63">
        <w:rPr>
          <w:color w:val="000000" w:themeColor="text1"/>
          <w:szCs w:val="24"/>
        </w:rPr>
        <w:t xml:space="preserve"> Eur</w:t>
      </w:r>
      <w:r w:rsidRPr="00496C2D">
        <w:rPr>
          <w:color w:val="000000" w:themeColor="text1"/>
          <w:szCs w:val="24"/>
        </w:rPr>
        <w:t xml:space="preserve"> vieną kartą per 5  metus nuo finansavimo gavimo dienos</w:t>
      </w:r>
      <w:r w:rsidR="00C93345">
        <w:rPr>
          <w:color w:val="000000" w:themeColor="text1"/>
          <w:szCs w:val="24"/>
        </w:rPr>
        <w:t>:</w:t>
      </w:r>
      <w:r w:rsidRPr="00496C2D">
        <w:rPr>
          <w:color w:val="000000" w:themeColor="text1"/>
          <w:szCs w:val="24"/>
        </w:rPr>
        <w:t xml:space="preserve"> </w:t>
      </w:r>
    </w:p>
    <w:p w14:paraId="6E0BCAA1" w14:textId="7774B92A" w:rsidR="00FE5BCE" w:rsidRPr="00F1795B" w:rsidRDefault="00FE5BCE" w:rsidP="00334C4F">
      <w:pPr>
        <w:tabs>
          <w:tab w:val="left" w:pos="993"/>
        </w:tabs>
        <w:ind w:firstLine="567"/>
        <w:jc w:val="both"/>
        <w:rPr>
          <w:rFonts w:eastAsia="Calibri"/>
          <w:i/>
          <w:iCs/>
          <w:color w:val="000000" w:themeColor="text1"/>
          <w:szCs w:val="24"/>
        </w:rPr>
      </w:pPr>
      <w:r w:rsidRPr="00F1795B">
        <w:rPr>
          <w:color w:val="000000" w:themeColor="text1"/>
          <w:szCs w:val="24"/>
        </w:rPr>
        <w:t>5.2.1.</w:t>
      </w:r>
      <w:r w:rsidR="00785AD7" w:rsidRPr="00F1795B">
        <w:rPr>
          <w:color w:val="000000" w:themeColor="text1"/>
          <w:szCs w:val="24"/>
        </w:rPr>
        <w:t xml:space="preserve"> </w:t>
      </w:r>
      <w:r w:rsidRPr="00F1795B">
        <w:rPr>
          <w:color w:val="000000" w:themeColor="text1"/>
          <w:szCs w:val="24"/>
        </w:rPr>
        <w:t>jeigu šeimyn</w:t>
      </w:r>
      <w:r w:rsidR="00DE7543" w:rsidRPr="00F1795B">
        <w:rPr>
          <w:color w:val="000000" w:themeColor="text1"/>
          <w:szCs w:val="24"/>
        </w:rPr>
        <w:t>a</w:t>
      </w:r>
      <w:r w:rsidRPr="00F1795B">
        <w:rPr>
          <w:color w:val="000000" w:themeColor="text1"/>
          <w:szCs w:val="24"/>
        </w:rPr>
        <w:t xml:space="preserve"> pateikia motyvuotą prašymą skirti didesn</w:t>
      </w:r>
      <w:r w:rsidR="008F61A6" w:rsidRPr="00F1795B">
        <w:rPr>
          <w:color w:val="000000" w:themeColor="text1"/>
          <w:szCs w:val="24"/>
        </w:rPr>
        <w:t>ę</w:t>
      </w:r>
      <w:r w:rsidRPr="00F1795B">
        <w:rPr>
          <w:color w:val="000000" w:themeColor="text1"/>
          <w:szCs w:val="24"/>
        </w:rPr>
        <w:t xml:space="preserve"> paramos sumą, tokiu atveju Mero potvarkiu sudaroma komisija paramos dydžiui įvertinti. Komisijos siūlymas įforminamas protokolu. Lėšos šeimynai skiriamos Tarybos sprendimu</w:t>
      </w:r>
      <w:r w:rsidR="00DE7543" w:rsidRPr="00F1795B">
        <w:rPr>
          <w:color w:val="000000" w:themeColor="text1"/>
          <w:szCs w:val="24"/>
        </w:rPr>
        <w:t>.</w:t>
      </w:r>
    </w:p>
    <w:p w14:paraId="349F4B91" w14:textId="58A4088B" w:rsidR="00E17324" w:rsidRPr="00496C2D" w:rsidRDefault="00334C4F" w:rsidP="00334C4F">
      <w:pPr>
        <w:tabs>
          <w:tab w:val="left" w:pos="993"/>
        </w:tabs>
        <w:ind w:firstLine="567"/>
        <w:jc w:val="both"/>
        <w:rPr>
          <w:color w:val="000000" w:themeColor="text1"/>
          <w:szCs w:val="24"/>
        </w:rPr>
      </w:pPr>
      <w:r w:rsidRPr="00496C2D">
        <w:rPr>
          <w:rFonts w:eastAsia="Calibri"/>
          <w:color w:val="000000" w:themeColor="text1"/>
          <w:szCs w:val="24"/>
        </w:rPr>
        <w:t>5.3.</w:t>
      </w:r>
      <w:r w:rsidRPr="00496C2D">
        <w:rPr>
          <w:rFonts w:eastAsia="Calibri"/>
          <w:color w:val="000000" w:themeColor="text1"/>
          <w:szCs w:val="24"/>
        </w:rPr>
        <w:tab/>
      </w:r>
      <w:r w:rsidRPr="00496C2D">
        <w:rPr>
          <w:color w:val="000000" w:themeColor="text1"/>
          <w:szCs w:val="24"/>
          <w:lang w:eastAsia="lt-LT"/>
        </w:rPr>
        <w:t>k</w:t>
      </w:r>
      <w:r w:rsidRPr="00496C2D">
        <w:rPr>
          <w:color w:val="000000" w:themeColor="text1"/>
          <w:szCs w:val="24"/>
        </w:rPr>
        <w:t>ita finansinė ir materialinė pagalba</w:t>
      </w:r>
      <w:r w:rsidR="00FA75AD" w:rsidRPr="00496C2D">
        <w:rPr>
          <w:color w:val="000000" w:themeColor="text1"/>
          <w:szCs w:val="24"/>
        </w:rPr>
        <w:t>:</w:t>
      </w:r>
    </w:p>
    <w:p w14:paraId="0ABFC498" w14:textId="0420FC24" w:rsidR="00334C4F" w:rsidRPr="00496C2D" w:rsidRDefault="00E17324" w:rsidP="00334C4F">
      <w:pPr>
        <w:tabs>
          <w:tab w:val="left" w:pos="993"/>
        </w:tabs>
        <w:ind w:firstLine="567"/>
        <w:jc w:val="both"/>
        <w:rPr>
          <w:color w:val="000000" w:themeColor="text1"/>
          <w:szCs w:val="24"/>
        </w:rPr>
      </w:pPr>
      <w:r w:rsidRPr="00496C2D">
        <w:rPr>
          <w:color w:val="000000" w:themeColor="text1"/>
          <w:szCs w:val="24"/>
        </w:rPr>
        <w:t>5.3.1</w:t>
      </w:r>
      <w:r w:rsidRPr="00496C2D">
        <w:rPr>
          <w:color w:val="000000" w:themeColor="text1"/>
        </w:rPr>
        <w:t>. bald</w:t>
      </w:r>
      <w:r w:rsidR="00FA266D">
        <w:rPr>
          <w:color w:val="000000" w:themeColor="text1"/>
        </w:rPr>
        <w:t>ams</w:t>
      </w:r>
      <w:r w:rsidRPr="00496C2D">
        <w:rPr>
          <w:color w:val="000000" w:themeColor="text1"/>
        </w:rPr>
        <w:t>, kompiuterin</w:t>
      </w:r>
      <w:r w:rsidR="00FA266D">
        <w:rPr>
          <w:color w:val="000000" w:themeColor="text1"/>
        </w:rPr>
        <w:t>ei</w:t>
      </w:r>
      <w:r w:rsidRPr="00496C2D">
        <w:rPr>
          <w:color w:val="000000" w:themeColor="text1"/>
        </w:rPr>
        <w:t xml:space="preserve"> bei buitin</w:t>
      </w:r>
      <w:r w:rsidR="00FA266D">
        <w:rPr>
          <w:color w:val="000000" w:themeColor="text1"/>
        </w:rPr>
        <w:t>ei</w:t>
      </w:r>
      <w:r w:rsidRPr="00496C2D">
        <w:rPr>
          <w:color w:val="000000" w:themeColor="text1"/>
        </w:rPr>
        <w:t xml:space="preserve"> technik</w:t>
      </w:r>
      <w:r w:rsidR="00FA266D">
        <w:rPr>
          <w:color w:val="000000" w:themeColor="text1"/>
        </w:rPr>
        <w:t>ai</w:t>
      </w:r>
      <w:r w:rsidRPr="00496C2D">
        <w:rPr>
          <w:color w:val="000000" w:themeColor="text1"/>
        </w:rPr>
        <w:t>, namų apyvokos daiktams, namų ūkio reikmenims, virtuvin</w:t>
      </w:r>
      <w:r w:rsidR="00FA266D">
        <w:rPr>
          <w:color w:val="000000" w:themeColor="text1"/>
        </w:rPr>
        <w:t>ei</w:t>
      </w:r>
      <w:r w:rsidRPr="00496C2D">
        <w:rPr>
          <w:color w:val="000000" w:themeColor="text1"/>
        </w:rPr>
        <w:t xml:space="preserve"> įrang</w:t>
      </w:r>
      <w:r w:rsidR="00FA266D">
        <w:rPr>
          <w:color w:val="000000" w:themeColor="text1"/>
        </w:rPr>
        <w:t>ai</w:t>
      </w:r>
      <w:r w:rsidRPr="00496C2D">
        <w:rPr>
          <w:color w:val="000000" w:themeColor="text1"/>
        </w:rPr>
        <w:t xml:space="preserve"> ir kt. pirk</w:t>
      </w:r>
      <w:r w:rsidR="00FA266D">
        <w:rPr>
          <w:color w:val="000000" w:themeColor="text1"/>
        </w:rPr>
        <w:t>t</w:t>
      </w:r>
      <w:r w:rsidRPr="00496C2D">
        <w:rPr>
          <w:color w:val="000000" w:themeColor="text1"/>
        </w:rPr>
        <w:t>i</w:t>
      </w:r>
      <w:r w:rsidR="00FA75AD" w:rsidRPr="00496C2D">
        <w:rPr>
          <w:color w:val="000000" w:themeColor="text1"/>
        </w:rPr>
        <w:t>,</w:t>
      </w:r>
      <w:r w:rsidR="00334C4F" w:rsidRPr="00496C2D">
        <w:rPr>
          <w:color w:val="000000" w:themeColor="text1"/>
          <w:szCs w:val="24"/>
        </w:rPr>
        <w:t xml:space="preserve"> </w:t>
      </w:r>
      <w:r w:rsidR="00FA75AD" w:rsidRPr="00496C2D">
        <w:rPr>
          <w:color w:val="000000" w:themeColor="text1"/>
          <w:szCs w:val="24"/>
        </w:rPr>
        <w:t>užtikrinant kokybišką Šeimynos veiklą globotinių (rūpintinių) poreikiams ir interesams patenkinti</w:t>
      </w:r>
      <w:r w:rsidR="00A32A72">
        <w:rPr>
          <w:color w:val="000000" w:themeColor="text1"/>
          <w:szCs w:val="24"/>
        </w:rPr>
        <w:t>;</w:t>
      </w:r>
      <w:r w:rsidR="00FA75AD" w:rsidRPr="00496C2D">
        <w:rPr>
          <w:color w:val="000000" w:themeColor="text1"/>
          <w:szCs w:val="24"/>
        </w:rPr>
        <w:t xml:space="preserve"> išmoka Šeimynoje globojamo vaiko poreikiams – iki 4 bazinių socialinės išmokos (toliau – BSI) kiekvienam vaikui per metus;</w:t>
      </w:r>
    </w:p>
    <w:p w14:paraId="2ACDF7A2" w14:textId="3BCC520B" w:rsidR="006113ED" w:rsidRPr="00496C2D" w:rsidRDefault="006113ED" w:rsidP="00334C4F">
      <w:pPr>
        <w:tabs>
          <w:tab w:val="left" w:pos="993"/>
        </w:tabs>
        <w:ind w:firstLine="567"/>
        <w:jc w:val="both"/>
        <w:rPr>
          <w:rFonts w:eastAsia="Calibri"/>
          <w:color w:val="000000" w:themeColor="text1"/>
          <w:szCs w:val="24"/>
        </w:rPr>
      </w:pPr>
      <w:r w:rsidRPr="00496C2D">
        <w:rPr>
          <w:color w:val="000000" w:themeColor="text1"/>
        </w:rPr>
        <w:t>5.4. pasikeitus šeimynoje globojamų (rūpinamų) ar laikinai apgyvendintų vaikų skaičiui ar šeimynos dalyvių skaičiui</w:t>
      </w:r>
      <w:r w:rsidR="00A32A72">
        <w:rPr>
          <w:color w:val="000000" w:themeColor="text1"/>
        </w:rPr>
        <w:t>,</w:t>
      </w:r>
      <w:r w:rsidRPr="00496C2D">
        <w:rPr>
          <w:color w:val="000000" w:themeColor="text1"/>
        </w:rPr>
        <w:t xml:space="preserve"> apskaičiuojamas pagal LR </w:t>
      </w:r>
      <w:r w:rsidR="00A32A72">
        <w:rPr>
          <w:color w:val="000000" w:themeColor="text1"/>
        </w:rPr>
        <w:t>V</w:t>
      </w:r>
      <w:r w:rsidRPr="00496C2D">
        <w:rPr>
          <w:color w:val="000000" w:themeColor="text1"/>
        </w:rPr>
        <w:t>yriausybės 2006-10-10 nutarimą Nr. 978 ,,Dėl socialinių paslaugų finansavimo ir lėšų apskaičiavimo metodikos patvirtinimo“</w:t>
      </w:r>
      <w:r w:rsidR="00A32A72">
        <w:rPr>
          <w:color w:val="000000" w:themeColor="text1"/>
        </w:rPr>
        <w:t>;</w:t>
      </w:r>
    </w:p>
    <w:p w14:paraId="79E5B882" w14:textId="100AD657" w:rsidR="00334C4F" w:rsidRPr="00496C2D" w:rsidRDefault="00334C4F" w:rsidP="00334C4F">
      <w:pPr>
        <w:tabs>
          <w:tab w:val="left" w:pos="993"/>
        </w:tabs>
        <w:ind w:firstLine="567"/>
        <w:jc w:val="both"/>
        <w:rPr>
          <w:color w:val="000000" w:themeColor="text1"/>
          <w:szCs w:val="24"/>
        </w:rPr>
      </w:pPr>
      <w:r w:rsidRPr="00496C2D">
        <w:rPr>
          <w:rFonts w:eastAsia="Calibri"/>
          <w:color w:val="000000" w:themeColor="text1"/>
          <w:szCs w:val="24"/>
        </w:rPr>
        <w:t>5.</w:t>
      </w:r>
      <w:r w:rsidR="006113ED" w:rsidRPr="00496C2D">
        <w:rPr>
          <w:rFonts w:eastAsia="Calibri"/>
          <w:color w:val="000000" w:themeColor="text1"/>
          <w:szCs w:val="24"/>
        </w:rPr>
        <w:t>5</w:t>
      </w:r>
      <w:r w:rsidRPr="00496C2D">
        <w:rPr>
          <w:rFonts w:eastAsia="Calibri"/>
          <w:color w:val="000000" w:themeColor="text1"/>
          <w:szCs w:val="24"/>
        </w:rPr>
        <w:t>.</w:t>
      </w:r>
      <w:r w:rsidRPr="00496C2D">
        <w:rPr>
          <w:rFonts w:eastAsia="Calibri"/>
          <w:color w:val="000000" w:themeColor="text1"/>
          <w:szCs w:val="24"/>
        </w:rPr>
        <w:tab/>
      </w:r>
      <w:r w:rsidRPr="00496C2D">
        <w:rPr>
          <w:color w:val="000000" w:themeColor="text1"/>
          <w:szCs w:val="24"/>
        </w:rPr>
        <w:t>Šeimynos dalyvio išlaikymo pajamų finansavimas</w:t>
      </w:r>
      <w:r w:rsidR="00427A31" w:rsidRPr="00496C2D">
        <w:rPr>
          <w:color w:val="000000" w:themeColor="text1"/>
          <w:szCs w:val="24"/>
        </w:rPr>
        <w:t xml:space="preserve"> </w:t>
      </w:r>
      <w:r w:rsidRPr="00496C2D">
        <w:rPr>
          <w:color w:val="000000" w:themeColor="text1"/>
          <w:szCs w:val="24"/>
        </w:rPr>
        <w:t>(Šeimynos dalyviams garantuojamos Vyriausybės ar jos įgaliotos institucijos patvirtintoje Socialinių paslaugų finansavimo ir lėšų apskaičiavimo metodikoje nustatytos išlaikymo pajamos, socialinės globos finansavimas)</w:t>
      </w:r>
      <w:r w:rsidR="00A32A72">
        <w:rPr>
          <w:color w:val="000000" w:themeColor="text1"/>
          <w:szCs w:val="24"/>
        </w:rPr>
        <w:t>;</w:t>
      </w:r>
    </w:p>
    <w:p w14:paraId="0B9769AF" w14:textId="0B636F43" w:rsidR="00427A31" w:rsidRPr="00496C2D" w:rsidRDefault="00427A31" w:rsidP="00334C4F">
      <w:pPr>
        <w:tabs>
          <w:tab w:val="left" w:pos="993"/>
        </w:tabs>
        <w:ind w:firstLine="567"/>
        <w:jc w:val="both"/>
        <w:rPr>
          <w:rFonts w:eastAsia="Calibri"/>
          <w:color w:val="000000" w:themeColor="text1"/>
          <w:szCs w:val="24"/>
        </w:rPr>
      </w:pPr>
      <w:r w:rsidRPr="00496C2D">
        <w:rPr>
          <w:color w:val="000000" w:themeColor="text1"/>
          <w:szCs w:val="24"/>
        </w:rPr>
        <w:t>5.6. Šeimynos įsteigtai socialinio darbuotojo pareigybei finansuoti.</w:t>
      </w:r>
    </w:p>
    <w:p w14:paraId="7CE44364" w14:textId="77777777" w:rsidR="00334C4F" w:rsidRDefault="00334C4F" w:rsidP="00334C4F">
      <w:pPr>
        <w:jc w:val="center"/>
        <w:rPr>
          <w:color w:val="000000"/>
          <w:szCs w:val="24"/>
          <w:lang w:eastAsia="lt-LT"/>
        </w:rPr>
      </w:pPr>
    </w:p>
    <w:p w14:paraId="757742DB" w14:textId="77777777" w:rsidR="00A32A72" w:rsidRDefault="00A32A72" w:rsidP="00334C4F">
      <w:pPr>
        <w:jc w:val="center"/>
        <w:rPr>
          <w:b/>
          <w:szCs w:val="24"/>
          <w:lang w:eastAsia="lt-LT"/>
        </w:rPr>
      </w:pPr>
    </w:p>
    <w:p w14:paraId="4471E68A" w14:textId="77777777" w:rsidR="00A32A72" w:rsidRDefault="00A32A72" w:rsidP="00334C4F">
      <w:pPr>
        <w:jc w:val="center"/>
        <w:rPr>
          <w:b/>
          <w:szCs w:val="24"/>
          <w:lang w:eastAsia="lt-LT"/>
        </w:rPr>
      </w:pPr>
    </w:p>
    <w:p w14:paraId="3F1CAC8E" w14:textId="77777777" w:rsidR="00A32A72" w:rsidRDefault="00A32A72" w:rsidP="00334C4F">
      <w:pPr>
        <w:jc w:val="center"/>
        <w:rPr>
          <w:b/>
          <w:szCs w:val="24"/>
          <w:lang w:eastAsia="lt-LT"/>
        </w:rPr>
      </w:pPr>
    </w:p>
    <w:p w14:paraId="5BFA5062" w14:textId="366AED41" w:rsidR="00334C4F" w:rsidRDefault="00334C4F" w:rsidP="00334C4F">
      <w:pPr>
        <w:jc w:val="center"/>
        <w:rPr>
          <w:b/>
          <w:szCs w:val="24"/>
          <w:lang w:eastAsia="lt-LT"/>
        </w:rPr>
      </w:pPr>
      <w:r>
        <w:rPr>
          <w:b/>
          <w:szCs w:val="24"/>
          <w:lang w:eastAsia="lt-LT"/>
        </w:rPr>
        <w:t>III SKYRIUS</w:t>
      </w:r>
    </w:p>
    <w:p w14:paraId="2CEA9F96" w14:textId="77777777" w:rsidR="00334C4F" w:rsidRDefault="00334C4F" w:rsidP="00334C4F">
      <w:pPr>
        <w:jc w:val="center"/>
        <w:rPr>
          <w:b/>
          <w:szCs w:val="24"/>
          <w:lang w:eastAsia="lt-LT"/>
        </w:rPr>
      </w:pPr>
      <w:r>
        <w:rPr>
          <w:b/>
          <w:szCs w:val="24"/>
          <w:lang w:eastAsia="lt-LT"/>
        </w:rPr>
        <w:t>LĖŠŲ SKYRIMAS, NAUDOJIMAS IR ATSISKAITYMAS</w:t>
      </w:r>
    </w:p>
    <w:p w14:paraId="3FF90B1E" w14:textId="77777777" w:rsidR="00334C4F" w:rsidRDefault="00334C4F" w:rsidP="00334C4F">
      <w:pPr>
        <w:jc w:val="center"/>
        <w:rPr>
          <w:szCs w:val="24"/>
          <w:lang w:eastAsia="lt-LT"/>
        </w:rPr>
      </w:pPr>
    </w:p>
    <w:p w14:paraId="502C5EA1" w14:textId="06EF3234" w:rsidR="00334C4F" w:rsidRDefault="00334C4F" w:rsidP="002D657C">
      <w:pPr>
        <w:ind w:firstLine="567"/>
        <w:jc w:val="both"/>
        <w:rPr>
          <w:rFonts w:eastAsia="Calibri"/>
          <w:spacing w:val="-4"/>
          <w:szCs w:val="24"/>
        </w:rPr>
      </w:pPr>
      <w:r>
        <w:rPr>
          <w:rFonts w:eastAsia="Calibri"/>
          <w:spacing w:val="-4"/>
          <w:szCs w:val="24"/>
        </w:rPr>
        <w:t xml:space="preserve">6. </w:t>
      </w:r>
      <w:r>
        <w:rPr>
          <w:color w:val="000000"/>
          <w:szCs w:val="24"/>
        </w:rPr>
        <w:t>Dėl Aprašo 5 punkte nustatyto finansavimo Šeimyna kreipiasi į Savivaldybės administracij</w:t>
      </w:r>
      <w:r w:rsidR="00A32A72">
        <w:rPr>
          <w:color w:val="000000"/>
          <w:szCs w:val="24"/>
        </w:rPr>
        <w:t>os Socialinės paramos skyrių</w:t>
      </w:r>
      <w:r>
        <w:rPr>
          <w:color w:val="000000"/>
          <w:szCs w:val="24"/>
        </w:rPr>
        <w:t xml:space="preserve"> </w:t>
      </w:r>
      <w:r>
        <w:rPr>
          <w:rFonts w:eastAsia="Calibri"/>
          <w:szCs w:val="24"/>
        </w:rPr>
        <w:t>(toliau – Skyrius), pateikdama prašymą Šeimynų nuostatų 12</w:t>
      </w:r>
      <w:r w:rsidR="005A5B9E">
        <w:rPr>
          <w:rFonts w:eastAsia="Calibri"/>
          <w:szCs w:val="24"/>
        </w:rPr>
        <w:t>–</w:t>
      </w:r>
      <w:r>
        <w:rPr>
          <w:rFonts w:eastAsia="Calibri"/>
          <w:szCs w:val="24"/>
        </w:rPr>
        <w:t>15 punktuose nustatyta tvarka. Prašymas dėl finansinės paramos ateinančiais kalendoriniais metais gavimo pateikiamas pagal biudžeto planavimo grafiką. Apie grafike nustatytus terminus šeimynas informuoja Skyrius</w:t>
      </w:r>
      <w:r w:rsidRPr="00334C4F">
        <w:rPr>
          <w:rFonts w:eastAsia="Calibri"/>
          <w:szCs w:val="24"/>
        </w:rPr>
        <w:t>.</w:t>
      </w:r>
    </w:p>
    <w:p w14:paraId="5137336F" w14:textId="4C90187D" w:rsidR="00334C4F" w:rsidRDefault="00334C4F" w:rsidP="00334C4F">
      <w:pPr>
        <w:ind w:firstLine="567"/>
        <w:jc w:val="both"/>
        <w:rPr>
          <w:rFonts w:eastAsia="Calibri"/>
          <w:spacing w:val="-4"/>
          <w:szCs w:val="24"/>
        </w:rPr>
      </w:pPr>
      <w:r>
        <w:rPr>
          <w:rFonts w:eastAsia="Calibri"/>
          <w:spacing w:val="-4"/>
          <w:szCs w:val="24"/>
        </w:rPr>
        <w:t xml:space="preserve">7. </w:t>
      </w:r>
      <w:r>
        <w:rPr>
          <w:rFonts w:eastAsia="Calibri"/>
          <w:szCs w:val="24"/>
        </w:rPr>
        <w:t>Kreipdamiesi dėl Aprašo 5.1</w:t>
      </w:r>
      <w:r w:rsidR="002D657C">
        <w:rPr>
          <w:rFonts w:eastAsia="Calibri"/>
          <w:szCs w:val="24"/>
        </w:rPr>
        <w:t>, 5.2,</w:t>
      </w:r>
      <w:r w:rsidR="00F1795B">
        <w:rPr>
          <w:rFonts w:eastAsia="Calibri"/>
          <w:szCs w:val="24"/>
        </w:rPr>
        <w:t xml:space="preserve"> 5.2.1, </w:t>
      </w:r>
      <w:r w:rsidR="002D657C">
        <w:rPr>
          <w:rFonts w:eastAsia="Calibri"/>
          <w:szCs w:val="24"/>
        </w:rPr>
        <w:t>5.3</w:t>
      </w:r>
      <w:r>
        <w:rPr>
          <w:rFonts w:eastAsia="Calibri"/>
          <w:szCs w:val="24"/>
        </w:rPr>
        <w:t xml:space="preserve"> ir (ar) 5.</w:t>
      </w:r>
      <w:r w:rsidR="002D657C">
        <w:rPr>
          <w:rFonts w:eastAsia="Calibri"/>
          <w:szCs w:val="24"/>
        </w:rPr>
        <w:t>6</w:t>
      </w:r>
      <w:r>
        <w:rPr>
          <w:rFonts w:eastAsia="Calibri"/>
          <w:szCs w:val="24"/>
        </w:rPr>
        <w:t xml:space="preserve"> punkt</w:t>
      </w:r>
      <w:r w:rsidR="002D657C">
        <w:rPr>
          <w:rFonts w:eastAsia="Calibri"/>
          <w:szCs w:val="24"/>
        </w:rPr>
        <w:t>uose</w:t>
      </w:r>
      <w:r>
        <w:rPr>
          <w:rFonts w:eastAsia="Calibri"/>
          <w:szCs w:val="24"/>
        </w:rPr>
        <w:t xml:space="preserve"> nurodyto finansavimo, </w:t>
      </w:r>
      <w:r w:rsidR="00C93345">
        <w:rPr>
          <w:rFonts w:eastAsia="Calibri"/>
          <w:szCs w:val="24"/>
        </w:rPr>
        <w:t xml:space="preserve">Šeimyna </w:t>
      </w:r>
      <w:r>
        <w:rPr>
          <w:rFonts w:eastAsia="Calibri"/>
          <w:szCs w:val="24"/>
        </w:rPr>
        <w:t>pateikia dokumentus Šeimynų nuostatų 16 punkte nustatyta tvarka.</w:t>
      </w:r>
    </w:p>
    <w:p w14:paraId="4DBD0735" w14:textId="3C80480E" w:rsidR="00334C4F" w:rsidRDefault="00334C4F" w:rsidP="00334C4F">
      <w:pPr>
        <w:ind w:firstLine="567"/>
        <w:jc w:val="both"/>
        <w:rPr>
          <w:rFonts w:eastAsia="Calibri"/>
          <w:spacing w:val="-4"/>
          <w:szCs w:val="24"/>
        </w:rPr>
      </w:pPr>
      <w:r>
        <w:rPr>
          <w:rFonts w:eastAsia="Calibri"/>
          <w:spacing w:val="-4"/>
          <w:szCs w:val="24"/>
        </w:rPr>
        <w:t xml:space="preserve">8. </w:t>
      </w:r>
      <w:r>
        <w:rPr>
          <w:rFonts w:eastAsia="Calibri"/>
          <w:szCs w:val="24"/>
        </w:rPr>
        <w:t>Atsakingas specialistas per 10 darbo dien</w:t>
      </w:r>
      <w:r w:rsidR="005A5B9E">
        <w:rPr>
          <w:rFonts w:eastAsia="Calibri"/>
          <w:szCs w:val="24"/>
        </w:rPr>
        <w:t>ų</w:t>
      </w:r>
      <w:r>
        <w:rPr>
          <w:rFonts w:eastAsia="Calibri"/>
          <w:szCs w:val="24"/>
        </w:rPr>
        <w:t xml:space="preserve"> patikrina pateiktus dokumentus ir</w:t>
      </w:r>
      <w:r w:rsidR="005A5B9E">
        <w:rPr>
          <w:rFonts w:eastAsia="Calibri"/>
          <w:szCs w:val="24"/>
        </w:rPr>
        <w:t>,</w:t>
      </w:r>
      <w:r>
        <w:rPr>
          <w:rFonts w:eastAsia="Calibri"/>
          <w:szCs w:val="24"/>
        </w:rPr>
        <w:t xml:space="preserve"> jei reikia, prašo pateikti papildomą informaciją.</w:t>
      </w:r>
    </w:p>
    <w:p w14:paraId="67CA6CF2" w14:textId="167F54A8" w:rsidR="00334C4F" w:rsidRPr="00C16ACB" w:rsidRDefault="00334C4F" w:rsidP="00334C4F">
      <w:pPr>
        <w:ind w:firstLine="567"/>
        <w:jc w:val="both"/>
        <w:rPr>
          <w:rFonts w:eastAsia="Calibri"/>
          <w:color w:val="000000" w:themeColor="text1"/>
          <w:spacing w:val="-4"/>
          <w:szCs w:val="24"/>
        </w:rPr>
      </w:pPr>
      <w:r>
        <w:rPr>
          <w:rFonts w:eastAsia="Calibri"/>
          <w:spacing w:val="-4"/>
          <w:szCs w:val="24"/>
        </w:rPr>
        <w:t xml:space="preserve">9. </w:t>
      </w:r>
      <w:r>
        <w:rPr>
          <w:rFonts w:eastAsia="Calibri"/>
          <w:szCs w:val="24"/>
        </w:rPr>
        <w:t xml:space="preserve">Finansavimas Šeimynai skiriamas </w:t>
      </w:r>
      <w:r w:rsidRPr="00C16ACB">
        <w:rPr>
          <w:rFonts w:eastAsia="Calibri"/>
          <w:color w:val="000000" w:themeColor="text1"/>
          <w:szCs w:val="24"/>
        </w:rPr>
        <w:t>Savivaldybės administracijos direktoriaus įsakymu, kai Šilutės rajono savivaldybės taryba patvirtina einamųjų metų Šilutės  rajono savivaldybės biudžetą.</w:t>
      </w:r>
    </w:p>
    <w:p w14:paraId="5BC260F2" w14:textId="59316A31" w:rsidR="00334C4F" w:rsidRDefault="00334C4F" w:rsidP="002D657C">
      <w:pPr>
        <w:ind w:firstLine="567"/>
        <w:jc w:val="both"/>
        <w:rPr>
          <w:b/>
          <w:bCs/>
          <w:i/>
          <w:iCs/>
          <w:color w:val="000000"/>
          <w:szCs w:val="24"/>
        </w:rPr>
      </w:pPr>
      <w:r w:rsidRPr="00334C4F">
        <w:rPr>
          <w:rFonts w:eastAsia="Calibri"/>
          <w:color w:val="000000"/>
          <w:spacing w:val="-4"/>
          <w:szCs w:val="24"/>
        </w:rPr>
        <w:t>10. S</w:t>
      </w:r>
      <w:r w:rsidRPr="00334C4F">
        <w:rPr>
          <w:rFonts w:eastAsia="Calibri"/>
          <w:szCs w:val="24"/>
        </w:rPr>
        <w:t>kyrus</w:t>
      </w:r>
      <w:r>
        <w:rPr>
          <w:rFonts w:eastAsia="Calibri"/>
          <w:szCs w:val="24"/>
        </w:rPr>
        <w:t xml:space="preserve"> Aprašo </w:t>
      </w:r>
      <w:r>
        <w:rPr>
          <w:rFonts w:eastAsia="Calibri"/>
          <w:color w:val="000000"/>
          <w:szCs w:val="24"/>
        </w:rPr>
        <w:t xml:space="preserve">5.2, 5.3 </w:t>
      </w:r>
      <w:r>
        <w:rPr>
          <w:rFonts w:eastAsia="Calibri"/>
          <w:szCs w:val="24"/>
        </w:rPr>
        <w:t>papunkčiuose nurodytą finansavimą su Šeimyna pasirašoma finansinės paramos šeimynos naudojamo ar nuosavybės teise valdomo nekilnojamojo turto, naudojamo šeimynos veiklai, rekonstravimo ar remonto sutartis</w:t>
      </w:r>
      <w:r w:rsidR="00F0503A">
        <w:rPr>
          <w:rFonts w:eastAsia="Calibri"/>
          <w:szCs w:val="24"/>
        </w:rPr>
        <w:t xml:space="preserve"> (toliau – Sutartis).</w:t>
      </w:r>
    </w:p>
    <w:p w14:paraId="79F28239" w14:textId="645C16C7" w:rsidR="00F0503A" w:rsidRPr="00F0503A" w:rsidRDefault="002D657C" w:rsidP="002D657C">
      <w:pPr>
        <w:ind w:firstLine="567"/>
        <w:jc w:val="both"/>
        <w:rPr>
          <w:color w:val="000000"/>
          <w:szCs w:val="24"/>
          <w:lang w:eastAsia="lt-LT"/>
        </w:rPr>
      </w:pPr>
      <w:r>
        <w:rPr>
          <w:color w:val="000000"/>
          <w:szCs w:val="24"/>
          <w:lang w:eastAsia="lt-LT"/>
        </w:rPr>
        <w:t>11</w:t>
      </w:r>
      <w:r w:rsidR="00F0503A">
        <w:rPr>
          <w:color w:val="000000"/>
          <w:szCs w:val="24"/>
          <w:lang w:eastAsia="lt-LT"/>
        </w:rPr>
        <w:t>.</w:t>
      </w:r>
      <w:r w:rsidR="00F0503A" w:rsidRPr="00F0503A">
        <w:rPr>
          <w:color w:val="000000"/>
          <w:szCs w:val="24"/>
          <w:lang w:eastAsia="lt-LT"/>
        </w:rPr>
        <w:t> Sutartyje dėl vaiko socialinės globos finansavimo nustatom</w:t>
      </w:r>
      <w:r w:rsidR="005A5B9E">
        <w:rPr>
          <w:color w:val="000000"/>
          <w:szCs w:val="24"/>
          <w:lang w:eastAsia="lt-LT"/>
        </w:rPr>
        <w:t>os</w:t>
      </w:r>
      <w:r w:rsidR="00F0503A" w:rsidRPr="00F0503A">
        <w:rPr>
          <w:color w:val="000000"/>
          <w:szCs w:val="24"/>
          <w:lang w:eastAsia="lt-LT"/>
        </w:rPr>
        <w:t xml:space="preserve"> vaiko socialinės globos finansavimo skyrimo sąlygos, priemonės ir šeimynos dalyvio išlaikymo pajamų dydis. </w:t>
      </w:r>
      <w:r w:rsidR="005A5B9E">
        <w:rPr>
          <w:color w:val="000000"/>
          <w:szCs w:val="24"/>
          <w:lang w:eastAsia="lt-LT"/>
        </w:rPr>
        <w:t>Sutartis</w:t>
      </w:r>
      <w:r w:rsidR="00F0503A" w:rsidRPr="00F0503A">
        <w:rPr>
          <w:color w:val="000000"/>
          <w:szCs w:val="24"/>
          <w:lang w:eastAsia="lt-LT"/>
        </w:rPr>
        <w:t xml:space="preserve"> turi būti sudaroma per 10 darbo dienų nuo likusio be tėvų globos vaiko apgyvendinimo šeimynoje dienos.</w:t>
      </w:r>
    </w:p>
    <w:p w14:paraId="17A310CF" w14:textId="5A29836A" w:rsidR="00F0503A" w:rsidRDefault="002D657C" w:rsidP="002D657C">
      <w:pPr>
        <w:ind w:firstLine="567"/>
        <w:jc w:val="both"/>
        <w:rPr>
          <w:color w:val="000000"/>
          <w:szCs w:val="24"/>
          <w:lang w:eastAsia="lt-LT"/>
        </w:rPr>
      </w:pPr>
      <w:r>
        <w:rPr>
          <w:color w:val="000000"/>
          <w:szCs w:val="24"/>
          <w:lang w:eastAsia="lt-LT"/>
        </w:rPr>
        <w:t>1</w:t>
      </w:r>
      <w:r w:rsidR="00F0503A">
        <w:rPr>
          <w:color w:val="000000"/>
          <w:szCs w:val="24"/>
          <w:lang w:eastAsia="lt-LT"/>
        </w:rPr>
        <w:t>2</w:t>
      </w:r>
      <w:r w:rsidR="00F0503A" w:rsidRPr="00F0503A">
        <w:rPr>
          <w:color w:val="000000"/>
          <w:szCs w:val="24"/>
          <w:lang w:eastAsia="lt-LT"/>
        </w:rPr>
        <w:t>. Sutartyje dėl finansinės paramos šeimynos naudojamam ar nuosavybės teise valdomam nekilnojamajam turtui, skirtam šeimynos veiklai vykdyti, rekonstruoti ar remontuoti</w:t>
      </w:r>
      <w:r w:rsidR="005A5B9E">
        <w:rPr>
          <w:color w:val="000000"/>
          <w:szCs w:val="24"/>
          <w:lang w:eastAsia="lt-LT"/>
        </w:rPr>
        <w:t>,</w:t>
      </w:r>
      <w:r w:rsidR="00F0503A" w:rsidRPr="00F0503A">
        <w:rPr>
          <w:color w:val="000000"/>
          <w:szCs w:val="24"/>
          <w:lang w:eastAsia="lt-LT"/>
        </w:rPr>
        <w:t xml:space="preserve"> nustatomos finansinės paramos, kitos finansinės ir materialinės pagalbos, užtikrinančios kokybišką šeimynos veiklą, skyrimo sąlygos ir priemonės. Sutartis dėl finansinės paramos šeimynos naudojamam ar nuosavybės teise valdomam nekilnojamajam turtui, skirtam šeimynos veiklai vykdyti, rekonstruoti ar remontuoti</w:t>
      </w:r>
      <w:r w:rsidR="00D61EA1">
        <w:rPr>
          <w:color w:val="000000"/>
          <w:szCs w:val="24"/>
          <w:lang w:eastAsia="lt-LT"/>
        </w:rPr>
        <w:t>,</w:t>
      </w:r>
      <w:r w:rsidR="00F0503A" w:rsidRPr="00F0503A">
        <w:rPr>
          <w:color w:val="000000"/>
          <w:szCs w:val="24"/>
          <w:lang w:eastAsia="lt-LT"/>
        </w:rPr>
        <w:t xml:space="preserve"> turi būti sudaroma per 10 darbo dienų nuo sprendimo dėl finansinės paramos šiam turtui rekonstruoti ar remontuoti skyrimo priėmimo dienos.</w:t>
      </w:r>
      <w:r w:rsidR="00F1795B">
        <w:rPr>
          <w:color w:val="000000"/>
          <w:szCs w:val="24"/>
          <w:lang w:eastAsia="lt-LT"/>
        </w:rPr>
        <w:t xml:space="preserve"> Sutartį pasirašo Administracijos direktorius. </w:t>
      </w:r>
    </w:p>
    <w:p w14:paraId="145288D5" w14:textId="77777777" w:rsidR="002D657C" w:rsidRDefault="002D657C" w:rsidP="002D657C">
      <w:pPr>
        <w:ind w:firstLine="567"/>
        <w:jc w:val="both"/>
        <w:rPr>
          <w:color w:val="000000"/>
          <w:szCs w:val="24"/>
          <w:lang w:eastAsia="lt-LT"/>
        </w:rPr>
      </w:pPr>
      <w:r>
        <w:rPr>
          <w:color w:val="000000"/>
          <w:szCs w:val="24"/>
          <w:lang w:eastAsia="lt-LT"/>
        </w:rPr>
        <w:t>1</w:t>
      </w:r>
      <w:r w:rsidR="00F0503A">
        <w:rPr>
          <w:color w:val="000000"/>
          <w:szCs w:val="24"/>
          <w:lang w:eastAsia="lt-LT"/>
        </w:rPr>
        <w:t>3</w:t>
      </w:r>
      <w:r w:rsidR="00F0503A" w:rsidRPr="00F0503A">
        <w:rPr>
          <w:color w:val="000000"/>
          <w:szCs w:val="24"/>
          <w:lang w:eastAsia="lt-LT"/>
        </w:rPr>
        <w:t>. Pavyzdines sutarties dėl vaiko socialinės globos finansavimo ir sutarties dėl finansinės paramos šeimynos naudojamam ar nuosavybės teise valdomam nekilnojamajam turtui, skirtam šeimynos veiklai vykdyti, rekonstruoti ar remontuoti</w:t>
      </w:r>
      <w:r w:rsidR="00D61EA1">
        <w:rPr>
          <w:color w:val="000000"/>
          <w:szCs w:val="24"/>
          <w:lang w:eastAsia="lt-LT"/>
        </w:rPr>
        <w:t>,</w:t>
      </w:r>
      <w:r w:rsidR="00F0503A" w:rsidRPr="00F0503A">
        <w:rPr>
          <w:color w:val="000000"/>
          <w:szCs w:val="24"/>
          <w:lang w:eastAsia="lt-LT"/>
        </w:rPr>
        <w:t xml:space="preserve"> formas tvirtina socialinės apsaugos ir darbo ministras.</w:t>
      </w:r>
    </w:p>
    <w:p w14:paraId="4B0E065F" w14:textId="6C1C4A12" w:rsidR="00334C4F" w:rsidRDefault="00334C4F" w:rsidP="002D657C">
      <w:pPr>
        <w:ind w:firstLine="567"/>
        <w:jc w:val="both"/>
        <w:rPr>
          <w:rFonts w:eastAsia="Calibri"/>
          <w:spacing w:val="-4"/>
          <w:szCs w:val="24"/>
        </w:rPr>
      </w:pPr>
      <w:r>
        <w:rPr>
          <w:rFonts w:eastAsia="Calibri"/>
          <w:spacing w:val="-4"/>
          <w:szCs w:val="24"/>
        </w:rPr>
        <w:t>1</w:t>
      </w:r>
      <w:r w:rsidR="002D657C">
        <w:rPr>
          <w:rFonts w:eastAsia="Calibri"/>
          <w:spacing w:val="-4"/>
          <w:szCs w:val="24"/>
        </w:rPr>
        <w:t>4</w:t>
      </w:r>
      <w:r>
        <w:rPr>
          <w:rFonts w:eastAsia="Calibri"/>
          <w:spacing w:val="-4"/>
          <w:szCs w:val="24"/>
        </w:rPr>
        <w:t xml:space="preserve">. </w:t>
      </w:r>
      <w:r>
        <w:rPr>
          <w:rFonts w:eastAsia="Calibri"/>
          <w:szCs w:val="24"/>
        </w:rPr>
        <w:t>Skirtas finansavimas pervedamas į Šeimynos nurodytą sąskaitą.</w:t>
      </w:r>
    </w:p>
    <w:p w14:paraId="741737E9" w14:textId="67F24B8C" w:rsidR="00334C4F" w:rsidRDefault="00334C4F" w:rsidP="00334C4F">
      <w:pPr>
        <w:ind w:firstLine="567"/>
        <w:jc w:val="both"/>
        <w:rPr>
          <w:rFonts w:eastAsia="Calibri"/>
          <w:spacing w:val="-4"/>
          <w:szCs w:val="24"/>
        </w:rPr>
      </w:pPr>
      <w:r>
        <w:rPr>
          <w:rFonts w:eastAsia="Calibri"/>
          <w:spacing w:val="-4"/>
          <w:szCs w:val="24"/>
        </w:rPr>
        <w:t>1</w:t>
      </w:r>
      <w:r w:rsidR="002D657C">
        <w:rPr>
          <w:rFonts w:eastAsia="Calibri"/>
          <w:spacing w:val="-4"/>
          <w:szCs w:val="24"/>
        </w:rPr>
        <w:t>5</w:t>
      </w:r>
      <w:r>
        <w:rPr>
          <w:rFonts w:eastAsia="Calibri"/>
          <w:spacing w:val="-4"/>
          <w:szCs w:val="24"/>
        </w:rPr>
        <w:t xml:space="preserve">. </w:t>
      </w:r>
      <w:r>
        <w:rPr>
          <w:rFonts w:eastAsia="Calibri"/>
          <w:szCs w:val="24"/>
        </w:rPr>
        <w:t>Skyrius kontroliuoja Šeimynai pervestų lėšų panaudojimą ir nustatęs, kad Šeimyna gautas lėšas naudoja ne pagal tikslinę paskirtį, teikia Šeimynai reikalavimą nedelsiant grąžinti gautas lėšas.</w:t>
      </w:r>
    </w:p>
    <w:p w14:paraId="39C8D7D6" w14:textId="55491EA3" w:rsidR="00334C4F" w:rsidRDefault="00334C4F" w:rsidP="00334C4F">
      <w:pPr>
        <w:ind w:firstLine="567"/>
        <w:jc w:val="both"/>
        <w:rPr>
          <w:rFonts w:eastAsia="Calibri"/>
          <w:spacing w:val="-4"/>
          <w:szCs w:val="24"/>
        </w:rPr>
      </w:pPr>
      <w:r>
        <w:rPr>
          <w:rFonts w:eastAsia="Calibri"/>
          <w:spacing w:val="-4"/>
          <w:szCs w:val="24"/>
        </w:rPr>
        <w:t>1</w:t>
      </w:r>
      <w:r w:rsidR="002D657C">
        <w:rPr>
          <w:rFonts w:eastAsia="Calibri"/>
          <w:spacing w:val="-4"/>
          <w:szCs w:val="24"/>
        </w:rPr>
        <w:t>6</w:t>
      </w:r>
      <w:r>
        <w:rPr>
          <w:rFonts w:eastAsia="Calibri"/>
          <w:spacing w:val="-4"/>
          <w:szCs w:val="24"/>
        </w:rPr>
        <w:t xml:space="preserve">. </w:t>
      </w:r>
      <w:r>
        <w:rPr>
          <w:rFonts w:eastAsia="Calibri"/>
          <w:szCs w:val="24"/>
        </w:rPr>
        <w:t>Šeimyna privalo grąžinti gautas lėšas:</w:t>
      </w:r>
    </w:p>
    <w:p w14:paraId="690CFFB0" w14:textId="712938D1" w:rsidR="00334C4F" w:rsidRDefault="00334C4F" w:rsidP="00334C4F">
      <w:pPr>
        <w:tabs>
          <w:tab w:val="left" w:pos="1134"/>
        </w:tabs>
        <w:ind w:firstLine="567"/>
        <w:jc w:val="both"/>
        <w:rPr>
          <w:rFonts w:eastAsia="Calibri"/>
          <w:szCs w:val="24"/>
        </w:rPr>
      </w:pPr>
      <w:r>
        <w:rPr>
          <w:rFonts w:eastAsia="Calibri"/>
          <w:szCs w:val="24"/>
        </w:rPr>
        <w:t>1</w:t>
      </w:r>
      <w:r w:rsidR="002D657C">
        <w:rPr>
          <w:rFonts w:eastAsia="Calibri"/>
          <w:szCs w:val="24"/>
        </w:rPr>
        <w:t>6</w:t>
      </w:r>
      <w:r>
        <w:rPr>
          <w:rFonts w:eastAsia="Calibri"/>
          <w:szCs w:val="24"/>
        </w:rPr>
        <w:t>.1.</w:t>
      </w:r>
      <w:r>
        <w:rPr>
          <w:rFonts w:eastAsia="Calibri"/>
          <w:szCs w:val="24"/>
        </w:rPr>
        <w:tab/>
        <w:t>kai prašyme nurodyti darbai, nesant objektyvių priežasčių, nepradedami nuo finansavimo gavimo praėjus 3 mėn. Tokiu atveju grąžinamos visos gautos lėšos</w:t>
      </w:r>
      <w:r w:rsidR="00D61EA1">
        <w:rPr>
          <w:rFonts w:eastAsia="Calibri"/>
          <w:szCs w:val="24"/>
        </w:rPr>
        <w:t>;</w:t>
      </w:r>
    </w:p>
    <w:p w14:paraId="32B9DFB3" w14:textId="55758F74" w:rsidR="00334C4F" w:rsidRDefault="00334C4F" w:rsidP="00334C4F">
      <w:pPr>
        <w:tabs>
          <w:tab w:val="left" w:pos="1134"/>
        </w:tabs>
        <w:ind w:firstLine="567"/>
        <w:jc w:val="both"/>
        <w:rPr>
          <w:rFonts w:eastAsia="Calibri"/>
          <w:spacing w:val="-4"/>
          <w:szCs w:val="24"/>
        </w:rPr>
      </w:pPr>
      <w:r>
        <w:rPr>
          <w:rFonts w:eastAsia="Calibri"/>
          <w:spacing w:val="-4"/>
          <w:szCs w:val="24"/>
        </w:rPr>
        <w:t>1</w:t>
      </w:r>
      <w:r w:rsidR="002D657C">
        <w:rPr>
          <w:rFonts w:eastAsia="Calibri"/>
          <w:spacing w:val="-4"/>
          <w:szCs w:val="24"/>
        </w:rPr>
        <w:t>6</w:t>
      </w:r>
      <w:r>
        <w:rPr>
          <w:rFonts w:eastAsia="Calibri"/>
          <w:spacing w:val="-4"/>
          <w:szCs w:val="24"/>
        </w:rPr>
        <w:t>.2.</w:t>
      </w:r>
      <w:r>
        <w:rPr>
          <w:rFonts w:eastAsia="Calibri"/>
          <w:spacing w:val="-4"/>
          <w:szCs w:val="24"/>
        </w:rPr>
        <w:tab/>
        <w:t>kai nepraėjus 12 mėn. nuo finansavimo gavimo Šeimyna nutraukia veiklą arba įstatymų nustatyta tvarka yra likviduojama. Tokiu atveju grąžinam</w:t>
      </w:r>
      <w:r w:rsidR="00D61EA1">
        <w:rPr>
          <w:rFonts w:eastAsia="Calibri"/>
          <w:spacing w:val="-4"/>
          <w:szCs w:val="24"/>
        </w:rPr>
        <w:t>os</w:t>
      </w:r>
      <w:r>
        <w:rPr>
          <w:rFonts w:eastAsia="Calibri"/>
          <w:spacing w:val="-4"/>
          <w:szCs w:val="24"/>
        </w:rPr>
        <w:t xml:space="preserve"> visos Šeimynai per 12 mėn. skirtos lėšos.</w:t>
      </w:r>
    </w:p>
    <w:p w14:paraId="1FC7AAEC" w14:textId="1A0D33C7" w:rsidR="00334C4F" w:rsidRDefault="00334C4F" w:rsidP="00334C4F">
      <w:pPr>
        <w:tabs>
          <w:tab w:val="left" w:pos="993"/>
        </w:tabs>
        <w:ind w:firstLine="567"/>
        <w:jc w:val="both"/>
        <w:rPr>
          <w:rFonts w:eastAsia="Calibri"/>
          <w:szCs w:val="24"/>
        </w:rPr>
      </w:pPr>
      <w:r>
        <w:rPr>
          <w:rFonts w:eastAsia="Calibri"/>
          <w:szCs w:val="24"/>
        </w:rPr>
        <w:t>1</w:t>
      </w:r>
      <w:r w:rsidR="002D657C">
        <w:rPr>
          <w:rFonts w:eastAsia="Calibri"/>
          <w:szCs w:val="24"/>
        </w:rPr>
        <w:t>7</w:t>
      </w:r>
      <w:r>
        <w:rPr>
          <w:rFonts w:eastAsia="Calibri"/>
          <w:szCs w:val="24"/>
        </w:rPr>
        <w:t>.</w:t>
      </w:r>
      <w:r>
        <w:rPr>
          <w:rFonts w:eastAsia="Calibri"/>
          <w:szCs w:val="24"/>
        </w:rPr>
        <w:tab/>
        <w:t>Šeimynos gautos ir nepanaudotos ar ne pagal paskirtį panaudotos lėšos grąžinamos į Savivaldybės administracijos rašytiniame reikalavime nurodytą banko sąskaitą iki nustatyto lėšų grąžinimo termino.</w:t>
      </w:r>
    </w:p>
    <w:p w14:paraId="49F4F1DB" w14:textId="07881C95" w:rsidR="00334C4F" w:rsidRDefault="00334C4F" w:rsidP="00334C4F">
      <w:pPr>
        <w:tabs>
          <w:tab w:val="left" w:pos="993"/>
        </w:tabs>
        <w:ind w:firstLine="567"/>
        <w:jc w:val="both"/>
        <w:rPr>
          <w:rFonts w:eastAsia="Calibri"/>
          <w:szCs w:val="24"/>
        </w:rPr>
      </w:pPr>
      <w:r>
        <w:rPr>
          <w:rFonts w:eastAsia="Calibri"/>
          <w:szCs w:val="24"/>
        </w:rPr>
        <w:t>1</w:t>
      </w:r>
      <w:r w:rsidR="002D657C">
        <w:rPr>
          <w:rFonts w:eastAsia="Calibri"/>
          <w:szCs w:val="24"/>
        </w:rPr>
        <w:t>8</w:t>
      </w:r>
      <w:r>
        <w:rPr>
          <w:rFonts w:eastAsia="Calibri"/>
          <w:szCs w:val="24"/>
        </w:rPr>
        <w:t>.</w:t>
      </w:r>
      <w:r>
        <w:rPr>
          <w:rFonts w:eastAsia="Calibri"/>
          <w:szCs w:val="24"/>
        </w:rPr>
        <w:tab/>
        <w:t xml:space="preserve">Šeimyna gautų lėšų apskaitą tvarko ir su apskaita susijusius dokumentus saugo Lietuvos Respublikos teisės aktų nustatyta tvarka. </w:t>
      </w:r>
    </w:p>
    <w:p w14:paraId="1E0F42B8" w14:textId="77777777" w:rsidR="00F0503A" w:rsidRDefault="00F0503A" w:rsidP="00334C4F">
      <w:pPr>
        <w:tabs>
          <w:tab w:val="left" w:pos="993"/>
        </w:tabs>
        <w:ind w:firstLine="567"/>
        <w:jc w:val="both"/>
        <w:rPr>
          <w:rFonts w:eastAsia="Calibri"/>
          <w:szCs w:val="24"/>
        </w:rPr>
      </w:pPr>
    </w:p>
    <w:p w14:paraId="54EF3B65" w14:textId="77777777" w:rsidR="00334C4F" w:rsidRDefault="00334C4F" w:rsidP="00334C4F">
      <w:pPr>
        <w:tabs>
          <w:tab w:val="left" w:pos="993"/>
        </w:tabs>
        <w:jc w:val="center"/>
        <w:rPr>
          <w:rFonts w:eastAsia="Calibri"/>
          <w:szCs w:val="24"/>
        </w:rPr>
      </w:pPr>
    </w:p>
    <w:p w14:paraId="56B3E225" w14:textId="77777777" w:rsidR="001D6107" w:rsidRDefault="001D6107" w:rsidP="00334C4F">
      <w:pPr>
        <w:jc w:val="center"/>
        <w:rPr>
          <w:b/>
          <w:szCs w:val="24"/>
          <w:lang w:eastAsia="lt-LT"/>
        </w:rPr>
      </w:pPr>
    </w:p>
    <w:p w14:paraId="2D0B459C" w14:textId="77777777" w:rsidR="001D6107" w:rsidRDefault="001D6107" w:rsidP="00334C4F">
      <w:pPr>
        <w:jc w:val="center"/>
        <w:rPr>
          <w:b/>
          <w:szCs w:val="24"/>
          <w:lang w:eastAsia="lt-LT"/>
        </w:rPr>
      </w:pPr>
    </w:p>
    <w:p w14:paraId="02EC0F8D" w14:textId="77777777" w:rsidR="001D6107" w:rsidRDefault="001D6107" w:rsidP="00334C4F">
      <w:pPr>
        <w:jc w:val="center"/>
        <w:rPr>
          <w:b/>
          <w:szCs w:val="24"/>
          <w:lang w:eastAsia="lt-LT"/>
        </w:rPr>
      </w:pPr>
    </w:p>
    <w:p w14:paraId="78C66D8D" w14:textId="247A4D16" w:rsidR="00334C4F" w:rsidRDefault="00334C4F" w:rsidP="00334C4F">
      <w:pPr>
        <w:jc w:val="center"/>
        <w:rPr>
          <w:b/>
          <w:szCs w:val="24"/>
          <w:lang w:eastAsia="lt-LT"/>
        </w:rPr>
      </w:pPr>
      <w:r>
        <w:rPr>
          <w:b/>
          <w:szCs w:val="24"/>
          <w:lang w:eastAsia="lt-LT"/>
        </w:rPr>
        <w:lastRenderedPageBreak/>
        <w:t>IV SKYRIUS</w:t>
      </w:r>
    </w:p>
    <w:p w14:paraId="6F65AE95" w14:textId="77777777" w:rsidR="00334C4F" w:rsidRDefault="00334C4F" w:rsidP="00334C4F">
      <w:pPr>
        <w:jc w:val="center"/>
        <w:rPr>
          <w:b/>
          <w:szCs w:val="24"/>
          <w:lang w:eastAsia="lt-LT"/>
        </w:rPr>
      </w:pPr>
      <w:r>
        <w:rPr>
          <w:b/>
          <w:szCs w:val="24"/>
          <w:lang w:eastAsia="lt-LT"/>
        </w:rPr>
        <w:t>LĖŠŲ APSKAITA IR KONTROLĖ</w:t>
      </w:r>
    </w:p>
    <w:p w14:paraId="2AE78DC8" w14:textId="77777777" w:rsidR="00334C4F" w:rsidRDefault="00334C4F" w:rsidP="00334C4F">
      <w:pPr>
        <w:jc w:val="center"/>
        <w:rPr>
          <w:b/>
          <w:szCs w:val="24"/>
          <w:lang w:eastAsia="lt-LT"/>
        </w:rPr>
      </w:pPr>
    </w:p>
    <w:p w14:paraId="1036EAAE" w14:textId="0BBD37F4" w:rsidR="00334C4F" w:rsidRDefault="00334C4F" w:rsidP="00334C4F">
      <w:pPr>
        <w:tabs>
          <w:tab w:val="left" w:pos="993"/>
        </w:tabs>
        <w:ind w:firstLine="567"/>
        <w:jc w:val="both"/>
        <w:rPr>
          <w:szCs w:val="24"/>
          <w:lang w:eastAsia="lt-LT"/>
        </w:rPr>
      </w:pPr>
      <w:r>
        <w:rPr>
          <w:szCs w:val="24"/>
          <w:lang w:eastAsia="lt-LT"/>
        </w:rPr>
        <w:t>1</w:t>
      </w:r>
      <w:r w:rsidR="002D657C">
        <w:rPr>
          <w:szCs w:val="24"/>
          <w:lang w:eastAsia="lt-LT"/>
        </w:rPr>
        <w:t>9</w:t>
      </w:r>
      <w:r>
        <w:rPr>
          <w:szCs w:val="24"/>
          <w:lang w:eastAsia="lt-LT"/>
        </w:rPr>
        <w:t>.</w:t>
      </w:r>
      <w:r>
        <w:rPr>
          <w:szCs w:val="24"/>
          <w:lang w:eastAsia="lt-LT"/>
        </w:rPr>
        <w:tab/>
        <w:t xml:space="preserve">Šeimynai skiriamų lėšų apskaitą Savivaldybės administracijoje tvarko atsakingi </w:t>
      </w:r>
      <w:r w:rsidR="00D61EA1">
        <w:rPr>
          <w:szCs w:val="24"/>
          <w:lang w:eastAsia="lt-LT"/>
        </w:rPr>
        <w:t xml:space="preserve">Skyriaus </w:t>
      </w:r>
      <w:r>
        <w:rPr>
          <w:szCs w:val="24"/>
          <w:lang w:eastAsia="lt-LT"/>
        </w:rPr>
        <w:t>specialistai.</w:t>
      </w:r>
    </w:p>
    <w:p w14:paraId="25D5D175" w14:textId="75184B7A" w:rsidR="00334C4F" w:rsidRDefault="002D657C" w:rsidP="00334C4F">
      <w:pPr>
        <w:tabs>
          <w:tab w:val="left" w:pos="993"/>
        </w:tabs>
        <w:ind w:firstLine="567"/>
        <w:jc w:val="both"/>
        <w:rPr>
          <w:color w:val="000000"/>
          <w:szCs w:val="24"/>
          <w:lang w:eastAsia="lt-LT"/>
        </w:rPr>
      </w:pPr>
      <w:r>
        <w:rPr>
          <w:color w:val="000000"/>
          <w:szCs w:val="24"/>
          <w:lang w:eastAsia="lt-LT"/>
        </w:rPr>
        <w:t>20</w:t>
      </w:r>
      <w:r w:rsidR="00334C4F">
        <w:rPr>
          <w:color w:val="000000"/>
          <w:szCs w:val="24"/>
          <w:lang w:eastAsia="lt-LT"/>
        </w:rPr>
        <w:t>.</w:t>
      </w:r>
      <w:r w:rsidR="00334C4F">
        <w:rPr>
          <w:color w:val="000000"/>
          <w:szCs w:val="24"/>
          <w:lang w:eastAsia="lt-LT"/>
        </w:rPr>
        <w:tab/>
        <w:t xml:space="preserve">Skyrius, gavęs </w:t>
      </w:r>
      <w:r w:rsidR="00334C4F" w:rsidRPr="00C16ACB">
        <w:rPr>
          <w:color w:val="000000" w:themeColor="text1"/>
          <w:szCs w:val="24"/>
          <w:lang w:eastAsia="lt-LT"/>
        </w:rPr>
        <w:t xml:space="preserve">Savivaldybės administracijos direktoriaus įsakymą, perveda </w:t>
      </w:r>
      <w:r w:rsidR="00334C4F">
        <w:rPr>
          <w:color w:val="000000"/>
          <w:szCs w:val="24"/>
          <w:lang w:eastAsia="lt-LT"/>
        </w:rPr>
        <w:t xml:space="preserve">skirtas lėšas į Šeimynos nurodytą sąskaitą. </w:t>
      </w:r>
    </w:p>
    <w:p w14:paraId="16D12A7B" w14:textId="40147E3B" w:rsidR="00334C4F" w:rsidRDefault="002D657C" w:rsidP="00334C4F">
      <w:pPr>
        <w:tabs>
          <w:tab w:val="left" w:pos="993"/>
        </w:tabs>
        <w:ind w:firstLine="567"/>
        <w:jc w:val="both"/>
        <w:rPr>
          <w:color w:val="000000"/>
          <w:szCs w:val="24"/>
          <w:lang w:eastAsia="lt-LT"/>
        </w:rPr>
      </w:pPr>
      <w:r>
        <w:rPr>
          <w:color w:val="000000"/>
          <w:szCs w:val="24"/>
          <w:lang w:eastAsia="lt-LT"/>
        </w:rPr>
        <w:t>21</w:t>
      </w:r>
      <w:r w:rsidR="00334C4F">
        <w:rPr>
          <w:color w:val="000000"/>
          <w:szCs w:val="24"/>
          <w:lang w:eastAsia="lt-LT"/>
        </w:rPr>
        <w:t>.</w:t>
      </w:r>
      <w:r w:rsidR="00334C4F">
        <w:rPr>
          <w:color w:val="000000"/>
          <w:szCs w:val="24"/>
          <w:lang w:eastAsia="lt-LT"/>
        </w:rPr>
        <w:tab/>
      </w:r>
      <w:r w:rsidR="00334C4F">
        <w:rPr>
          <w:color w:val="000000"/>
          <w:szCs w:val="24"/>
        </w:rPr>
        <w:t xml:space="preserve">Šeimyna kiekvieną ketvirtį iki kito mėnesio 15 dienos, pasibaigus kalendoriniams </w:t>
      </w:r>
      <w:r w:rsidR="00557E5B">
        <w:rPr>
          <w:color w:val="000000"/>
          <w:szCs w:val="24"/>
        </w:rPr>
        <w:t xml:space="preserve">  </w:t>
      </w:r>
      <w:r w:rsidR="00334C4F">
        <w:rPr>
          <w:color w:val="000000"/>
          <w:szCs w:val="24"/>
        </w:rPr>
        <w:t>metams, – iki sausio 15 dienos</w:t>
      </w:r>
      <w:r w:rsidR="00557E5B">
        <w:rPr>
          <w:color w:val="000000"/>
          <w:szCs w:val="24"/>
        </w:rPr>
        <w:t>,</w:t>
      </w:r>
      <w:r w:rsidR="00334C4F">
        <w:rPr>
          <w:color w:val="000000"/>
          <w:szCs w:val="24"/>
        </w:rPr>
        <w:t xml:space="preserve"> Savivaldybės administracijai pateikia skirtų lėšų panaudojimo ataskaitą pagal Šeimynos lėšų panaudojimo ataskaitos formą, nustatytą Šeimynų nuostatuose. </w:t>
      </w:r>
      <w:r w:rsidR="00334C4F">
        <w:rPr>
          <w:color w:val="000000"/>
          <w:szCs w:val="24"/>
          <w:lang w:eastAsia="lt-LT"/>
        </w:rPr>
        <w:t>Už lėšų tikslingą panaudojimą atsako Šeimyna.</w:t>
      </w:r>
    </w:p>
    <w:p w14:paraId="71577444" w14:textId="49F35DD7" w:rsidR="00334C4F" w:rsidRDefault="002D657C" w:rsidP="00334C4F">
      <w:pPr>
        <w:tabs>
          <w:tab w:val="left" w:pos="993"/>
        </w:tabs>
        <w:ind w:firstLine="567"/>
        <w:jc w:val="both"/>
        <w:rPr>
          <w:szCs w:val="24"/>
          <w:lang w:eastAsia="lt-LT"/>
        </w:rPr>
      </w:pPr>
      <w:r>
        <w:rPr>
          <w:szCs w:val="24"/>
          <w:lang w:eastAsia="lt-LT"/>
        </w:rPr>
        <w:t>22</w:t>
      </w:r>
      <w:r w:rsidR="00334C4F">
        <w:rPr>
          <w:szCs w:val="24"/>
          <w:lang w:eastAsia="lt-LT"/>
        </w:rPr>
        <w:t>.</w:t>
      </w:r>
      <w:r w:rsidR="00334C4F">
        <w:rPr>
          <w:szCs w:val="24"/>
          <w:lang w:eastAsia="lt-LT"/>
        </w:rPr>
        <w:tab/>
        <w:t>Nustačius, kad Šeimyna, norėdama gauti finansavimą, pateikė neteisingą informaciją ir (ar) dokumentus, Šeimyna privalo neteisėtai gautas lėšas grąžinti Savivaldybės administracijai. Šeimynai nesutikus grąžinti lėš</w:t>
      </w:r>
      <w:r w:rsidR="00352EF2">
        <w:rPr>
          <w:szCs w:val="24"/>
          <w:lang w:eastAsia="lt-LT"/>
        </w:rPr>
        <w:t>ų</w:t>
      </w:r>
      <w:r w:rsidR="00334C4F">
        <w:rPr>
          <w:szCs w:val="24"/>
          <w:lang w:eastAsia="lt-LT"/>
        </w:rPr>
        <w:t>, jos išieškomos Lietuvos Respublikos teisės aktų nustatyta tvarka.</w:t>
      </w:r>
    </w:p>
    <w:p w14:paraId="4972B400" w14:textId="073081CA" w:rsidR="00F0503A" w:rsidRPr="00F0503A" w:rsidRDefault="002D657C" w:rsidP="002D657C">
      <w:pPr>
        <w:tabs>
          <w:tab w:val="left" w:pos="993"/>
        </w:tabs>
        <w:ind w:firstLine="567"/>
        <w:jc w:val="both"/>
        <w:rPr>
          <w:color w:val="000000"/>
          <w:szCs w:val="24"/>
          <w:lang w:eastAsia="lt-LT"/>
        </w:rPr>
      </w:pPr>
      <w:r>
        <w:rPr>
          <w:color w:val="000000"/>
          <w:szCs w:val="24"/>
          <w:lang w:eastAsia="lt-LT"/>
        </w:rPr>
        <w:t>23</w:t>
      </w:r>
      <w:r w:rsidR="00334C4F">
        <w:rPr>
          <w:color w:val="000000"/>
          <w:szCs w:val="24"/>
          <w:lang w:eastAsia="lt-LT"/>
        </w:rPr>
        <w:t>.</w:t>
      </w:r>
      <w:r w:rsidR="00334C4F">
        <w:rPr>
          <w:color w:val="000000"/>
          <w:szCs w:val="24"/>
          <w:lang w:eastAsia="lt-LT"/>
        </w:rPr>
        <w:tab/>
        <w:t>Šeimyna raštu privalo informuoti Savivaldybės administraciją apie ketinimą nutraukti savo veiklą prieš 3 mėnesius iki šios veiklos nutraukimo.</w:t>
      </w:r>
      <w:bookmarkStart w:id="0" w:name="part_5d2cc2ce639a45c4bd02d35e5409a805"/>
      <w:bookmarkEnd w:id="0"/>
    </w:p>
    <w:p w14:paraId="50D36586" w14:textId="1863EC1B" w:rsidR="00F0503A" w:rsidRPr="00F0503A" w:rsidRDefault="002D657C" w:rsidP="002D657C">
      <w:pPr>
        <w:ind w:firstLine="567"/>
        <w:jc w:val="both"/>
        <w:rPr>
          <w:color w:val="000000"/>
          <w:szCs w:val="24"/>
          <w:lang w:eastAsia="lt-LT"/>
        </w:rPr>
      </w:pPr>
      <w:bookmarkStart w:id="1" w:name="part_c33d7607135448f697cf5c90b1c80355"/>
      <w:bookmarkStart w:id="2" w:name="part_466b8e91932040a58e078975b5d0f9bd"/>
      <w:bookmarkStart w:id="3" w:name="part_f24392ab61894d0cb7df65b93234282e"/>
      <w:bookmarkEnd w:id="1"/>
      <w:bookmarkEnd w:id="2"/>
      <w:bookmarkEnd w:id="3"/>
      <w:r>
        <w:rPr>
          <w:color w:val="000000"/>
          <w:szCs w:val="24"/>
          <w:lang w:eastAsia="lt-LT"/>
        </w:rPr>
        <w:t>24</w:t>
      </w:r>
      <w:r w:rsidR="00F0503A" w:rsidRPr="00F0503A">
        <w:rPr>
          <w:color w:val="000000"/>
          <w:szCs w:val="24"/>
          <w:lang w:eastAsia="lt-LT"/>
        </w:rPr>
        <w:t>. Savivaldybės</w:t>
      </w:r>
      <w:r w:rsidR="00F0503A">
        <w:rPr>
          <w:color w:val="000000"/>
          <w:szCs w:val="24"/>
          <w:lang w:eastAsia="lt-LT"/>
        </w:rPr>
        <w:t xml:space="preserve"> </w:t>
      </w:r>
      <w:r w:rsidR="00F0503A" w:rsidRPr="00F0503A">
        <w:rPr>
          <w:color w:val="000000"/>
          <w:szCs w:val="24"/>
          <w:lang w:eastAsia="lt-LT"/>
        </w:rPr>
        <w:t xml:space="preserve">administracija, gavusi </w:t>
      </w:r>
      <w:r w:rsidR="00352EF2">
        <w:rPr>
          <w:color w:val="000000"/>
          <w:szCs w:val="24"/>
          <w:lang w:eastAsia="lt-LT"/>
        </w:rPr>
        <w:t>Š</w:t>
      </w:r>
      <w:r w:rsidR="00F0503A" w:rsidRPr="00F0503A">
        <w:rPr>
          <w:color w:val="000000"/>
          <w:szCs w:val="24"/>
          <w:lang w:eastAsia="lt-LT"/>
        </w:rPr>
        <w:t xml:space="preserve">eimynos dalyvio Šeimynų nuostatuose nustatyta tvarka pateiktą prašymą, </w:t>
      </w:r>
      <w:r w:rsidR="00557E5B">
        <w:rPr>
          <w:color w:val="000000"/>
          <w:szCs w:val="24"/>
          <w:lang w:eastAsia="lt-LT"/>
        </w:rPr>
        <w:t>S</w:t>
      </w:r>
      <w:r w:rsidR="00F0503A" w:rsidRPr="00F0503A">
        <w:rPr>
          <w:color w:val="000000"/>
          <w:szCs w:val="24"/>
          <w:lang w:eastAsia="lt-LT"/>
        </w:rPr>
        <w:t>avivaldybės mero nustatyta tvarka turi kompensuoti faktiškai patirtas ir pagrįstas šeimynos steigimo išlaidas. </w:t>
      </w:r>
    </w:p>
    <w:p w14:paraId="18317AF7" w14:textId="77777777" w:rsidR="00F0503A" w:rsidRDefault="00F0503A" w:rsidP="00334C4F">
      <w:pPr>
        <w:tabs>
          <w:tab w:val="left" w:pos="993"/>
        </w:tabs>
        <w:ind w:firstLine="567"/>
        <w:jc w:val="both"/>
        <w:rPr>
          <w:color w:val="000000"/>
          <w:szCs w:val="24"/>
          <w:lang w:eastAsia="lt-LT"/>
        </w:rPr>
      </w:pPr>
      <w:bookmarkStart w:id="4" w:name="part_77223200dc68469082a9e54a576e4ad2"/>
      <w:bookmarkEnd w:id="4"/>
    </w:p>
    <w:p w14:paraId="7D1E64A1" w14:textId="77777777" w:rsidR="00334C4F" w:rsidRDefault="00334C4F" w:rsidP="00334C4F">
      <w:pPr>
        <w:tabs>
          <w:tab w:val="left" w:pos="1134"/>
          <w:tab w:val="left" w:pos="1276"/>
        </w:tabs>
        <w:jc w:val="center"/>
        <w:rPr>
          <w:b/>
          <w:szCs w:val="24"/>
          <w:lang w:eastAsia="lt-LT"/>
        </w:rPr>
      </w:pPr>
    </w:p>
    <w:p w14:paraId="120773DF" w14:textId="77777777" w:rsidR="00334C4F" w:rsidRDefault="00334C4F" w:rsidP="00334C4F">
      <w:pPr>
        <w:tabs>
          <w:tab w:val="left" w:pos="1134"/>
          <w:tab w:val="left" w:pos="1276"/>
        </w:tabs>
        <w:jc w:val="center"/>
        <w:rPr>
          <w:b/>
          <w:szCs w:val="24"/>
          <w:lang w:eastAsia="lt-LT"/>
        </w:rPr>
      </w:pPr>
      <w:r>
        <w:rPr>
          <w:b/>
          <w:szCs w:val="24"/>
          <w:lang w:eastAsia="lt-LT"/>
        </w:rPr>
        <w:t>V SKYRIUS</w:t>
      </w:r>
    </w:p>
    <w:p w14:paraId="42F4DD65" w14:textId="77777777" w:rsidR="00334C4F" w:rsidRDefault="00334C4F" w:rsidP="00334C4F">
      <w:pPr>
        <w:jc w:val="center"/>
        <w:rPr>
          <w:b/>
          <w:szCs w:val="24"/>
          <w:lang w:eastAsia="lt-LT"/>
        </w:rPr>
      </w:pPr>
      <w:r>
        <w:rPr>
          <w:b/>
          <w:szCs w:val="24"/>
          <w:lang w:eastAsia="lt-LT"/>
        </w:rPr>
        <w:t>BAIGIAMOSIOS NUOSTATOS</w:t>
      </w:r>
    </w:p>
    <w:p w14:paraId="46DE4C0D" w14:textId="77777777" w:rsidR="00334C4F" w:rsidRDefault="00334C4F" w:rsidP="00334C4F">
      <w:pPr>
        <w:widowControl w:val="0"/>
        <w:jc w:val="center"/>
        <w:rPr>
          <w:color w:val="000000"/>
          <w:szCs w:val="24"/>
          <w:lang w:eastAsia="lt-LT"/>
        </w:rPr>
      </w:pPr>
    </w:p>
    <w:p w14:paraId="591858D3" w14:textId="7667E986" w:rsidR="00334C4F" w:rsidRDefault="00334C4F" w:rsidP="00334C4F">
      <w:pPr>
        <w:widowControl w:val="0"/>
        <w:tabs>
          <w:tab w:val="left" w:pos="993"/>
        </w:tabs>
        <w:ind w:firstLine="567"/>
        <w:rPr>
          <w:szCs w:val="24"/>
          <w:lang w:eastAsia="x-none"/>
        </w:rPr>
      </w:pPr>
      <w:r>
        <w:rPr>
          <w:szCs w:val="24"/>
          <w:lang w:eastAsia="x-none"/>
        </w:rPr>
        <w:t>2</w:t>
      </w:r>
      <w:r w:rsidR="002D657C">
        <w:rPr>
          <w:szCs w:val="24"/>
          <w:lang w:eastAsia="x-none"/>
        </w:rPr>
        <w:t>5</w:t>
      </w:r>
      <w:r>
        <w:rPr>
          <w:szCs w:val="24"/>
          <w:lang w:eastAsia="x-none"/>
        </w:rPr>
        <w:t>.</w:t>
      </w:r>
      <w:r>
        <w:rPr>
          <w:szCs w:val="24"/>
          <w:lang w:eastAsia="x-none"/>
        </w:rPr>
        <w:tab/>
      </w:r>
      <w:r>
        <w:rPr>
          <w:szCs w:val="24"/>
          <w:lang w:eastAsia="lt-LT"/>
        </w:rPr>
        <w:t>Aprašo įgyvendinimą kontroliuoja Skyrius.</w:t>
      </w:r>
    </w:p>
    <w:p w14:paraId="16148925" w14:textId="0B76B3BE" w:rsidR="00334C4F" w:rsidRDefault="00334C4F" w:rsidP="00334C4F">
      <w:pPr>
        <w:widowControl w:val="0"/>
        <w:tabs>
          <w:tab w:val="left" w:pos="993"/>
        </w:tabs>
        <w:ind w:firstLine="567"/>
        <w:jc w:val="both"/>
        <w:rPr>
          <w:szCs w:val="24"/>
          <w:lang w:eastAsia="x-none"/>
        </w:rPr>
      </w:pPr>
      <w:r>
        <w:rPr>
          <w:szCs w:val="24"/>
          <w:lang w:eastAsia="x-none"/>
        </w:rPr>
        <w:t>2</w:t>
      </w:r>
      <w:r w:rsidR="002D657C">
        <w:rPr>
          <w:szCs w:val="24"/>
          <w:lang w:eastAsia="x-none"/>
        </w:rPr>
        <w:t>6</w:t>
      </w:r>
      <w:r>
        <w:rPr>
          <w:szCs w:val="24"/>
          <w:lang w:eastAsia="x-none"/>
        </w:rPr>
        <w:t>.</w:t>
      </w:r>
      <w:r>
        <w:rPr>
          <w:szCs w:val="24"/>
          <w:lang w:eastAsia="x-none"/>
        </w:rPr>
        <w:tab/>
      </w:r>
      <w:r>
        <w:rPr>
          <w:szCs w:val="24"/>
        </w:rPr>
        <w:t>Finansavimo lėšų dydis skiriamas pagal sutarties sudarymo metu galiojantį bazinės socialinės išmokos dydį.</w:t>
      </w:r>
    </w:p>
    <w:p w14:paraId="2827C0FD" w14:textId="03DE69A1" w:rsidR="000B74CD" w:rsidRPr="006113ED" w:rsidRDefault="00334C4F" w:rsidP="006113ED">
      <w:pPr>
        <w:widowControl w:val="0"/>
        <w:tabs>
          <w:tab w:val="left" w:pos="993"/>
        </w:tabs>
        <w:jc w:val="center"/>
        <w:rPr>
          <w:szCs w:val="24"/>
          <w:lang w:eastAsia="x-none"/>
        </w:rPr>
      </w:pPr>
      <w:r>
        <w:rPr>
          <w:szCs w:val="24"/>
        </w:rPr>
        <w:t>______________________</w:t>
      </w:r>
    </w:p>
    <w:sectPr w:rsidR="000B74CD" w:rsidRPr="006113ED" w:rsidSect="00EA5E9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4F"/>
    <w:rsid w:val="000B74CD"/>
    <w:rsid w:val="001D5B45"/>
    <w:rsid w:val="001D6107"/>
    <w:rsid w:val="0028204C"/>
    <w:rsid w:val="002A59DA"/>
    <w:rsid w:val="002D657C"/>
    <w:rsid w:val="00334C4F"/>
    <w:rsid w:val="00352EF2"/>
    <w:rsid w:val="00427A31"/>
    <w:rsid w:val="00496C2D"/>
    <w:rsid w:val="004F26D2"/>
    <w:rsid w:val="00526E92"/>
    <w:rsid w:val="00557E5B"/>
    <w:rsid w:val="005A5B9E"/>
    <w:rsid w:val="005E1E8E"/>
    <w:rsid w:val="006113ED"/>
    <w:rsid w:val="006F53C9"/>
    <w:rsid w:val="00785AD7"/>
    <w:rsid w:val="0078768F"/>
    <w:rsid w:val="008F61A6"/>
    <w:rsid w:val="00A32A72"/>
    <w:rsid w:val="00AB5B43"/>
    <w:rsid w:val="00B55440"/>
    <w:rsid w:val="00C16ACB"/>
    <w:rsid w:val="00C93345"/>
    <w:rsid w:val="00CC4B32"/>
    <w:rsid w:val="00D61EA1"/>
    <w:rsid w:val="00D62305"/>
    <w:rsid w:val="00DE7543"/>
    <w:rsid w:val="00E17324"/>
    <w:rsid w:val="00E56A5E"/>
    <w:rsid w:val="00EA5E9B"/>
    <w:rsid w:val="00F0503A"/>
    <w:rsid w:val="00F1795B"/>
    <w:rsid w:val="00F94C63"/>
    <w:rsid w:val="00FA266D"/>
    <w:rsid w:val="00FA75AD"/>
    <w:rsid w:val="00FE5B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171BB"/>
  <w15:chartTrackingRefBased/>
  <w15:docId w15:val="{2586D2C1-7F58-4A8C-A0ED-10AB8E68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4C4F"/>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F0503A"/>
    <w:pPr>
      <w:spacing w:after="0" w:line="240" w:lineRule="auto"/>
    </w:pPr>
    <w:rPr>
      <w:rFonts w:ascii="Times New Roman" w:eastAsia="Times New Roman" w:hAnsi="Times New Roman" w:cs="Times New Roman"/>
      <w:kern w:val="0"/>
      <w:sz w:val="24"/>
      <w:szCs w:val="20"/>
      <w14:ligatures w14:val="none"/>
    </w:rPr>
  </w:style>
  <w:style w:type="character" w:styleId="Hipersaitas">
    <w:name w:val="Hyperlink"/>
    <w:basedOn w:val="Numatytasispastraiposriftas"/>
    <w:uiPriority w:val="99"/>
    <w:semiHidden/>
    <w:unhideWhenUsed/>
    <w:rsid w:val="00F0503A"/>
    <w:rPr>
      <w:color w:val="0000FF"/>
      <w:u w:val="single"/>
    </w:rPr>
  </w:style>
  <w:style w:type="character" w:styleId="Komentaronuoroda">
    <w:name w:val="annotation reference"/>
    <w:basedOn w:val="Numatytasispastraiposriftas"/>
    <w:uiPriority w:val="99"/>
    <w:semiHidden/>
    <w:unhideWhenUsed/>
    <w:rsid w:val="00F0503A"/>
    <w:rPr>
      <w:sz w:val="16"/>
      <w:szCs w:val="16"/>
    </w:rPr>
  </w:style>
  <w:style w:type="paragraph" w:styleId="Komentarotekstas">
    <w:name w:val="annotation text"/>
    <w:basedOn w:val="prastasis"/>
    <w:link w:val="KomentarotekstasDiagrama"/>
    <w:uiPriority w:val="99"/>
    <w:unhideWhenUsed/>
    <w:rsid w:val="00F0503A"/>
    <w:rPr>
      <w:sz w:val="20"/>
    </w:rPr>
  </w:style>
  <w:style w:type="character" w:customStyle="1" w:styleId="KomentarotekstasDiagrama">
    <w:name w:val="Komentaro tekstas Diagrama"/>
    <w:basedOn w:val="Numatytasispastraiposriftas"/>
    <w:link w:val="Komentarotekstas"/>
    <w:uiPriority w:val="99"/>
    <w:rsid w:val="00F0503A"/>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F0503A"/>
    <w:rPr>
      <w:b/>
      <w:bCs/>
    </w:rPr>
  </w:style>
  <w:style w:type="character" w:customStyle="1" w:styleId="KomentarotemaDiagrama">
    <w:name w:val="Komentaro tema Diagrama"/>
    <w:basedOn w:val="KomentarotekstasDiagrama"/>
    <w:link w:val="Komentarotema"/>
    <w:uiPriority w:val="99"/>
    <w:semiHidden/>
    <w:rsid w:val="00F0503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1703">
      <w:bodyDiv w:val="1"/>
      <w:marLeft w:val="0"/>
      <w:marRight w:val="0"/>
      <w:marTop w:val="0"/>
      <w:marBottom w:val="0"/>
      <w:divBdr>
        <w:top w:val="none" w:sz="0" w:space="0" w:color="auto"/>
        <w:left w:val="none" w:sz="0" w:space="0" w:color="auto"/>
        <w:bottom w:val="none" w:sz="0" w:space="0" w:color="auto"/>
        <w:right w:val="none" w:sz="0" w:space="0" w:color="auto"/>
      </w:divBdr>
    </w:div>
    <w:div w:id="1441493337">
      <w:bodyDiv w:val="1"/>
      <w:marLeft w:val="0"/>
      <w:marRight w:val="0"/>
      <w:marTop w:val="0"/>
      <w:marBottom w:val="0"/>
      <w:divBdr>
        <w:top w:val="none" w:sz="0" w:space="0" w:color="auto"/>
        <w:left w:val="none" w:sz="0" w:space="0" w:color="auto"/>
        <w:bottom w:val="none" w:sz="0" w:space="0" w:color="auto"/>
        <w:right w:val="none" w:sz="0" w:space="0" w:color="auto"/>
      </w:divBdr>
      <w:divsChild>
        <w:div w:id="1914197194">
          <w:marLeft w:val="0"/>
          <w:marRight w:val="0"/>
          <w:marTop w:val="0"/>
          <w:marBottom w:val="0"/>
          <w:divBdr>
            <w:top w:val="none" w:sz="0" w:space="0" w:color="auto"/>
            <w:left w:val="none" w:sz="0" w:space="0" w:color="auto"/>
            <w:bottom w:val="none" w:sz="0" w:space="0" w:color="auto"/>
            <w:right w:val="none" w:sz="0" w:space="0" w:color="auto"/>
          </w:divBdr>
        </w:div>
        <w:div w:id="2009092433">
          <w:marLeft w:val="0"/>
          <w:marRight w:val="0"/>
          <w:marTop w:val="0"/>
          <w:marBottom w:val="0"/>
          <w:divBdr>
            <w:top w:val="none" w:sz="0" w:space="0" w:color="auto"/>
            <w:left w:val="none" w:sz="0" w:space="0" w:color="auto"/>
            <w:bottom w:val="none" w:sz="0" w:space="0" w:color="auto"/>
            <w:right w:val="none" w:sz="0" w:space="0" w:color="auto"/>
          </w:divBdr>
        </w:div>
        <w:div w:id="509494512">
          <w:marLeft w:val="0"/>
          <w:marRight w:val="0"/>
          <w:marTop w:val="0"/>
          <w:marBottom w:val="0"/>
          <w:divBdr>
            <w:top w:val="none" w:sz="0" w:space="0" w:color="auto"/>
            <w:left w:val="none" w:sz="0" w:space="0" w:color="auto"/>
            <w:bottom w:val="none" w:sz="0" w:space="0" w:color="auto"/>
            <w:right w:val="none" w:sz="0" w:space="0" w:color="auto"/>
          </w:divBdr>
        </w:div>
        <w:div w:id="1175412286">
          <w:marLeft w:val="0"/>
          <w:marRight w:val="0"/>
          <w:marTop w:val="0"/>
          <w:marBottom w:val="0"/>
          <w:divBdr>
            <w:top w:val="none" w:sz="0" w:space="0" w:color="auto"/>
            <w:left w:val="none" w:sz="0" w:space="0" w:color="auto"/>
            <w:bottom w:val="none" w:sz="0" w:space="0" w:color="auto"/>
            <w:right w:val="none" w:sz="0" w:space="0" w:color="auto"/>
          </w:divBdr>
        </w:div>
        <w:div w:id="52894851">
          <w:marLeft w:val="0"/>
          <w:marRight w:val="0"/>
          <w:marTop w:val="0"/>
          <w:marBottom w:val="0"/>
          <w:divBdr>
            <w:top w:val="none" w:sz="0" w:space="0" w:color="auto"/>
            <w:left w:val="none" w:sz="0" w:space="0" w:color="auto"/>
            <w:bottom w:val="none" w:sz="0" w:space="0" w:color="auto"/>
            <w:right w:val="none" w:sz="0" w:space="0" w:color="auto"/>
          </w:divBdr>
        </w:div>
        <w:div w:id="1456824165">
          <w:marLeft w:val="0"/>
          <w:marRight w:val="0"/>
          <w:marTop w:val="0"/>
          <w:marBottom w:val="0"/>
          <w:divBdr>
            <w:top w:val="none" w:sz="0" w:space="0" w:color="auto"/>
            <w:left w:val="none" w:sz="0" w:space="0" w:color="auto"/>
            <w:bottom w:val="none" w:sz="0" w:space="0" w:color="auto"/>
            <w:right w:val="none" w:sz="0" w:space="0" w:color="auto"/>
          </w:divBdr>
        </w:div>
      </w:divsChild>
    </w:div>
    <w:div w:id="1779642349">
      <w:bodyDiv w:val="1"/>
      <w:marLeft w:val="0"/>
      <w:marRight w:val="0"/>
      <w:marTop w:val="0"/>
      <w:marBottom w:val="0"/>
      <w:divBdr>
        <w:top w:val="none" w:sz="0" w:space="0" w:color="auto"/>
        <w:left w:val="none" w:sz="0" w:space="0" w:color="auto"/>
        <w:bottom w:val="none" w:sz="0" w:space="0" w:color="auto"/>
        <w:right w:val="none" w:sz="0" w:space="0" w:color="auto"/>
      </w:divBdr>
      <w:divsChild>
        <w:div w:id="1625038346">
          <w:marLeft w:val="0"/>
          <w:marRight w:val="0"/>
          <w:marTop w:val="0"/>
          <w:marBottom w:val="0"/>
          <w:divBdr>
            <w:top w:val="none" w:sz="0" w:space="0" w:color="auto"/>
            <w:left w:val="none" w:sz="0" w:space="0" w:color="auto"/>
            <w:bottom w:val="none" w:sz="0" w:space="0" w:color="auto"/>
            <w:right w:val="none" w:sz="0" w:space="0" w:color="auto"/>
          </w:divBdr>
        </w:div>
        <w:div w:id="83189964">
          <w:marLeft w:val="0"/>
          <w:marRight w:val="0"/>
          <w:marTop w:val="0"/>
          <w:marBottom w:val="0"/>
          <w:divBdr>
            <w:top w:val="none" w:sz="0" w:space="0" w:color="auto"/>
            <w:left w:val="none" w:sz="0" w:space="0" w:color="auto"/>
            <w:bottom w:val="none" w:sz="0" w:space="0" w:color="auto"/>
            <w:right w:val="none" w:sz="0" w:space="0" w:color="auto"/>
          </w:divBdr>
        </w:div>
        <w:div w:id="652485593">
          <w:marLeft w:val="0"/>
          <w:marRight w:val="0"/>
          <w:marTop w:val="0"/>
          <w:marBottom w:val="0"/>
          <w:divBdr>
            <w:top w:val="none" w:sz="0" w:space="0" w:color="auto"/>
            <w:left w:val="none" w:sz="0" w:space="0" w:color="auto"/>
            <w:bottom w:val="none" w:sz="0" w:space="0" w:color="auto"/>
            <w:right w:val="none" w:sz="0" w:space="0" w:color="auto"/>
          </w:divBdr>
        </w:div>
        <w:div w:id="1466124607">
          <w:marLeft w:val="0"/>
          <w:marRight w:val="0"/>
          <w:marTop w:val="0"/>
          <w:marBottom w:val="0"/>
          <w:divBdr>
            <w:top w:val="none" w:sz="0" w:space="0" w:color="auto"/>
            <w:left w:val="none" w:sz="0" w:space="0" w:color="auto"/>
            <w:bottom w:val="none" w:sz="0" w:space="0" w:color="auto"/>
            <w:right w:val="none" w:sz="0" w:space="0" w:color="auto"/>
          </w:divBdr>
        </w:div>
        <w:div w:id="415831273">
          <w:marLeft w:val="0"/>
          <w:marRight w:val="0"/>
          <w:marTop w:val="0"/>
          <w:marBottom w:val="0"/>
          <w:divBdr>
            <w:top w:val="none" w:sz="0" w:space="0" w:color="auto"/>
            <w:left w:val="none" w:sz="0" w:space="0" w:color="auto"/>
            <w:bottom w:val="none" w:sz="0" w:space="0" w:color="auto"/>
            <w:right w:val="none" w:sz="0" w:space="0" w:color="auto"/>
          </w:divBdr>
        </w:div>
        <w:div w:id="767121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07ADED6-273C-4C05-9329-0F33E7022811}">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TotalTime>
  <Pages>3</Pages>
  <Words>5078</Words>
  <Characters>2896</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Globa_VL</dc:creator>
  <cp:keywords/>
  <dc:description/>
  <cp:lastModifiedBy>Asta Jagelavičienė</cp:lastModifiedBy>
  <cp:revision>3</cp:revision>
  <cp:lastPrinted>2023-09-20T08:51:00Z</cp:lastPrinted>
  <dcterms:created xsi:type="dcterms:W3CDTF">2023-09-20T12:25:00Z</dcterms:created>
  <dcterms:modified xsi:type="dcterms:W3CDTF">2023-09-20T13:04:00Z</dcterms:modified>
</cp:coreProperties>
</file>