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B6DCD" w14:textId="77777777" w:rsidR="00DA1EAF" w:rsidRDefault="00DA1EAF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ŠILUTĖS RSJONO SAVIVALDYBĖS ADMINISTRACIJOS</w:t>
      </w:r>
    </w:p>
    <w:p w14:paraId="7CD015E1" w14:textId="77777777" w:rsidR="00DA1EAF" w:rsidRDefault="00DA1EAF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SOCIALINĖS PARAMOS SKYRIUS</w:t>
      </w:r>
    </w:p>
    <w:p w14:paraId="55E452B8" w14:textId="77777777" w:rsidR="00DA1EAF" w:rsidRDefault="00DA1EAF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4651F5" w14:textId="77777777" w:rsidR="00DA1EAF" w:rsidRDefault="00DA1EAF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C2FA2C" w14:textId="77777777" w:rsidR="00A64549" w:rsidRDefault="00A64549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AIŠKINAMASIS RAŠTAS</w:t>
      </w:r>
    </w:p>
    <w:p w14:paraId="28040ED4" w14:textId="3832BABA" w:rsidR="00A64549" w:rsidRDefault="00DA0D97" w:rsidP="00A64549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TARYBOS SPRENDIMO „</w:t>
      </w:r>
      <w:r w:rsidR="00A64549">
        <w:rPr>
          <w:rFonts w:ascii="Times New Roman" w:hAnsi="Times New Roman" w:cs="Times New Roman"/>
          <w:b/>
          <w:bCs/>
          <w:sz w:val="24"/>
          <w:szCs w:val="24"/>
        </w:rPr>
        <w:t>DĖL IŠLAIDŲ MAITINIMUI, MEDIKAMENTAMS, PATALYNEI IR APRANGAI 202</w:t>
      </w:r>
      <w:r w:rsidR="00CB52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64549">
        <w:rPr>
          <w:rFonts w:ascii="Times New Roman" w:hAnsi="Times New Roman" w:cs="Times New Roman"/>
          <w:b/>
          <w:bCs/>
          <w:sz w:val="24"/>
          <w:szCs w:val="24"/>
        </w:rPr>
        <w:t xml:space="preserve"> METŲ FINANSINIŲ NORMATYVŲ NUSTATYMO ŠILUTĖS RAJONO SAVIVALDYBĖS SOCIALINIŲ PASLAUGŲ ĮSTAIGOSE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31C01">
        <w:rPr>
          <w:rFonts w:ascii="Times New Roman" w:hAnsi="Times New Roman" w:cs="Times New Roman"/>
          <w:b/>
          <w:bCs/>
          <w:sz w:val="24"/>
          <w:szCs w:val="24"/>
        </w:rPr>
        <w:t xml:space="preserve"> PROJEKTO</w:t>
      </w:r>
    </w:p>
    <w:p w14:paraId="3EB996E2" w14:textId="77777777" w:rsidR="00A64549" w:rsidRDefault="00A64549" w:rsidP="00A64549">
      <w:pPr>
        <w:pStyle w:val="Betarp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0DE3AF5" w14:textId="3FBE5CEA" w:rsidR="00A64549" w:rsidRDefault="00A64549" w:rsidP="00A6454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CB524A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gruodžio </w:t>
      </w:r>
      <w:r w:rsidR="00494475"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</w:p>
    <w:p w14:paraId="1888C78F" w14:textId="77777777" w:rsidR="00A64549" w:rsidRDefault="00A64549" w:rsidP="00A64549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Šilutė</w:t>
      </w:r>
    </w:p>
    <w:p w14:paraId="525C8AD8" w14:textId="77777777" w:rsidR="00A64549" w:rsidRDefault="00A64549" w:rsidP="00A645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A64549" w14:paraId="26711711" w14:textId="77777777" w:rsidTr="00A64549">
        <w:tc>
          <w:tcPr>
            <w:tcW w:w="10065" w:type="dxa"/>
            <w:hideMark/>
          </w:tcPr>
          <w:p w14:paraId="43476EC3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1. Parengto projekto tikslai ir uždaviniai.</w:t>
            </w:r>
          </w:p>
        </w:tc>
      </w:tr>
      <w:tr w:rsidR="00A64549" w14:paraId="0C9E3E80" w14:textId="77777777" w:rsidTr="00A64549">
        <w:tc>
          <w:tcPr>
            <w:tcW w:w="10065" w:type="dxa"/>
            <w:hideMark/>
          </w:tcPr>
          <w:p w14:paraId="5B8EB40D" w14:textId="57724156" w:rsidR="00A64549" w:rsidRDefault="00300833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Atsižvelgiant į vartojimo prekių ir paslaugų kainų pokyčius, patvirtinti išlaidų maitinimui, medikamentams, patalynei ir aprangai finansinius normatyvus 202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</w:rPr>
              <w:t>ams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Šilutės rajono savivaldybės socialinių paslaugų įstaigose: Šilutės socialinės globos namuose, Šilutės socialinių paslaugų centre, Vaiko gerovės ir globos centro Bendruomeniniuose vaikų globos namuose ir Vaikų dienos centre</w:t>
            </w:r>
            <w:r w:rsidR="00A64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64549" w14:paraId="327BED9A" w14:textId="77777777" w:rsidTr="00A64549">
        <w:tc>
          <w:tcPr>
            <w:tcW w:w="10065" w:type="dxa"/>
            <w:hideMark/>
          </w:tcPr>
          <w:p w14:paraId="2DD07DEE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2. Kaip šiuo metu yra sureguliuoti projekte aptarti klausimai.</w:t>
            </w:r>
          </w:p>
        </w:tc>
      </w:tr>
      <w:tr w:rsidR="00A64549" w14:paraId="3DE05EE5" w14:textId="77777777" w:rsidTr="00A64549">
        <w:tc>
          <w:tcPr>
            <w:tcW w:w="10065" w:type="dxa"/>
            <w:hideMark/>
          </w:tcPr>
          <w:p w14:paraId="1AF94AD9" w14:textId="77777777" w:rsidR="00AB3102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Šiuo metu galioja išlaidų maitinimui, medikamentams, patalynei ir aprangai 202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metų finansiniai normatyvai Šilutės rajono savivaldybės socialinių paslaugų įstaigose, patvirtinti Šilutės rajono savivaldybės tarybos 202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m. gruodžio 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d. sprendimu Nr. T1-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„Dėl išlaidų maitinimui, medikamentams patalynei ir aprangai 202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metų finansinių normatyvų nustatymo Šilutės rajono savivaldybės socialinių paslaugų įstaigose“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30083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6027A83" w14:textId="0B9FA13C" w:rsidR="005609CD" w:rsidRDefault="00AB3102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Socialinės paramos skyriuje gautas 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lapkričio 24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d. Šilutės socialinių paslaugų centro rašt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Nr. S-1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871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„Dėl maitinimo išlaidų finansinio normatyvo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metams patvirtinimo“,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lapkričio 27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d. Šilutės socialinės globos namų rašt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Nr. V5-2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„Dėl finansinių normatyvų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metams“,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m. lapkričio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d. Vaiko gerovės ir globos centro raštu Nr. VGGC-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 (3.4. E)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9434E4">
              <w:rPr>
                <w:rFonts w:ascii="Times New Roman" w:hAnsi="Times New Roman" w:cs="Times New Roman"/>
                <w:sz w:val="24"/>
                <w:szCs w:val="24"/>
              </w:rPr>
              <w:t>Dėl normatyvų patvirtinimo“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dėl </w:t>
            </w:r>
            <w:r w:rsidR="00B77634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įstaigų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maitinimo, medikamentų, patalyn</w:t>
            </w:r>
            <w:r w:rsidR="00B77634">
              <w:rPr>
                <w:rFonts w:ascii="Times New Roman" w:hAnsi="Times New Roman" w:cs="Times New Roman"/>
                <w:sz w:val="24"/>
                <w:szCs w:val="24"/>
              </w:rPr>
              <w:t>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aprang</w:t>
            </w:r>
            <w:r w:rsidR="00B77634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2024 metų normatyvų keitimo ir patvirtinimo.</w:t>
            </w:r>
          </w:p>
          <w:p w14:paraId="5756F420" w14:textId="74BEC562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4549" w14:paraId="569E6309" w14:textId="77777777" w:rsidTr="00A64549">
        <w:tc>
          <w:tcPr>
            <w:tcW w:w="10065" w:type="dxa"/>
            <w:hideMark/>
          </w:tcPr>
          <w:p w14:paraId="63A546EA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3. Kokių pozityvių rezultatų laukiama.</w:t>
            </w:r>
          </w:p>
        </w:tc>
      </w:tr>
      <w:tr w:rsidR="00A64549" w14:paraId="5C0FC562" w14:textId="77777777" w:rsidTr="00A64549">
        <w:tc>
          <w:tcPr>
            <w:tcW w:w="10065" w:type="dxa"/>
            <w:hideMark/>
          </w:tcPr>
          <w:p w14:paraId="154A3CEB" w14:textId="7216C036" w:rsidR="00A64549" w:rsidRDefault="00300833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Patvirtinus išlaidų maitinimui, medikamentams, patalynei ir aprangai normatyvus bus vykdomi Socialinių paslaugų lėšų apskaičiavimo metodikos reikalavimai, kadangi tai yra socialinių paslaugų kainų kintamosios dalys, turinčios įtakos socialin</w:t>
            </w:r>
            <w:r w:rsidR="00F10C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ės globos kainų dydžio nustatymui. Įstaigoms skirtos lėšos bus racionaliai paskirstytos ir tikslingai panaudotos.</w:t>
            </w:r>
          </w:p>
        </w:tc>
      </w:tr>
      <w:tr w:rsidR="00A64549" w14:paraId="726C910A" w14:textId="77777777" w:rsidTr="00A64549">
        <w:tc>
          <w:tcPr>
            <w:tcW w:w="10065" w:type="dxa"/>
            <w:hideMark/>
          </w:tcPr>
          <w:p w14:paraId="64141B6A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4. Galimos neigiamos priimto projekto pasekmės ir kokių priemonių reikėtų imtis, kad tokių pasekmių būtų išvengta.</w:t>
            </w:r>
          </w:p>
        </w:tc>
      </w:tr>
      <w:tr w:rsidR="00A64549" w14:paraId="413D1A98" w14:textId="77777777" w:rsidTr="00A64549">
        <w:tc>
          <w:tcPr>
            <w:tcW w:w="10065" w:type="dxa"/>
            <w:hideMark/>
          </w:tcPr>
          <w:p w14:paraId="4A051D2D" w14:textId="77777777" w:rsidR="00A64549" w:rsidRDefault="00A64549">
            <w:pPr>
              <w:tabs>
                <w:tab w:val="left" w:pos="0"/>
              </w:tabs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Neigiamų pasekmių nenumatoma.</w:t>
            </w:r>
          </w:p>
        </w:tc>
      </w:tr>
      <w:tr w:rsidR="00A64549" w14:paraId="7AEFA52E" w14:textId="77777777" w:rsidTr="00A64549">
        <w:tc>
          <w:tcPr>
            <w:tcW w:w="10065" w:type="dxa"/>
            <w:hideMark/>
          </w:tcPr>
          <w:p w14:paraId="60320B7D" w14:textId="77777777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A64549" w14:paraId="724CAE69" w14:textId="77777777" w:rsidTr="00A64549">
        <w:tc>
          <w:tcPr>
            <w:tcW w:w="10065" w:type="dxa"/>
            <w:hideMark/>
          </w:tcPr>
          <w:p w14:paraId="56A0CFB1" w14:textId="77777777" w:rsidR="00A64549" w:rsidRDefault="00F10CF9">
            <w:pPr>
              <w:suppressAutoHyphens/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Nėra.</w:t>
            </w:r>
          </w:p>
        </w:tc>
      </w:tr>
      <w:tr w:rsidR="00A64549" w14:paraId="6490387D" w14:textId="77777777" w:rsidTr="00A64549">
        <w:tc>
          <w:tcPr>
            <w:tcW w:w="10065" w:type="dxa"/>
            <w:hideMark/>
          </w:tcPr>
          <w:p w14:paraId="02CBEEAE" w14:textId="77777777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A64549" w14:paraId="5FCB1030" w14:textId="77777777" w:rsidTr="00A64549">
        <w:tc>
          <w:tcPr>
            <w:tcW w:w="10065" w:type="dxa"/>
            <w:hideMark/>
          </w:tcPr>
          <w:p w14:paraId="0BD404DC" w14:textId="0EFB43B9" w:rsidR="00A64549" w:rsidRDefault="00840E4E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Sprendimo projekto rengėjo nuomone, </w:t>
            </w:r>
            <w:r w:rsidR="00A645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projekto antikorupcin</w:t>
            </w:r>
            <w:r w:rsidR="00CB52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="00A645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vertinim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 nereikalingas</w:t>
            </w:r>
            <w:r w:rsidR="00A645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</w:tr>
      <w:tr w:rsidR="00A64549" w14:paraId="7BC28A27" w14:textId="77777777" w:rsidTr="00A64549">
        <w:tc>
          <w:tcPr>
            <w:tcW w:w="10065" w:type="dxa"/>
            <w:hideMark/>
          </w:tcPr>
          <w:p w14:paraId="0C38D7FC" w14:textId="77777777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A64549" w14:paraId="7D003323" w14:textId="77777777" w:rsidTr="00A64549">
        <w:tc>
          <w:tcPr>
            <w:tcW w:w="10065" w:type="dxa"/>
            <w:hideMark/>
          </w:tcPr>
          <w:p w14:paraId="713AEF6E" w14:textId="1588E343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Šilutės socialinės globos namų</w:t>
            </w:r>
            <w:r w:rsidR="00F10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Šilutės socialinių paslaugų centro ir </w:t>
            </w:r>
            <w:r w:rsidR="00840E4E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F10CF9">
              <w:rPr>
                <w:rFonts w:ascii="Times New Roman" w:eastAsia="Times New Roman" w:hAnsi="Times New Roman" w:cs="Times New Roman"/>
                <w:sz w:val="24"/>
                <w:szCs w:val="24"/>
              </w:rPr>
              <w:t>aiko gerovės ir globos centro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pateikt</w:t>
            </w:r>
            <w:r w:rsidR="00840E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finansini</w:t>
            </w:r>
            <w:r w:rsidR="00840E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ai</w:t>
            </w:r>
            <w:r w:rsidR="00F10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normatyvų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skaičiavima</w:t>
            </w:r>
            <w:r w:rsidR="00F10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parengt</w:t>
            </w:r>
            <w:r w:rsidR="00F10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v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adovaujantis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Lietuvos Respublikos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Vyriausybės 2006 m. spalio 10 d. nutarimu Nr. 978 patvirtinta </w:t>
            </w:r>
            <w:hyperlink r:id="rId5" w:history="1">
              <w:r w:rsidRPr="00A64549">
                <w:rPr>
                  <w:rStyle w:val="Internetlink"/>
                  <w:rFonts w:ascii="Times New Roman" w:hAnsi="Times New Roman"/>
                  <w:color w:val="00000A"/>
                  <w:sz w:val="24"/>
                  <w:szCs w:val="24"/>
                  <w:u w:val="none"/>
                  <w:lang w:eastAsia="lt-LT"/>
                </w:rPr>
                <w:t>Socialinių paslaugų finansavimo ir lėšų apskaičiavimo metodika</w:t>
              </w:r>
              <w:r w:rsidR="003C501A">
                <w:rPr>
                  <w:rStyle w:val="Internetlink"/>
                  <w:rFonts w:ascii="Times New Roman" w:hAnsi="Times New Roman"/>
                  <w:color w:val="00000A"/>
                  <w:sz w:val="24"/>
                  <w:szCs w:val="24"/>
                  <w:u w:val="none"/>
                  <w:lang w:eastAsia="lt-LT"/>
                </w:rPr>
                <w:t xml:space="preserve"> (priedas 1, priedas 2, priedas 3)</w:t>
              </w:r>
              <w:r w:rsidRPr="00A64549">
                <w:rPr>
                  <w:rStyle w:val="Internetlink"/>
                  <w:rFonts w:ascii="Times New Roman" w:hAnsi="Times New Roman"/>
                  <w:color w:val="00000A"/>
                  <w:sz w:val="24"/>
                  <w:szCs w:val="24"/>
                  <w:u w:val="none"/>
                  <w:lang w:eastAsia="lt-LT"/>
                </w:rPr>
                <w:t>.</w:t>
              </w:r>
            </w:hyperlink>
          </w:p>
        </w:tc>
      </w:tr>
      <w:tr w:rsidR="00A64549" w14:paraId="7CFEE3AF" w14:textId="77777777" w:rsidTr="00A64549">
        <w:tc>
          <w:tcPr>
            <w:tcW w:w="10065" w:type="dxa"/>
            <w:hideMark/>
          </w:tcPr>
          <w:p w14:paraId="0BB6C060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lastRenderedPageBreak/>
              <w:t>8. Projekto autorius ar autorių grupė.</w:t>
            </w:r>
          </w:p>
        </w:tc>
      </w:tr>
      <w:tr w:rsidR="00A64549" w14:paraId="7A46EC13" w14:textId="77777777" w:rsidTr="00A64549">
        <w:tc>
          <w:tcPr>
            <w:tcW w:w="10065" w:type="dxa"/>
            <w:hideMark/>
          </w:tcPr>
          <w:p w14:paraId="5971B559" w14:textId="12EBD0D8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Projektą rengė Socialinės paramos skyriaus vyriausioji specialistė Vida Rimkutė. Projektas buvo aptartas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su Socialinės paramos skyriaus </w:t>
            </w:r>
            <w:r w:rsidR="00F10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specialistais bei dokumentus pateikusiai</w:t>
            </w:r>
            <w:r w:rsidR="00CB5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</w:t>
            </w:r>
            <w:r w:rsidR="00F10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socialinių paslaugų įstaigų vadovais ir buhalteriais.</w:t>
            </w:r>
          </w:p>
        </w:tc>
      </w:tr>
      <w:tr w:rsidR="00A64549" w14:paraId="38B54402" w14:textId="77777777" w:rsidTr="00A64549">
        <w:tc>
          <w:tcPr>
            <w:tcW w:w="10065" w:type="dxa"/>
            <w:hideMark/>
          </w:tcPr>
          <w:p w14:paraId="0DDB7F74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9. Reikšminiai projekto žodžiai, kurių reikia šiam projektui įtraukti į kompiuterinę paieškos sistemą.</w:t>
            </w:r>
          </w:p>
        </w:tc>
      </w:tr>
      <w:tr w:rsidR="00A64549" w14:paraId="749B864E" w14:textId="77777777" w:rsidTr="00A64549">
        <w:tc>
          <w:tcPr>
            <w:tcW w:w="10065" w:type="dxa"/>
            <w:hideMark/>
          </w:tcPr>
          <w:p w14:paraId="1CFEC36A" w14:textId="0D325587" w:rsidR="00A64549" w:rsidRDefault="00A64549">
            <w:pPr>
              <w:tabs>
                <w:tab w:val="left" w:pos="0"/>
              </w:tabs>
              <w:suppressAutoHyphens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Globos paslaugos, finansiniai normatyvai.</w:t>
            </w:r>
          </w:p>
        </w:tc>
      </w:tr>
      <w:tr w:rsidR="00A64549" w14:paraId="135E5007" w14:textId="77777777" w:rsidTr="00A64549">
        <w:tc>
          <w:tcPr>
            <w:tcW w:w="10065" w:type="dxa"/>
            <w:hideMark/>
          </w:tcPr>
          <w:p w14:paraId="0D7C6583" w14:textId="77777777" w:rsidR="00A64549" w:rsidRDefault="00A64549">
            <w:pPr>
              <w:suppressAutoHyphens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10. Kiti, autorių nuomone, reikalingi pagrindimai ir paaiškinimai.</w:t>
            </w:r>
          </w:p>
          <w:p w14:paraId="784EF9C6" w14:textId="77777777" w:rsidR="004236AC" w:rsidRDefault="00A64549" w:rsidP="001310A0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Lietuvos Respublikos Vyriausybės 2006 m. spalio 10 d. nutarimo Nr. 978 „Dėl socialinių paslaugų finansavimo ir lėšų apskaičiavimo metodikos patvirtinimo“ 28 punktas reglamentuoja,  kad m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aitinimo išlaidos apskaičiuojamos taikant sveikatos apsaugos ministro tvirtinamas rekomenduojamas maisto produktų paros normas socialinę globą gaunantiems asmenims, atitinkančias rekomenduojamas paros maistinių medžiagų ir energijos normas, tvirtinamas sveikatos apsaugos ministro. </w:t>
            </w:r>
            <w:r w:rsidR="00F10CF9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Maitinimo išlaidų, išlaidų medikamentams, patalynei ir aprangai finansiniai normatyvai kasmet perskaičiuojami atsižvelgiant į Lietuvos statistikos departamento skelbiamą informaciją apie </w:t>
            </w:r>
            <w:r w:rsidR="004236A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vartojimo prekių ir paslaugų kainų pokyčius, taip pat atsižvelgiama ir per praėjusį laikotarpį įstaigų patirtas finansines išlaidas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duj</w:t>
            </w:r>
            <w:r w:rsidR="004236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elektr</w:t>
            </w:r>
            <w:r w:rsidR="004236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degal</w:t>
            </w:r>
            <w:r w:rsidR="004236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šilumos energijos kain</w:t>
            </w:r>
            <w:r w:rsidR="004236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as.</w:t>
            </w:r>
          </w:p>
          <w:p w14:paraId="08D12110" w14:textId="3F833F15" w:rsidR="00A64549" w:rsidRDefault="004236AC" w:rsidP="00F10CF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Išlaid</w:t>
            </w:r>
            <w:r w:rsidR="001310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maitinimui, medikamentams, patalynei ir aprangai finansini</w:t>
            </w:r>
            <w:r w:rsidR="001310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normatyv</w:t>
            </w:r>
            <w:r w:rsidR="001310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202</w:t>
            </w:r>
            <w:r w:rsidR="0081742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="00840E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81742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</w:t>
            </w:r>
            <w:r w:rsidR="00D138E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 w:rsidR="001310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palyginimas:</w:t>
            </w:r>
            <w:r w:rsidR="00A645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tbl>
            <w:tblPr>
              <w:tblStyle w:val="Lentelstinklelis"/>
              <w:tblW w:w="0" w:type="auto"/>
              <w:tblInd w:w="596" w:type="dxa"/>
              <w:tblLayout w:type="fixed"/>
              <w:tblLook w:val="04A0" w:firstRow="1" w:lastRow="0" w:firstColumn="1" w:lastColumn="0" w:noHBand="0" w:noVBand="1"/>
            </w:tblPr>
            <w:tblGrid>
              <w:gridCol w:w="2126"/>
              <w:gridCol w:w="2410"/>
              <w:gridCol w:w="1559"/>
              <w:gridCol w:w="1560"/>
              <w:gridCol w:w="1421"/>
            </w:tblGrid>
            <w:tr w:rsidR="004236AC" w14:paraId="578CAA39" w14:textId="77777777" w:rsidTr="00F97EE9"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59EE074D" w14:textId="77777777" w:rsidR="004236AC" w:rsidRP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 w:rsidRPr="004236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Socialinių paslaugų įstaiga</w:t>
                  </w:r>
                </w:p>
              </w:tc>
              <w:tc>
                <w:tcPr>
                  <w:tcW w:w="2410" w:type="dxa"/>
                </w:tcPr>
                <w:p w14:paraId="1B9B006C" w14:textId="77777777" w:rsidR="004236AC" w:rsidRPr="004236AC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Išlaidų n</w:t>
                  </w:r>
                  <w:r w:rsidR="004236AC" w:rsidRPr="004236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ormatyvai</w:t>
                  </w:r>
                </w:p>
              </w:tc>
              <w:tc>
                <w:tcPr>
                  <w:tcW w:w="1559" w:type="dxa"/>
                </w:tcPr>
                <w:p w14:paraId="246BF4D8" w14:textId="52252C0C" w:rsidR="004236AC" w:rsidRP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 w:rsidRPr="004236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202</w:t>
                  </w:r>
                  <w:r w:rsidR="00CB52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3</w:t>
                  </w:r>
                  <w:r w:rsidRPr="004236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 xml:space="preserve"> m. normatyvas</w:t>
                  </w:r>
                </w:p>
              </w:tc>
              <w:tc>
                <w:tcPr>
                  <w:tcW w:w="1560" w:type="dxa"/>
                </w:tcPr>
                <w:p w14:paraId="5C9CD27E" w14:textId="6093D1C0" w:rsidR="004236AC" w:rsidRPr="004236AC" w:rsidRDefault="004236AC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 w:rsidRPr="004236AC"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202</w:t>
                  </w:r>
                  <w:r w:rsidR="00CB524A"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4</w:t>
                  </w:r>
                  <w:r w:rsidRPr="004236AC"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 xml:space="preserve"> m. siūlomas normatyvas</w:t>
                  </w:r>
                </w:p>
              </w:tc>
              <w:tc>
                <w:tcPr>
                  <w:tcW w:w="1421" w:type="dxa"/>
                </w:tcPr>
                <w:p w14:paraId="07440551" w14:textId="77777777" w:rsidR="004236AC" w:rsidRP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 w:rsidRPr="004236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Pokytis</w:t>
                  </w:r>
                </w:p>
              </w:tc>
            </w:tr>
            <w:tr w:rsidR="004236AC" w14:paraId="37816298" w14:textId="77777777" w:rsidTr="00F97EE9">
              <w:tc>
                <w:tcPr>
                  <w:tcW w:w="2126" w:type="dxa"/>
                  <w:tcBorders>
                    <w:bottom w:val="nil"/>
                  </w:tcBorders>
                </w:tcPr>
                <w:p w14:paraId="4A6B3695" w14:textId="77777777" w:rsidR="004236AC" w:rsidRP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Šilutės socialinės globos namai</w:t>
                  </w:r>
                </w:p>
              </w:tc>
              <w:tc>
                <w:tcPr>
                  <w:tcW w:w="2410" w:type="dxa"/>
                </w:tcPr>
                <w:p w14:paraId="0E19BEDC" w14:textId="77777777" w:rsidR="004236AC" w:rsidRP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Maitinimo išlaidų finansinis normatyvas</w:t>
                  </w:r>
                </w:p>
              </w:tc>
              <w:tc>
                <w:tcPr>
                  <w:tcW w:w="1559" w:type="dxa"/>
                </w:tcPr>
                <w:p w14:paraId="0CBBB167" w14:textId="31B2FC1D" w:rsidR="004236AC" w:rsidRPr="004236AC" w:rsidRDefault="00CB524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5,50 Eur per parą</w:t>
                  </w:r>
                </w:p>
              </w:tc>
              <w:tc>
                <w:tcPr>
                  <w:tcW w:w="1560" w:type="dxa"/>
                </w:tcPr>
                <w:p w14:paraId="179167BB" w14:textId="77777777" w:rsidR="004236AC" w:rsidRPr="004236AC" w:rsidRDefault="004236AC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5,50 Eur per parą</w:t>
                  </w:r>
                </w:p>
              </w:tc>
              <w:tc>
                <w:tcPr>
                  <w:tcW w:w="1421" w:type="dxa"/>
                </w:tcPr>
                <w:p w14:paraId="404523F6" w14:textId="274C893C" w:rsidR="004236AC" w:rsidRPr="004236AC" w:rsidRDefault="00CB524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0</w:t>
                  </w:r>
                </w:p>
              </w:tc>
            </w:tr>
            <w:tr w:rsidR="004236AC" w14:paraId="2DD98DC7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79B02CF8" w14:textId="77777777" w:rsidR="004236AC" w:rsidRDefault="004236AC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76BA186E" w14:textId="77777777" w:rsidR="004236AC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Medikamentų, slaugos ir asmens higienos priemonių išlaidų normatyvas</w:t>
                  </w:r>
                </w:p>
              </w:tc>
              <w:tc>
                <w:tcPr>
                  <w:tcW w:w="1559" w:type="dxa"/>
                </w:tcPr>
                <w:p w14:paraId="5C483B5B" w14:textId="458C5AA8" w:rsidR="004236AC" w:rsidRDefault="00CB524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4,00 Eur per parą</w:t>
                  </w:r>
                </w:p>
              </w:tc>
              <w:tc>
                <w:tcPr>
                  <w:tcW w:w="1560" w:type="dxa"/>
                </w:tcPr>
                <w:p w14:paraId="5A19F497" w14:textId="77777777" w:rsidR="004236AC" w:rsidRDefault="0043365A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4,00 Eur per parą</w:t>
                  </w:r>
                </w:p>
              </w:tc>
              <w:tc>
                <w:tcPr>
                  <w:tcW w:w="1421" w:type="dxa"/>
                </w:tcPr>
                <w:p w14:paraId="30C9193A" w14:textId="79FA920A" w:rsidR="004236AC" w:rsidRDefault="00CB524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0</w:t>
                  </w:r>
                </w:p>
              </w:tc>
            </w:tr>
            <w:tr w:rsidR="0043365A" w14:paraId="5E70509F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0E20DE9E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1E090647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Išlaidų patalynei normatyvas</w:t>
                  </w:r>
                </w:p>
              </w:tc>
              <w:tc>
                <w:tcPr>
                  <w:tcW w:w="1559" w:type="dxa"/>
                </w:tcPr>
                <w:p w14:paraId="5B429215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65,00 Eur per metus</w:t>
                  </w:r>
                </w:p>
              </w:tc>
              <w:tc>
                <w:tcPr>
                  <w:tcW w:w="1560" w:type="dxa"/>
                </w:tcPr>
                <w:p w14:paraId="23EB03A0" w14:textId="77777777" w:rsidR="0043365A" w:rsidRDefault="0043365A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65,00 Eur per metus</w:t>
                  </w:r>
                </w:p>
              </w:tc>
              <w:tc>
                <w:tcPr>
                  <w:tcW w:w="1421" w:type="dxa"/>
                </w:tcPr>
                <w:p w14:paraId="09F6DC5B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0</w:t>
                  </w:r>
                </w:p>
              </w:tc>
            </w:tr>
            <w:tr w:rsidR="0043365A" w14:paraId="3B42F4AA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15D1BB22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2A04B2E3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Išlaidos aprangai normatyvas</w:t>
                  </w:r>
                </w:p>
              </w:tc>
              <w:tc>
                <w:tcPr>
                  <w:tcW w:w="1559" w:type="dxa"/>
                </w:tcPr>
                <w:p w14:paraId="114F7666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43,00 Eur per metus</w:t>
                  </w:r>
                </w:p>
              </w:tc>
              <w:tc>
                <w:tcPr>
                  <w:tcW w:w="1560" w:type="dxa"/>
                </w:tcPr>
                <w:p w14:paraId="307DE8EB" w14:textId="77777777" w:rsidR="0043365A" w:rsidRDefault="0043365A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43,00 Eur per metus</w:t>
                  </w:r>
                </w:p>
              </w:tc>
              <w:tc>
                <w:tcPr>
                  <w:tcW w:w="1421" w:type="dxa"/>
                </w:tcPr>
                <w:p w14:paraId="695D4C3F" w14:textId="77777777" w:rsidR="0043365A" w:rsidRDefault="0043365A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0</w:t>
                  </w:r>
                </w:p>
              </w:tc>
            </w:tr>
            <w:tr w:rsidR="00DC1ACB" w14:paraId="54884D23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12B0E731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Vaiko gerovės ir globos centras</w:t>
                  </w:r>
                </w:p>
              </w:tc>
              <w:tc>
                <w:tcPr>
                  <w:tcW w:w="2410" w:type="dxa"/>
                </w:tcPr>
                <w:p w14:paraId="27A1F694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Maitinimo išlaidų finansinis normatyvas Bendruomeniniuose vaikų globos namuose</w:t>
                  </w:r>
                </w:p>
              </w:tc>
              <w:tc>
                <w:tcPr>
                  <w:tcW w:w="1559" w:type="dxa"/>
                </w:tcPr>
                <w:p w14:paraId="0B7D52F3" w14:textId="4436F214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5,</w:t>
                  </w:r>
                  <w:r w:rsidR="00CB52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0 Eur per parą</w:t>
                  </w:r>
                </w:p>
              </w:tc>
              <w:tc>
                <w:tcPr>
                  <w:tcW w:w="1560" w:type="dxa"/>
                </w:tcPr>
                <w:p w14:paraId="61E3FD2E" w14:textId="1AACF261" w:rsidR="00DC1ACB" w:rsidRDefault="00CB524A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6,00</w:t>
                  </w:r>
                  <w:r w:rsidR="00DC1ACB"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 xml:space="preserve"> Eur per parą</w:t>
                  </w:r>
                </w:p>
              </w:tc>
              <w:tc>
                <w:tcPr>
                  <w:tcW w:w="1421" w:type="dxa"/>
                </w:tcPr>
                <w:p w14:paraId="0274C3CD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 xml:space="preserve">+ 0.40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Eur</w:t>
                  </w:r>
                  <w:proofErr w:type="spellEnd"/>
                </w:p>
              </w:tc>
            </w:tr>
            <w:tr w:rsidR="00DC1ACB" w14:paraId="65AE5D43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0C04245E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15F3DCCE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Maitinimo išlaidų finansinis normatyvas vaiko dienos centre</w:t>
                  </w:r>
                </w:p>
              </w:tc>
              <w:tc>
                <w:tcPr>
                  <w:tcW w:w="1559" w:type="dxa"/>
                </w:tcPr>
                <w:p w14:paraId="476A7638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-</w:t>
                  </w:r>
                </w:p>
              </w:tc>
              <w:tc>
                <w:tcPr>
                  <w:tcW w:w="1560" w:type="dxa"/>
                </w:tcPr>
                <w:p w14:paraId="5A4622B3" w14:textId="77777777" w:rsidR="00DC1ACB" w:rsidRDefault="00DC1ACB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  <w:t>2,00 Eur per dieną</w:t>
                  </w:r>
                </w:p>
              </w:tc>
              <w:tc>
                <w:tcPr>
                  <w:tcW w:w="1421" w:type="dxa"/>
                </w:tcPr>
                <w:p w14:paraId="4FAE1D7E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-</w:t>
                  </w:r>
                </w:p>
              </w:tc>
            </w:tr>
            <w:tr w:rsidR="00DC1ACB" w14:paraId="276BDECD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6D3CC228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4EF16B2C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Medikamentų ir slaugos priemonių išlaidų normatyvas</w:t>
                  </w:r>
                </w:p>
              </w:tc>
              <w:tc>
                <w:tcPr>
                  <w:tcW w:w="1559" w:type="dxa"/>
                </w:tcPr>
                <w:p w14:paraId="1EA94D87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0,30 Eur per parą</w:t>
                  </w:r>
                </w:p>
              </w:tc>
              <w:tc>
                <w:tcPr>
                  <w:tcW w:w="1560" w:type="dxa"/>
                </w:tcPr>
                <w:p w14:paraId="60100603" w14:textId="2F1838C1" w:rsidR="00DC1ACB" w:rsidRDefault="00DC1ACB" w:rsidP="004236AC">
                  <w:pPr>
                    <w:pStyle w:val="Betarp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0,3</w:t>
                  </w:r>
                  <w:r w:rsidR="00CB52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 xml:space="preserve"> Eur per parą</w:t>
                  </w:r>
                </w:p>
              </w:tc>
              <w:tc>
                <w:tcPr>
                  <w:tcW w:w="1421" w:type="dxa"/>
                </w:tcPr>
                <w:p w14:paraId="61C3965A" w14:textId="43EF0C66" w:rsidR="00DC1ACB" w:rsidRDefault="00F97EE9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 xml:space="preserve">+ 0.05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Eur</w:t>
                  </w:r>
                  <w:proofErr w:type="spellEnd"/>
                </w:p>
              </w:tc>
            </w:tr>
            <w:tr w:rsidR="00DC1ACB" w14:paraId="1DEA8F45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704F2BB9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284D3C76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Išlaidų patalynei normatyvas</w:t>
                  </w:r>
                </w:p>
              </w:tc>
              <w:tc>
                <w:tcPr>
                  <w:tcW w:w="1559" w:type="dxa"/>
                </w:tcPr>
                <w:p w14:paraId="36155635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12,00 Eur per metus</w:t>
                  </w:r>
                </w:p>
              </w:tc>
              <w:tc>
                <w:tcPr>
                  <w:tcW w:w="1560" w:type="dxa"/>
                </w:tcPr>
                <w:p w14:paraId="6B98F2D6" w14:textId="03FA2C34" w:rsidR="00DC1ACB" w:rsidRDefault="00F97EE9" w:rsidP="004236AC">
                  <w:pPr>
                    <w:pStyle w:val="Betarp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25</w:t>
                  </w:r>
                  <w:r w:rsidR="00DC1AC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,00 Eur per metus</w:t>
                  </w:r>
                </w:p>
              </w:tc>
              <w:tc>
                <w:tcPr>
                  <w:tcW w:w="1421" w:type="dxa"/>
                </w:tcPr>
                <w:p w14:paraId="65A8F5CC" w14:textId="61B34A09" w:rsidR="00DC1ACB" w:rsidRDefault="00F97EE9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 xml:space="preserve">+ 13,00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Eur</w:t>
                  </w:r>
                  <w:proofErr w:type="spellEnd"/>
                </w:p>
              </w:tc>
            </w:tr>
            <w:tr w:rsidR="00DC1ACB" w14:paraId="019BE2B9" w14:textId="77777777" w:rsidTr="00F97EE9">
              <w:tc>
                <w:tcPr>
                  <w:tcW w:w="2126" w:type="dxa"/>
                  <w:tcBorders>
                    <w:top w:val="nil"/>
                    <w:bottom w:val="nil"/>
                  </w:tcBorders>
                </w:tcPr>
                <w:p w14:paraId="4A86FCB8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410" w:type="dxa"/>
                </w:tcPr>
                <w:p w14:paraId="3799F097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Išlaidos aprangai normatyvas</w:t>
                  </w:r>
                </w:p>
              </w:tc>
              <w:tc>
                <w:tcPr>
                  <w:tcW w:w="1559" w:type="dxa"/>
                </w:tcPr>
                <w:p w14:paraId="27AFB137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324,00 Eur per metus</w:t>
                  </w:r>
                </w:p>
              </w:tc>
              <w:tc>
                <w:tcPr>
                  <w:tcW w:w="1560" w:type="dxa"/>
                </w:tcPr>
                <w:p w14:paraId="1A2E5516" w14:textId="0C3B0A3E" w:rsidR="00DC1ACB" w:rsidRDefault="00DC1ACB" w:rsidP="004236AC">
                  <w:pPr>
                    <w:pStyle w:val="Betarp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3</w:t>
                  </w:r>
                  <w:r w:rsidR="008174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75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,00 Eur per metus</w:t>
                  </w:r>
                </w:p>
              </w:tc>
              <w:tc>
                <w:tcPr>
                  <w:tcW w:w="1421" w:type="dxa"/>
                </w:tcPr>
                <w:p w14:paraId="7E82F91E" w14:textId="399C43D8" w:rsidR="00DC1ACB" w:rsidRDefault="00817427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 xml:space="preserve">+ 51,00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Eur</w:t>
                  </w:r>
                  <w:proofErr w:type="spellEnd"/>
                </w:p>
              </w:tc>
            </w:tr>
            <w:tr w:rsidR="00DC1ACB" w14:paraId="26A5E0AA" w14:textId="77777777" w:rsidTr="00F97EE9">
              <w:tc>
                <w:tcPr>
                  <w:tcW w:w="2126" w:type="dxa"/>
                  <w:tcBorders>
                    <w:top w:val="nil"/>
                  </w:tcBorders>
                </w:tcPr>
                <w:p w14:paraId="54557932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Šilutės socialinių paslaugų centras</w:t>
                  </w:r>
                </w:p>
              </w:tc>
              <w:tc>
                <w:tcPr>
                  <w:tcW w:w="2410" w:type="dxa"/>
                </w:tcPr>
                <w:p w14:paraId="6E175086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Maitinimo išlaidų finansinis normatyvas</w:t>
                  </w:r>
                </w:p>
              </w:tc>
              <w:tc>
                <w:tcPr>
                  <w:tcW w:w="1559" w:type="dxa"/>
                </w:tcPr>
                <w:p w14:paraId="0F79166D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4,00 Eur per dieną</w:t>
                  </w:r>
                </w:p>
              </w:tc>
              <w:tc>
                <w:tcPr>
                  <w:tcW w:w="1560" w:type="dxa"/>
                </w:tcPr>
                <w:p w14:paraId="335DFCE2" w14:textId="77777777" w:rsidR="00DC1ACB" w:rsidRDefault="00DC1ACB" w:rsidP="004236AC">
                  <w:pPr>
                    <w:pStyle w:val="Betarp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t-LT"/>
                    </w:rPr>
                    <w:t>4,00 Eur per dieną</w:t>
                  </w:r>
                </w:p>
              </w:tc>
              <w:tc>
                <w:tcPr>
                  <w:tcW w:w="1421" w:type="dxa"/>
                </w:tcPr>
                <w:p w14:paraId="37BB472A" w14:textId="77777777" w:rsidR="00DC1ACB" w:rsidRDefault="00DC1ACB" w:rsidP="004236AC">
                  <w:pPr>
                    <w:suppressAutoHyphens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t-LT"/>
                    </w:rPr>
                    <w:t>0</w:t>
                  </w:r>
                </w:p>
              </w:tc>
            </w:tr>
          </w:tbl>
          <w:p w14:paraId="44A89B65" w14:textId="77777777" w:rsidR="004236AC" w:rsidRDefault="004236AC" w:rsidP="00F10CF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4549" w14:paraId="039A1419" w14:textId="77777777" w:rsidTr="00A64549">
        <w:tc>
          <w:tcPr>
            <w:tcW w:w="10065" w:type="dxa"/>
          </w:tcPr>
          <w:p w14:paraId="2430EA52" w14:textId="77777777" w:rsidR="00A64549" w:rsidRDefault="00A6454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4901C16C" w14:textId="77777777" w:rsidR="00A64549" w:rsidRDefault="00A64549" w:rsidP="00A64549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662ADE" w14:textId="77777777" w:rsidR="00A64549" w:rsidRDefault="00A64549" w:rsidP="00A645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6187704C" w14:textId="77777777" w:rsidR="00A64549" w:rsidRDefault="00A64549" w:rsidP="00A645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Vyriausioji specialistė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     </w:t>
      </w:r>
      <w:r w:rsidR="0086055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Vida Rimkutė</w:t>
      </w:r>
    </w:p>
    <w:p w14:paraId="2DA7DEF3" w14:textId="77777777" w:rsidR="00D76F4C" w:rsidRDefault="00D76F4C"/>
    <w:sectPr w:rsidR="00D76F4C" w:rsidSect="00860558">
      <w:pgSz w:w="11906" w:h="16838"/>
      <w:pgMar w:top="1440" w:right="56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49"/>
    <w:rsid w:val="001310A0"/>
    <w:rsid w:val="002F0709"/>
    <w:rsid w:val="00300833"/>
    <w:rsid w:val="003444F3"/>
    <w:rsid w:val="003C501A"/>
    <w:rsid w:val="004236AC"/>
    <w:rsid w:val="0043365A"/>
    <w:rsid w:val="00494475"/>
    <w:rsid w:val="005609CD"/>
    <w:rsid w:val="005E7258"/>
    <w:rsid w:val="00643A64"/>
    <w:rsid w:val="007F0F19"/>
    <w:rsid w:val="00817427"/>
    <w:rsid w:val="00840E4E"/>
    <w:rsid w:val="00860558"/>
    <w:rsid w:val="00894B97"/>
    <w:rsid w:val="00945409"/>
    <w:rsid w:val="00A07A5A"/>
    <w:rsid w:val="00A64549"/>
    <w:rsid w:val="00AB3102"/>
    <w:rsid w:val="00AC2A13"/>
    <w:rsid w:val="00B77634"/>
    <w:rsid w:val="00CB524A"/>
    <w:rsid w:val="00D138E5"/>
    <w:rsid w:val="00D76F4C"/>
    <w:rsid w:val="00DA0D97"/>
    <w:rsid w:val="00DA1EAF"/>
    <w:rsid w:val="00DC1ACB"/>
    <w:rsid w:val="00E20D43"/>
    <w:rsid w:val="00E24170"/>
    <w:rsid w:val="00E31C01"/>
    <w:rsid w:val="00F10CF9"/>
    <w:rsid w:val="00F9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39FD"/>
  <w15:chartTrackingRefBased/>
  <w15:docId w15:val="{5BF8802A-313F-42AE-9BE4-319582C9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4549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64549"/>
    <w:pPr>
      <w:spacing w:after="0" w:line="240" w:lineRule="auto"/>
    </w:pPr>
  </w:style>
  <w:style w:type="character" w:customStyle="1" w:styleId="Internetlink">
    <w:name w:val="Internet link"/>
    <w:rsid w:val="00A64549"/>
    <w:rPr>
      <w:color w:val="000080"/>
      <w:u w:val="single"/>
    </w:rPr>
  </w:style>
  <w:style w:type="table" w:styleId="Lentelstinklelis">
    <w:name w:val="Table Grid"/>
    <w:basedOn w:val="prastojilentel"/>
    <w:uiPriority w:val="39"/>
    <w:rsid w:val="0042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E31C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-seimas.lrs.lt/portal/legalAct/lt/TAD/TAIS.284148/VuzOhdSxHu?positionInSearchResults=3&amp;searchModelUUID=860327db-16a5-49d7-9308-5b998520b7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CB56763-B95F-4E1A-885F-23912C3E360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5F199-0957-409B-9CD4-00BDBD34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3877</Words>
  <Characters>2210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Globa_VR</dc:creator>
  <cp:keywords/>
  <dc:description/>
  <cp:lastModifiedBy>Asta Jagelavičienė</cp:lastModifiedBy>
  <cp:revision>17</cp:revision>
  <dcterms:created xsi:type="dcterms:W3CDTF">2023-12-04T14:02:00Z</dcterms:created>
  <dcterms:modified xsi:type="dcterms:W3CDTF">2023-12-06T14:45:00Z</dcterms:modified>
</cp:coreProperties>
</file>