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4E2D93AA" w14:textId="1F2DA282" w:rsidR="007B2724" w:rsidRPr="00F91F4D" w:rsidRDefault="007B2724" w:rsidP="007B2724">
            <w:pPr>
              <w:pStyle w:val="Antrat2"/>
              <w:rPr>
                <w:szCs w:val="24"/>
              </w:rPr>
            </w:pPr>
            <w:r w:rsidRPr="006A5AFF">
              <w:rPr>
                <w:szCs w:val="24"/>
                <w:lang w:val="lt-LT"/>
              </w:rPr>
              <w:t xml:space="preserve">DĖL </w:t>
            </w:r>
            <w:bookmarkStart w:id="0" w:name="_Hlk149120584"/>
            <w:r w:rsidR="00B858FC" w:rsidRPr="006A5AFF">
              <w:rPr>
                <w:szCs w:val="24"/>
                <w:lang w:val="lt-LT"/>
              </w:rPr>
              <w:t>ŠILUTĖS MIESTO LIETUVININKŲ, TILŽĖS, DIRVŲ, DARBININKŲ GATVIŲ I</w:t>
            </w:r>
            <w:r w:rsidR="00B700CB">
              <w:rPr>
                <w:szCs w:val="24"/>
                <w:lang w:val="lt-LT"/>
              </w:rPr>
              <w:t>R</w:t>
            </w:r>
            <w:r w:rsidR="00B858FC" w:rsidRPr="006A5AFF">
              <w:rPr>
                <w:szCs w:val="24"/>
                <w:lang w:val="lt-LT"/>
              </w:rPr>
              <w:t xml:space="preserve"> DAUGIABUČIŲ NAMŲ KVARTALO RIBOJAMOS TERITORIJOS DETALIOJO PLANO (TPD REG. NR. </w:t>
            </w:r>
            <w:r w:rsidR="00B858FC">
              <w:rPr>
                <w:szCs w:val="24"/>
              </w:rPr>
              <w:t>T0</w:t>
            </w:r>
            <w:r w:rsidR="00F15F53">
              <w:rPr>
                <w:szCs w:val="24"/>
              </w:rPr>
              <w:t>0</w:t>
            </w:r>
            <w:r w:rsidR="00B858FC">
              <w:rPr>
                <w:szCs w:val="24"/>
              </w:rPr>
              <w:t>036692) KOREGAVIMO</w:t>
            </w:r>
            <w:bookmarkEnd w:id="0"/>
          </w:p>
          <w:p w14:paraId="4586D26D" w14:textId="77777777" w:rsidR="007B2724" w:rsidRPr="00F91F4D" w:rsidRDefault="007B2724" w:rsidP="007B2724">
            <w:pPr>
              <w:jc w:val="center"/>
              <w:rPr>
                <w:b/>
                <w:szCs w:val="24"/>
              </w:rPr>
            </w:pPr>
          </w:p>
          <w:p w14:paraId="60436820" w14:textId="77777777" w:rsidR="007B2724" w:rsidRPr="00F91F4D" w:rsidRDefault="007B2724" w:rsidP="007B2724">
            <w:pPr>
              <w:jc w:val="center"/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2EDB424E" w14:textId="77777777" w:rsidR="007B2724" w:rsidRPr="00F91F4D" w:rsidRDefault="007B2724" w:rsidP="007B2724">
      <w:pPr>
        <w:jc w:val="center"/>
        <w:rPr>
          <w:szCs w:val="24"/>
        </w:rPr>
      </w:pPr>
    </w:p>
    <w:p w14:paraId="2C8B8081" w14:textId="77777777" w:rsidR="007B2724" w:rsidRPr="00F91F4D" w:rsidRDefault="007B2724" w:rsidP="007B2724">
      <w:pPr>
        <w:jc w:val="center"/>
        <w:rPr>
          <w:b/>
          <w:szCs w:val="24"/>
        </w:rPr>
      </w:pPr>
    </w:p>
    <w:p w14:paraId="7ECDAA5A" w14:textId="77777777" w:rsidR="007B2724" w:rsidRPr="00F91F4D" w:rsidRDefault="007B2724" w:rsidP="007B2724">
      <w:pPr>
        <w:jc w:val="center"/>
        <w:rPr>
          <w:b/>
          <w:szCs w:val="24"/>
        </w:rPr>
      </w:pPr>
    </w:p>
    <w:p w14:paraId="330D4891" w14:textId="2C7D132D" w:rsidR="007B2724" w:rsidRDefault="00452A75" w:rsidP="0018484A">
      <w:pPr>
        <w:pStyle w:val="Pagrindiniotekstotrauka2"/>
        <w:ind w:firstLine="839"/>
        <w:jc w:val="both"/>
        <w:rPr>
          <w:bCs w:val="0"/>
          <w:szCs w:val="24"/>
        </w:rPr>
      </w:pPr>
      <w:r w:rsidRPr="00452A75">
        <w:rPr>
          <w:bCs w:val="0"/>
          <w:szCs w:val="24"/>
        </w:rPr>
        <w:t xml:space="preserve">Vadovaudamasis Lietuvos Respublikos vietos savivaldos įstatymo 34 straipsnio 6 dalies 5 punktu, Lietuvos Respublikos teritorijų planavimo įstatymo 28 straipsnio 2 dalimi, Lietuvos Respublikos aplinkos ministro 2014-01-02 įsakymu Nr. D1-8 patvirtintų Kompleksinio teritorijų planavimo dokumentų rengimo taisyklių 316 punktu: </w:t>
      </w:r>
    </w:p>
    <w:p w14:paraId="661277EC" w14:textId="2C2C4069" w:rsidR="00B858FC" w:rsidRDefault="00B858FC" w:rsidP="0018484A">
      <w:pPr>
        <w:pStyle w:val="Pagrindiniotekstotrauka2"/>
        <w:ind w:firstLine="839"/>
        <w:jc w:val="both"/>
        <w:rPr>
          <w:bCs w:val="0"/>
          <w:szCs w:val="24"/>
        </w:rPr>
      </w:pPr>
      <w:r w:rsidRPr="00B858FC">
        <w:rPr>
          <w:bCs w:val="0"/>
          <w:szCs w:val="24"/>
        </w:rPr>
        <w:t xml:space="preserve">1. N u s p r e n d ž i u </w:t>
      </w:r>
      <w:r w:rsidR="00B700CB">
        <w:rPr>
          <w:bCs w:val="0"/>
          <w:szCs w:val="24"/>
        </w:rPr>
        <w:t xml:space="preserve"> </w:t>
      </w:r>
      <w:r w:rsidRPr="00B858FC">
        <w:rPr>
          <w:bCs w:val="0"/>
          <w:szCs w:val="24"/>
        </w:rPr>
        <w:t xml:space="preserve">pradėti </w:t>
      </w:r>
      <w:r w:rsidR="00F15F53">
        <w:rPr>
          <w:szCs w:val="24"/>
        </w:rPr>
        <w:t>Šilutės miesto Lietuvininkų, Tilžės, Dirvų, Darbininkų gatvių i</w:t>
      </w:r>
      <w:r w:rsidR="00B700CB">
        <w:rPr>
          <w:szCs w:val="24"/>
        </w:rPr>
        <w:t>r</w:t>
      </w:r>
      <w:r w:rsidR="00F15F53">
        <w:rPr>
          <w:szCs w:val="24"/>
        </w:rPr>
        <w:t xml:space="preserve"> daugiabučių namų kvartalo ribojamos teritorijos</w:t>
      </w:r>
      <w:r w:rsidRPr="00B858FC">
        <w:rPr>
          <w:bCs w:val="0"/>
          <w:szCs w:val="24"/>
        </w:rPr>
        <w:t xml:space="preserve"> detaliojo plano (TPD reg. Nr. T</w:t>
      </w:r>
      <w:r w:rsidR="00F15F53">
        <w:rPr>
          <w:bCs w:val="0"/>
          <w:szCs w:val="24"/>
        </w:rPr>
        <w:t>0</w:t>
      </w:r>
      <w:r>
        <w:rPr>
          <w:bCs w:val="0"/>
          <w:szCs w:val="24"/>
        </w:rPr>
        <w:t>0036692</w:t>
      </w:r>
      <w:r w:rsidRPr="00B858FC">
        <w:rPr>
          <w:bCs w:val="0"/>
          <w:szCs w:val="24"/>
        </w:rPr>
        <w:t xml:space="preserve">) koregavimą. </w:t>
      </w:r>
    </w:p>
    <w:p w14:paraId="34AF519E" w14:textId="3A744BAD" w:rsidR="00B858FC" w:rsidRDefault="00B858FC" w:rsidP="0018484A">
      <w:pPr>
        <w:pStyle w:val="Pagrindiniotekstotrauka2"/>
        <w:ind w:firstLine="839"/>
        <w:jc w:val="both"/>
        <w:rPr>
          <w:bCs w:val="0"/>
          <w:szCs w:val="24"/>
        </w:rPr>
      </w:pPr>
      <w:r w:rsidRPr="00B858FC">
        <w:rPr>
          <w:bCs w:val="0"/>
          <w:szCs w:val="24"/>
        </w:rPr>
        <w:t>2. N u s t a t a u</w:t>
      </w:r>
      <w:r w:rsidR="00B700CB">
        <w:rPr>
          <w:bCs w:val="0"/>
          <w:szCs w:val="24"/>
        </w:rPr>
        <w:t xml:space="preserve"> </w:t>
      </w:r>
      <w:r w:rsidRPr="00B858FC">
        <w:rPr>
          <w:bCs w:val="0"/>
          <w:szCs w:val="24"/>
        </w:rPr>
        <w:t xml:space="preserve"> planavimo tikslus – </w:t>
      </w:r>
      <w:bookmarkStart w:id="1" w:name="_Hlk151973842"/>
      <w:r w:rsidRPr="00B858FC">
        <w:rPr>
          <w:bCs w:val="0"/>
          <w:szCs w:val="24"/>
        </w:rPr>
        <w:t>koreguoti</w:t>
      </w:r>
      <w:r w:rsidRPr="00F91F4D">
        <w:rPr>
          <w:szCs w:val="24"/>
        </w:rPr>
        <w:t xml:space="preserve"> </w:t>
      </w:r>
      <w:r w:rsidR="00F15F53">
        <w:rPr>
          <w:szCs w:val="24"/>
        </w:rPr>
        <w:t>Š</w:t>
      </w:r>
      <w:r>
        <w:rPr>
          <w:szCs w:val="24"/>
        </w:rPr>
        <w:t xml:space="preserve">ilutės miesto Lietuvininkų, Tilžės, Dirvų, Darbininkų gatvių </w:t>
      </w:r>
      <w:r w:rsidR="00B700CB">
        <w:rPr>
          <w:szCs w:val="24"/>
        </w:rPr>
        <w:t>ir</w:t>
      </w:r>
      <w:r>
        <w:rPr>
          <w:szCs w:val="24"/>
        </w:rPr>
        <w:t xml:space="preserve"> daugiabučių namų kvartalo ribojamos teritorijos</w:t>
      </w:r>
      <w:r w:rsidRPr="00B858FC">
        <w:rPr>
          <w:bCs w:val="0"/>
          <w:szCs w:val="24"/>
        </w:rPr>
        <w:t xml:space="preserve"> detaliojo plano (TPD reg. Nr. T00</w:t>
      </w:r>
      <w:r w:rsidR="00F15F53">
        <w:rPr>
          <w:bCs w:val="0"/>
          <w:szCs w:val="24"/>
        </w:rPr>
        <w:t>036692</w:t>
      </w:r>
      <w:r w:rsidRPr="00B858FC">
        <w:rPr>
          <w:bCs w:val="0"/>
          <w:szCs w:val="24"/>
        </w:rPr>
        <w:t>) sprendiniais suplanuotos teritorijos dal</w:t>
      </w:r>
      <w:r w:rsidR="00775C71">
        <w:rPr>
          <w:bCs w:val="0"/>
          <w:szCs w:val="24"/>
        </w:rPr>
        <w:t>į</w:t>
      </w:r>
      <w:r w:rsidRPr="00B858FC">
        <w:rPr>
          <w:bCs w:val="0"/>
          <w:szCs w:val="24"/>
        </w:rPr>
        <w:t>, kurioje yra žemės sklypai (kadastro Nr. 8867/00</w:t>
      </w:r>
      <w:r w:rsidR="00F15F53">
        <w:rPr>
          <w:bCs w:val="0"/>
          <w:szCs w:val="24"/>
        </w:rPr>
        <w:t>16:210</w:t>
      </w:r>
      <w:r w:rsidRPr="00B858FC">
        <w:rPr>
          <w:bCs w:val="0"/>
          <w:szCs w:val="24"/>
        </w:rPr>
        <w:t>; Nr. 8867/00</w:t>
      </w:r>
      <w:r w:rsidR="00F15F53">
        <w:rPr>
          <w:bCs w:val="0"/>
          <w:szCs w:val="24"/>
        </w:rPr>
        <w:t>16:207</w:t>
      </w:r>
      <w:r w:rsidRPr="00B858FC">
        <w:rPr>
          <w:bCs w:val="0"/>
          <w:szCs w:val="24"/>
        </w:rPr>
        <w:t xml:space="preserve">), </w:t>
      </w:r>
      <w:r w:rsidR="006042DB">
        <w:rPr>
          <w:bCs w:val="0"/>
          <w:szCs w:val="24"/>
        </w:rPr>
        <w:t>p</w:t>
      </w:r>
      <w:r w:rsidR="009B6131">
        <w:rPr>
          <w:bCs w:val="0"/>
          <w:szCs w:val="24"/>
        </w:rPr>
        <w:t xml:space="preserve">erplanuoti žemės sklypus </w:t>
      </w:r>
      <w:r w:rsidR="009B6131" w:rsidRPr="00B858FC">
        <w:rPr>
          <w:bCs w:val="0"/>
          <w:szCs w:val="24"/>
        </w:rPr>
        <w:t>(kadastro Nr. 8867/00</w:t>
      </w:r>
      <w:r w:rsidR="009B6131">
        <w:rPr>
          <w:bCs w:val="0"/>
          <w:szCs w:val="24"/>
        </w:rPr>
        <w:t>16:210</w:t>
      </w:r>
      <w:r w:rsidR="009B6131" w:rsidRPr="00B858FC">
        <w:rPr>
          <w:bCs w:val="0"/>
          <w:szCs w:val="24"/>
        </w:rPr>
        <w:t>; Nr. 8867/00</w:t>
      </w:r>
      <w:r w:rsidR="009B6131">
        <w:rPr>
          <w:bCs w:val="0"/>
          <w:szCs w:val="24"/>
        </w:rPr>
        <w:t>16:207</w:t>
      </w:r>
      <w:r w:rsidR="009B6131" w:rsidRPr="00B858FC">
        <w:rPr>
          <w:bCs w:val="0"/>
          <w:szCs w:val="24"/>
        </w:rPr>
        <w:t>)</w:t>
      </w:r>
      <w:r w:rsidR="009B6131">
        <w:rPr>
          <w:bCs w:val="0"/>
          <w:szCs w:val="24"/>
        </w:rPr>
        <w:t>, nustatyti naujų žemės sklypų ribas ir plotus bei žemės sklypų naudojimo paskirtį ir naudojimo būdus.</w:t>
      </w:r>
      <w:bookmarkEnd w:id="1"/>
    </w:p>
    <w:p w14:paraId="1FA59E8C" w14:textId="5ED79584" w:rsidR="007B2724" w:rsidRPr="00F91F4D" w:rsidRDefault="00B858FC" w:rsidP="0018484A">
      <w:pPr>
        <w:pStyle w:val="Pagrindiniotekstotrauka2"/>
        <w:ind w:firstLine="839"/>
        <w:jc w:val="both"/>
        <w:rPr>
          <w:bCs w:val="0"/>
          <w:szCs w:val="24"/>
        </w:rPr>
      </w:pPr>
      <w:r w:rsidRPr="00B858FC">
        <w:rPr>
          <w:bCs w:val="0"/>
          <w:szCs w:val="24"/>
        </w:rPr>
        <w:t xml:space="preserve">3. N u r o d a u </w:t>
      </w:r>
      <w:r w:rsidR="00B700CB">
        <w:rPr>
          <w:bCs w:val="0"/>
          <w:szCs w:val="24"/>
        </w:rPr>
        <w:t xml:space="preserve"> </w:t>
      </w:r>
      <w:r w:rsidRPr="00B858FC">
        <w:rPr>
          <w:bCs w:val="0"/>
          <w:szCs w:val="24"/>
        </w:rPr>
        <w:t xml:space="preserve">šį įsakymą skelbti </w:t>
      </w:r>
      <w:r w:rsidR="00EB2B9C">
        <w:t>s</w:t>
      </w:r>
      <w:r w:rsidR="00EB2B9C" w:rsidRPr="00531AF1">
        <w:t>avivaldybės interneto svetainėje https://www.silute.lt ir Šilutės seniūnijos pastato skelbimų lentoje (Lietuvininkų g. 17, LT-99134 Šilutė).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7799903F" w14:textId="77777777" w:rsidR="007B2724" w:rsidRPr="00F91F4D" w:rsidRDefault="007B2724" w:rsidP="007B2724">
      <w:pPr>
        <w:pStyle w:val="Pagrindiniotekstotrauka"/>
        <w:ind w:left="0"/>
        <w:rPr>
          <w:b/>
          <w:sz w:val="24"/>
        </w:rPr>
      </w:pPr>
    </w:p>
    <w:p w14:paraId="593FB912" w14:textId="77777777" w:rsidR="007B2724" w:rsidRPr="00F91F4D" w:rsidRDefault="007B2724" w:rsidP="007B2724">
      <w:pPr>
        <w:tabs>
          <w:tab w:val="left" w:pos="9072"/>
        </w:tabs>
        <w:jc w:val="center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3B877EDD" w14:textId="77777777" w:rsidR="00D6248B" w:rsidRDefault="00D6248B" w:rsidP="007B2724">
      <w:pPr>
        <w:jc w:val="both"/>
        <w:rPr>
          <w:szCs w:val="24"/>
        </w:rPr>
      </w:pPr>
    </w:p>
    <w:p w14:paraId="5027BD0A" w14:textId="77777777" w:rsidR="006A5AFF" w:rsidRDefault="006A5AFF" w:rsidP="007B2724">
      <w:pPr>
        <w:jc w:val="both"/>
        <w:rPr>
          <w:szCs w:val="24"/>
        </w:rPr>
      </w:pPr>
    </w:p>
    <w:p w14:paraId="42B9596C" w14:textId="77777777" w:rsidR="00D6248B" w:rsidRDefault="00D6248B" w:rsidP="007B2724">
      <w:pPr>
        <w:jc w:val="both"/>
        <w:rPr>
          <w:szCs w:val="24"/>
        </w:rPr>
      </w:pPr>
    </w:p>
    <w:p w14:paraId="71EAD8A2" w14:textId="77777777" w:rsidR="00EB2B9C" w:rsidRDefault="00EB2B9C" w:rsidP="007B2724">
      <w:pPr>
        <w:jc w:val="both"/>
        <w:rPr>
          <w:szCs w:val="24"/>
        </w:rPr>
      </w:pPr>
    </w:p>
    <w:p w14:paraId="77DD68EA" w14:textId="77777777" w:rsidR="00EB2B9C" w:rsidRDefault="00EB2B9C" w:rsidP="007B2724">
      <w:pPr>
        <w:jc w:val="both"/>
        <w:rPr>
          <w:szCs w:val="24"/>
        </w:rPr>
      </w:pPr>
    </w:p>
    <w:p w14:paraId="3FB91C59" w14:textId="77777777" w:rsidR="00F15F53" w:rsidRDefault="00F15F53" w:rsidP="007B2724">
      <w:pPr>
        <w:jc w:val="both"/>
        <w:rPr>
          <w:szCs w:val="24"/>
        </w:rPr>
      </w:pPr>
    </w:p>
    <w:p w14:paraId="19D1FC9B" w14:textId="77777777" w:rsidR="00B700CB" w:rsidRPr="00F91F4D" w:rsidRDefault="00B700CB" w:rsidP="007B2724">
      <w:pPr>
        <w:jc w:val="both"/>
        <w:rPr>
          <w:szCs w:val="24"/>
        </w:rPr>
      </w:pPr>
    </w:p>
    <w:p w14:paraId="346111CD" w14:textId="77777777" w:rsidR="007B2724" w:rsidRPr="00F91F4D" w:rsidRDefault="007B2724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36F7514E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01</w:t>
      </w:r>
      <w:r>
        <w:rPr>
          <w:szCs w:val="24"/>
        </w:rPr>
        <w:t>-</w:t>
      </w:r>
      <w:r w:rsidR="00B07B06">
        <w:rPr>
          <w:szCs w:val="24"/>
        </w:rPr>
        <w:t>16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D358" w14:textId="77777777" w:rsidR="001E00B3" w:rsidRDefault="001E00B3" w:rsidP="00A322C9">
      <w:r>
        <w:separator/>
      </w:r>
    </w:p>
  </w:endnote>
  <w:endnote w:type="continuationSeparator" w:id="0">
    <w:p w14:paraId="57D08DBE" w14:textId="77777777" w:rsidR="001E00B3" w:rsidRDefault="001E00B3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A5BD" w14:textId="77777777" w:rsidR="001E00B3" w:rsidRDefault="001E00B3" w:rsidP="00A322C9">
      <w:r>
        <w:separator/>
      </w:r>
    </w:p>
  </w:footnote>
  <w:footnote w:type="continuationSeparator" w:id="0">
    <w:p w14:paraId="4293C435" w14:textId="77777777" w:rsidR="001E00B3" w:rsidRDefault="001E00B3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1309C0"/>
    <w:rsid w:val="0018484A"/>
    <w:rsid w:val="001E00B3"/>
    <w:rsid w:val="00212A37"/>
    <w:rsid w:val="0026346F"/>
    <w:rsid w:val="002B1619"/>
    <w:rsid w:val="002E1A7A"/>
    <w:rsid w:val="003D1835"/>
    <w:rsid w:val="003D1AB7"/>
    <w:rsid w:val="003E748F"/>
    <w:rsid w:val="004278E2"/>
    <w:rsid w:val="00452A75"/>
    <w:rsid w:val="00484A55"/>
    <w:rsid w:val="005967EE"/>
    <w:rsid w:val="005B3E14"/>
    <w:rsid w:val="00604137"/>
    <w:rsid w:val="006042DB"/>
    <w:rsid w:val="006A5AFF"/>
    <w:rsid w:val="006F5A15"/>
    <w:rsid w:val="00775C71"/>
    <w:rsid w:val="0078692F"/>
    <w:rsid w:val="007B2724"/>
    <w:rsid w:val="007D0025"/>
    <w:rsid w:val="007F0614"/>
    <w:rsid w:val="00807694"/>
    <w:rsid w:val="00832BE6"/>
    <w:rsid w:val="008B53F5"/>
    <w:rsid w:val="008F470D"/>
    <w:rsid w:val="00925B42"/>
    <w:rsid w:val="00935E75"/>
    <w:rsid w:val="00965A3C"/>
    <w:rsid w:val="009B2F2A"/>
    <w:rsid w:val="009B6131"/>
    <w:rsid w:val="009C5977"/>
    <w:rsid w:val="00A15C1E"/>
    <w:rsid w:val="00A3110F"/>
    <w:rsid w:val="00A322C9"/>
    <w:rsid w:val="00A841E1"/>
    <w:rsid w:val="00B07B06"/>
    <w:rsid w:val="00B15B34"/>
    <w:rsid w:val="00B700CB"/>
    <w:rsid w:val="00B755C9"/>
    <w:rsid w:val="00B858FC"/>
    <w:rsid w:val="00BC2F41"/>
    <w:rsid w:val="00C053A3"/>
    <w:rsid w:val="00C1503E"/>
    <w:rsid w:val="00C21A44"/>
    <w:rsid w:val="00C63117"/>
    <w:rsid w:val="00CD77A9"/>
    <w:rsid w:val="00D6248B"/>
    <w:rsid w:val="00DB34CA"/>
    <w:rsid w:val="00DF4932"/>
    <w:rsid w:val="00EA05D5"/>
    <w:rsid w:val="00EB2B9C"/>
    <w:rsid w:val="00EC03E1"/>
    <w:rsid w:val="00F05F7F"/>
    <w:rsid w:val="00F15F53"/>
    <w:rsid w:val="00F71044"/>
    <w:rsid w:val="00F91F4D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2024-01-17T06:30:00Z</dcterms:modified>
</cp:coreProperties>
</file>