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31A0CAC6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3F2511" w:rsidRPr="00DC709D">
        <w:rPr>
          <w:b/>
          <w:bCs/>
        </w:rPr>
        <w:t xml:space="preserve">DĖL ŠILUTĖS RAJONO SAVIVALDYBĖS </w:t>
      </w:r>
      <w:r w:rsidR="003F2511">
        <w:rPr>
          <w:b/>
          <w:bCs/>
        </w:rPr>
        <w:t>202</w:t>
      </w:r>
      <w:r w:rsidR="00307AFE">
        <w:rPr>
          <w:b/>
          <w:bCs/>
        </w:rPr>
        <w:t>4</w:t>
      </w:r>
      <w:r w:rsidR="003F2511">
        <w:rPr>
          <w:b/>
          <w:bCs/>
        </w:rPr>
        <w:t>–</w:t>
      </w:r>
      <w:r w:rsidR="003F2511" w:rsidRPr="00DC709D">
        <w:rPr>
          <w:b/>
          <w:bCs/>
        </w:rPr>
        <w:t>20</w:t>
      </w:r>
      <w:r w:rsidR="003F2511">
        <w:rPr>
          <w:b/>
          <w:bCs/>
        </w:rPr>
        <w:t>2</w:t>
      </w:r>
      <w:r w:rsidR="00307AFE">
        <w:rPr>
          <w:b/>
          <w:bCs/>
        </w:rPr>
        <w:t>6</w:t>
      </w:r>
      <w:r w:rsidR="003F2511" w:rsidRPr="00DC709D">
        <w:rPr>
          <w:b/>
          <w:bCs/>
        </w:rPr>
        <w:t xml:space="preserve"> METŲ STRATEG</w:t>
      </w:r>
      <w:r w:rsidR="003F2511">
        <w:rPr>
          <w:b/>
          <w:bCs/>
        </w:rPr>
        <w:t>INIO VEIKLOS PLANO PATVIRTINIMO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2876C7E0" w:rsidR="00DD1F44" w:rsidRPr="008E22C6" w:rsidRDefault="00B55D2E" w:rsidP="00DD1F44">
      <w:pPr>
        <w:tabs>
          <w:tab w:val="left" w:pos="567"/>
        </w:tabs>
        <w:jc w:val="center"/>
      </w:pPr>
      <w:r w:rsidRPr="008E22C6">
        <w:t xml:space="preserve"> </w:t>
      </w:r>
      <w:r w:rsidR="00C62447" w:rsidRPr="008E22C6">
        <w:t>202</w:t>
      </w:r>
      <w:r w:rsidR="00307AFE">
        <w:t>4</w:t>
      </w:r>
      <w:r w:rsidR="00C62447" w:rsidRPr="008E22C6">
        <w:t xml:space="preserve"> </w:t>
      </w:r>
      <w:r w:rsidR="00D56540" w:rsidRPr="008E22C6">
        <w:t xml:space="preserve">m. </w:t>
      </w:r>
      <w:r w:rsidR="00307AFE">
        <w:t>sausio 9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11491FF9" w14:textId="57026EE3" w:rsidR="003F2511" w:rsidRPr="003F2511" w:rsidRDefault="003F2511" w:rsidP="003F2511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 xml:space="preserve">Savivaldybės biudžetinės bei viešosios įstaigos, bendradarbiaudamos su kuruojančiais padaliniais, o Savivaldybės padaliniai, bendradarbiaudami su Planavimo ir plėtros skyriumi, rengia strateginių veiklos planų projektus. Viena iš strateginio veiklos plano dalių yra programa, kurioje nustatyti tikslai, uždaviniai, priemonės (projektai), numatytos lėšos ir </w:t>
            </w:r>
            <w:r w:rsidR="00307AFE">
              <w:rPr>
                <w:szCs w:val="24"/>
              </w:rPr>
              <w:t>stebėsenos rodikliai</w:t>
            </w:r>
            <w:r w:rsidRPr="003F2511">
              <w:rPr>
                <w:szCs w:val="24"/>
              </w:rPr>
              <w:t>.</w:t>
            </w:r>
          </w:p>
          <w:p w14:paraId="3D5C5CD0" w14:textId="6B654A10" w:rsidR="003F2511" w:rsidRPr="003F2511" w:rsidRDefault="003F2511" w:rsidP="003F2511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>Tarybos patvirtinto Šilutės rajono savivaldybės 202</w:t>
            </w:r>
            <w:r w:rsidR="00307AFE">
              <w:rPr>
                <w:szCs w:val="24"/>
              </w:rPr>
              <w:t>4</w:t>
            </w:r>
            <w:r>
              <w:rPr>
                <w:szCs w:val="24"/>
              </w:rPr>
              <w:t>–</w:t>
            </w:r>
            <w:r w:rsidRPr="003F2511">
              <w:rPr>
                <w:szCs w:val="24"/>
              </w:rPr>
              <w:t>202</w:t>
            </w:r>
            <w:r w:rsidR="00307AFE">
              <w:rPr>
                <w:szCs w:val="24"/>
              </w:rPr>
              <w:t>6</w:t>
            </w:r>
            <w:r w:rsidRPr="003F2511">
              <w:rPr>
                <w:szCs w:val="24"/>
              </w:rPr>
              <w:t xml:space="preserve"> m. strateginio veiklos plano, kuriame pateikiamas preliminarus lėšų poreikis, pagrindu bus sudaromas Savivaldybės </w:t>
            </w:r>
            <w:r>
              <w:rPr>
                <w:szCs w:val="24"/>
              </w:rPr>
              <w:t>202</w:t>
            </w:r>
            <w:r w:rsidR="00307AFE">
              <w:rPr>
                <w:szCs w:val="24"/>
              </w:rPr>
              <w:t>4</w:t>
            </w:r>
            <w:r w:rsidRPr="003F2511">
              <w:rPr>
                <w:szCs w:val="24"/>
              </w:rPr>
              <w:t xml:space="preserve"> metų biudžetas.</w:t>
            </w:r>
          </w:p>
          <w:p w14:paraId="1B616ABC" w14:textId="4D25F635" w:rsidR="003F2511" w:rsidRPr="003F2511" w:rsidRDefault="003F2511" w:rsidP="003F2511">
            <w:pPr>
              <w:ind w:firstLine="540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>Programų sąrašas sudarytas atsižvelgus į Š</w:t>
            </w:r>
            <w:r>
              <w:rPr>
                <w:szCs w:val="24"/>
              </w:rPr>
              <w:t>ilutės rajono savivaldybės 2015–</w:t>
            </w:r>
            <w:smartTag w:uri="urn:schemas-microsoft-com:office:smarttags" w:element="metricconverter">
              <w:smartTagPr>
                <w:attr w:name="ProductID" w:val="2024 m"/>
              </w:smartTagPr>
              <w:r w:rsidRPr="003F2511">
                <w:rPr>
                  <w:szCs w:val="24"/>
                </w:rPr>
                <w:t>2024 m</w:t>
              </w:r>
            </w:smartTag>
            <w:r w:rsidRPr="003F2511">
              <w:rPr>
                <w:szCs w:val="24"/>
              </w:rPr>
              <w:t>. strateginį plėtros planą (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3F2511">
                <w:rPr>
                  <w:szCs w:val="24"/>
                </w:rPr>
                <w:t>2013 m</w:t>
              </w:r>
            </w:smartTag>
            <w:r w:rsidRPr="003F2511">
              <w:rPr>
                <w:szCs w:val="24"/>
              </w:rPr>
              <w:t>. spalio 24 d. sprendimas Nr. T1-922</w:t>
            </w:r>
            <w:r>
              <w:rPr>
                <w:szCs w:val="24"/>
              </w:rPr>
              <w:t>). P</w:t>
            </w:r>
            <w:r w:rsidRPr="003F2511">
              <w:rPr>
                <w:szCs w:val="24"/>
              </w:rPr>
              <w:t xml:space="preserve">rioritetinės strateginės sritys </w:t>
            </w:r>
            <w:r w:rsidR="00487838">
              <w:rPr>
                <w:szCs w:val="24"/>
              </w:rPr>
              <w:t>ir</w:t>
            </w:r>
            <w:r w:rsidRPr="003F2511">
              <w:rPr>
                <w:szCs w:val="24"/>
              </w:rPr>
              <w:t xml:space="preserve"> prioritetiniai tikslai yra susieti su </w:t>
            </w:r>
            <w:r>
              <w:rPr>
                <w:szCs w:val="24"/>
              </w:rPr>
              <w:t>s</w:t>
            </w:r>
            <w:r w:rsidRPr="003F2511">
              <w:rPr>
                <w:szCs w:val="24"/>
              </w:rPr>
              <w:t xml:space="preserve">trateginiu plėtros planu, kaip tai numatyta Šilutės rajono savivaldybės strateginio planavimo </w:t>
            </w:r>
            <w:r>
              <w:rPr>
                <w:szCs w:val="24"/>
              </w:rPr>
              <w:t>organizavimo tvarkos apraše</w:t>
            </w:r>
            <w:r w:rsidRPr="003F2511">
              <w:rPr>
                <w:szCs w:val="24"/>
              </w:rPr>
              <w:t xml:space="preserve"> (</w:t>
            </w:r>
            <w:r>
              <w:rPr>
                <w:szCs w:val="24"/>
              </w:rPr>
              <w:t>2022 m. balandžio 28</w:t>
            </w:r>
            <w:r w:rsidRPr="003F2511">
              <w:rPr>
                <w:szCs w:val="24"/>
              </w:rPr>
              <w:t xml:space="preserve"> d. sprendimas Nr. </w:t>
            </w:r>
            <w:r>
              <w:rPr>
                <w:szCs w:val="24"/>
              </w:rPr>
              <w:t>T1-1006</w:t>
            </w:r>
            <w:r w:rsidRPr="003F2511">
              <w:rPr>
                <w:szCs w:val="24"/>
              </w:rPr>
              <w:t xml:space="preserve">). </w:t>
            </w:r>
          </w:p>
          <w:p w14:paraId="0348799B" w14:textId="14226145" w:rsidR="003F2511" w:rsidRPr="003F2511" w:rsidRDefault="003F2511" w:rsidP="003F2511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307AFE">
              <w:rPr>
                <w:szCs w:val="24"/>
              </w:rPr>
              <w:t>4</w:t>
            </w:r>
            <w:r>
              <w:rPr>
                <w:szCs w:val="24"/>
              </w:rPr>
              <w:t>–</w:t>
            </w:r>
            <w:r w:rsidRPr="003F2511">
              <w:rPr>
                <w:szCs w:val="24"/>
              </w:rPr>
              <w:t>202</w:t>
            </w:r>
            <w:r w:rsidR="00307AFE">
              <w:rPr>
                <w:szCs w:val="24"/>
              </w:rPr>
              <w:t>6</w:t>
            </w:r>
            <w:r w:rsidRPr="003F2511">
              <w:rPr>
                <w:szCs w:val="24"/>
              </w:rPr>
              <w:t xml:space="preserve"> m. strateginį veiklos planą sudaro šios programos:</w:t>
            </w:r>
          </w:p>
          <w:p w14:paraId="0E6DD17B" w14:textId="77777777" w:rsidR="003F2511" w:rsidRPr="003F2511" w:rsidRDefault="003F2511" w:rsidP="003F2511">
            <w:pPr>
              <w:ind w:firstLine="540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>1. (01) Ugdymo kokybės ir sporto plėtros programa;</w:t>
            </w:r>
          </w:p>
          <w:p w14:paraId="260A0892" w14:textId="77777777" w:rsidR="003F2511" w:rsidRPr="003F2511" w:rsidRDefault="003F2511" w:rsidP="003F2511">
            <w:pPr>
              <w:ind w:firstLine="540"/>
              <w:rPr>
                <w:szCs w:val="24"/>
              </w:rPr>
            </w:pPr>
            <w:r w:rsidRPr="003F2511">
              <w:rPr>
                <w:szCs w:val="24"/>
              </w:rPr>
              <w:t>2. (02) Turizmo plėtros programa;</w:t>
            </w:r>
          </w:p>
          <w:p w14:paraId="69F78BF3" w14:textId="77777777" w:rsidR="003F2511" w:rsidRPr="003F2511" w:rsidRDefault="003F2511" w:rsidP="003F2511">
            <w:pPr>
              <w:ind w:firstLine="540"/>
              <w:rPr>
                <w:szCs w:val="24"/>
              </w:rPr>
            </w:pPr>
            <w:r w:rsidRPr="003F2511">
              <w:rPr>
                <w:szCs w:val="24"/>
              </w:rPr>
              <w:t>3. (03) Konkurencingos žemės ūkio programa;</w:t>
            </w:r>
          </w:p>
          <w:p w14:paraId="58C0CAFC" w14:textId="77777777" w:rsidR="003F2511" w:rsidRPr="003F2511" w:rsidRDefault="003F2511" w:rsidP="003F2511">
            <w:pPr>
              <w:ind w:firstLine="540"/>
              <w:rPr>
                <w:szCs w:val="24"/>
              </w:rPr>
            </w:pPr>
            <w:r w:rsidRPr="003F2511">
              <w:rPr>
                <w:szCs w:val="24"/>
              </w:rPr>
              <w:t>4. (04) Socialiai saugios ir sveikos aplinkos kūrimo programa;</w:t>
            </w:r>
          </w:p>
          <w:p w14:paraId="7737F9FD" w14:textId="77777777" w:rsidR="003F2511" w:rsidRPr="003F2511" w:rsidRDefault="003F2511" w:rsidP="003F2511">
            <w:pPr>
              <w:ind w:firstLine="540"/>
              <w:rPr>
                <w:szCs w:val="24"/>
                <w:lang w:val="pt-BR"/>
              </w:rPr>
            </w:pPr>
            <w:r w:rsidRPr="003F2511">
              <w:rPr>
                <w:szCs w:val="24"/>
                <w:lang w:val="pt-BR"/>
              </w:rPr>
              <w:t>5. (05) Kultūros plėtros ir paveldo puoselėjimo programa;</w:t>
            </w:r>
          </w:p>
          <w:p w14:paraId="397E53F3" w14:textId="77777777" w:rsidR="003F2511" w:rsidRPr="003F2511" w:rsidRDefault="003F2511" w:rsidP="003F2511">
            <w:pPr>
              <w:ind w:firstLine="540"/>
              <w:rPr>
                <w:szCs w:val="24"/>
                <w:lang w:val="en-US"/>
              </w:rPr>
            </w:pPr>
            <w:r w:rsidRPr="003F2511">
              <w:rPr>
                <w:szCs w:val="24"/>
                <w:lang w:val="pt-BR"/>
              </w:rPr>
              <w:t>6. (06) Efektyvaus Savivaldybės valdymo programa;</w:t>
            </w:r>
          </w:p>
          <w:p w14:paraId="3E6760A0" w14:textId="77777777" w:rsidR="003F2511" w:rsidRPr="003F2511" w:rsidRDefault="003F2511" w:rsidP="003F2511">
            <w:pPr>
              <w:ind w:firstLine="540"/>
              <w:rPr>
                <w:szCs w:val="24"/>
                <w:lang w:val="pt-BR"/>
              </w:rPr>
            </w:pPr>
            <w:r w:rsidRPr="003F2511">
              <w:rPr>
                <w:szCs w:val="24"/>
                <w:lang w:val="pt-BR"/>
              </w:rPr>
              <w:t>7. (07) Vietinio ūkio programa;</w:t>
            </w:r>
          </w:p>
          <w:p w14:paraId="52704946" w14:textId="77777777" w:rsidR="00334293" w:rsidRDefault="003F2511" w:rsidP="00A04F87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szCs w:val="24"/>
              </w:rPr>
            </w:pPr>
            <w:r w:rsidRPr="003F2511">
              <w:rPr>
                <w:szCs w:val="24"/>
                <w:lang w:val="en-US"/>
              </w:rPr>
              <w:t xml:space="preserve">8. (08) </w:t>
            </w:r>
            <w:r w:rsidRPr="003F2511">
              <w:rPr>
                <w:szCs w:val="24"/>
              </w:rPr>
              <w:t>Investicijų pritraukimo ir verslo vystymo programa.</w:t>
            </w:r>
          </w:p>
          <w:p w14:paraId="461761BB" w14:textId="6B6F1F00" w:rsidR="00B02645" w:rsidRPr="00FA4CC2" w:rsidRDefault="00B02645" w:rsidP="00A04F87">
            <w:pPr>
              <w:tabs>
                <w:tab w:val="left" w:pos="1092"/>
                <w:tab w:val="left" w:pos="8441"/>
              </w:tabs>
              <w:ind w:right="-34" w:firstLine="596"/>
              <w:jc w:val="both"/>
              <w:rPr>
                <w:i/>
                <w:iCs/>
                <w:color w:val="000000"/>
                <w:szCs w:val="24"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438C2DA4" w14:textId="77777777" w:rsidR="003F2511" w:rsidRPr="003F2511" w:rsidRDefault="003F2511" w:rsidP="003F2511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 xml:space="preserve">Rengdamos strateginius planus Savivaldybės vadovaujasi Lietuvos Respublikos Vyriausybės 2021 m. balandžio 28 d. nutarimu Nr. 292 patvirtinta strateginio valdymo metodika. </w:t>
            </w:r>
          </w:p>
          <w:p w14:paraId="73BFCEE2" w14:textId="44633C0D" w:rsidR="003F2511" w:rsidRPr="003F2511" w:rsidRDefault="003F2511" w:rsidP="003F2511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 xml:space="preserve">Šilutės rajono savivaldybės padaliniai rengia strateginio veiklos plano projektus, atlieka jiems priskirtų programų tikslinimą, vadovaudamiesi anksčiau minėtu nutarimu, Šilutės rajono </w:t>
            </w:r>
            <w:r w:rsidR="00311696">
              <w:rPr>
                <w:szCs w:val="24"/>
              </w:rPr>
              <w:t>savivaldybės 2015–</w:t>
            </w:r>
            <w:smartTag w:uri="urn:schemas-microsoft-com:office:smarttags" w:element="metricconverter">
              <w:smartTagPr>
                <w:attr w:name="ProductID" w:val="2024 m"/>
              </w:smartTagPr>
              <w:r w:rsidRPr="003F2511">
                <w:rPr>
                  <w:szCs w:val="24"/>
                </w:rPr>
                <w:t>2024 m</w:t>
              </w:r>
            </w:smartTag>
            <w:r w:rsidRPr="003F2511">
              <w:rPr>
                <w:szCs w:val="24"/>
              </w:rPr>
              <w:t>. strateginiu plėtros planu (</w:t>
            </w:r>
            <w:smartTag w:uri="urn:schemas-microsoft-com:office:smarttags" w:element="metricconverter">
              <w:smartTagPr>
                <w:attr w:name="ProductID" w:val="2013 m"/>
              </w:smartTagPr>
              <w:r w:rsidRPr="003F2511">
                <w:rPr>
                  <w:szCs w:val="24"/>
                </w:rPr>
                <w:t>2013 m</w:t>
              </w:r>
            </w:smartTag>
            <w:r w:rsidRPr="003F2511">
              <w:rPr>
                <w:szCs w:val="24"/>
              </w:rPr>
              <w:t xml:space="preserve">. spalio 24 d. sprendimas </w:t>
            </w:r>
            <w:r w:rsidR="00487838">
              <w:rPr>
                <w:szCs w:val="24"/>
              </w:rPr>
              <w:t xml:space="preserve">                    </w:t>
            </w:r>
            <w:r w:rsidRPr="003F2511">
              <w:rPr>
                <w:szCs w:val="24"/>
              </w:rPr>
              <w:t>Nr. T1-922)</w:t>
            </w:r>
            <w:r w:rsidR="00311696">
              <w:rPr>
                <w:szCs w:val="24"/>
              </w:rPr>
              <w:t>,</w:t>
            </w:r>
            <w:r w:rsidRPr="003F2511">
              <w:rPr>
                <w:szCs w:val="24"/>
              </w:rPr>
              <w:t xml:space="preserve"> </w:t>
            </w:r>
            <w:r w:rsidR="00311696">
              <w:rPr>
                <w:szCs w:val="24"/>
              </w:rPr>
              <w:t>atsižvelgdami į</w:t>
            </w:r>
            <w:r w:rsidRPr="003F2511">
              <w:rPr>
                <w:szCs w:val="24"/>
              </w:rPr>
              <w:t xml:space="preserve"> Šilutės rajono savivaldybės strateginio planavimo </w:t>
            </w:r>
            <w:r w:rsidR="00311696">
              <w:rPr>
                <w:szCs w:val="24"/>
              </w:rPr>
              <w:t xml:space="preserve">organizavimo tvarkos aprašą </w:t>
            </w:r>
            <w:r w:rsidRPr="003F2511">
              <w:rPr>
                <w:szCs w:val="24"/>
              </w:rPr>
              <w:t xml:space="preserve"> (</w:t>
            </w:r>
            <w:r w:rsidR="00311696">
              <w:rPr>
                <w:szCs w:val="24"/>
              </w:rPr>
              <w:t>2022 m. balandžio</w:t>
            </w:r>
            <w:r w:rsidRPr="003F2511">
              <w:rPr>
                <w:szCs w:val="24"/>
              </w:rPr>
              <w:t xml:space="preserve"> 2</w:t>
            </w:r>
            <w:r w:rsidR="00311696">
              <w:rPr>
                <w:szCs w:val="24"/>
              </w:rPr>
              <w:t>8</w:t>
            </w:r>
            <w:r w:rsidRPr="003F2511">
              <w:rPr>
                <w:szCs w:val="24"/>
              </w:rPr>
              <w:t xml:space="preserve"> d. sprendimas Nr. </w:t>
            </w:r>
            <w:r w:rsidR="00311696">
              <w:rPr>
                <w:szCs w:val="24"/>
              </w:rPr>
              <w:t>T1-1006</w:t>
            </w:r>
            <w:r w:rsidRPr="003F2511">
              <w:rPr>
                <w:szCs w:val="24"/>
              </w:rPr>
              <w:t xml:space="preserve">) </w:t>
            </w:r>
            <w:r w:rsidR="00487838">
              <w:rPr>
                <w:szCs w:val="24"/>
              </w:rPr>
              <w:t>ir</w:t>
            </w:r>
            <w:r w:rsidRPr="003F2511">
              <w:rPr>
                <w:szCs w:val="24"/>
              </w:rPr>
              <w:t xml:space="preserve"> įvertinę maksimalius </w:t>
            </w:r>
            <w:r w:rsidR="00311696">
              <w:rPr>
                <w:szCs w:val="24"/>
              </w:rPr>
              <w:t>202</w:t>
            </w:r>
            <w:r w:rsidR="00307AFE">
              <w:rPr>
                <w:szCs w:val="24"/>
              </w:rPr>
              <w:t>4</w:t>
            </w:r>
            <w:r w:rsidRPr="003F2511">
              <w:rPr>
                <w:szCs w:val="24"/>
              </w:rPr>
              <w:t xml:space="preserve"> metų asignavimus.</w:t>
            </w:r>
          </w:p>
          <w:p w14:paraId="207099EE" w14:textId="3404CF24" w:rsidR="003F2511" w:rsidRPr="003F2511" w:rsidRDefault="003F2511" w:rsidP="003F2511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3F2511">
              <w:rPr>
                <w:bCs/>
                <w:szCs w:val="24"/>
              </w:rPr>
              <w:t>Strateginio veiklos plano programa</w:t>
            </w:r>
            <w:r w:rsidRPr="003F2511">
              <w:rPr>
                <w:b/>
                <w:bCs/>
                <w:szCs w:val="24"/>
              </w:rPr>
              <w:t xml:space="preserve"> </w:t>
            </w:r>
            <w:r w:rsidRPr="003F2511">
              <w:rPr>
                <w:szCs w:val="24"/>
              </w:rPr>
              <w:t xml:space="preserve">– esminė strateginio veiklos plano dalis, skirta strateginiam tikslui įgyvendinti, kurioje nustatyti programos tikslai, uždaviniai, priemonės, </w:t>
            </w:r>
            <w:r w:rsidR="00307AFE">
              <w:rPr>
                <w:szCs w:val="24"/>
              </w:rPr>
              <w:t>stebėsenos rodikliai</w:t>
            </w:r>
            <w:r w:rsidRPr="003F2511">
              <w:rPr>
                <w:szCs w:val="24"/>
              </w:rPr>
              <w:t>, jų reikšmės ir asignavimai.</w:t>
            </w:r>
          </w:p>
          <w:p w14:paraId="31AC8A4B" w14:textId="16C87C45" w:rsidR="007D156C" w:rsidRPr="00FA4CC2" w:rsidRDefault="003F2511" w:rsidP="00534B9D">
            <w:pPr>
              <w:tabs>
                <w:tab w:val="left" w:pos="570"/>
              </w:tabs>
              <w:ind w:firstLine="567"/>
              <w:jc w:val="both"/>
              <w:rPr>
                <w:szCs w:val="24"/>
              </w:rPr>
            </w:pPr>
            <w:r w:rsidRPr="003F2511">
              <w:rPr>
                <w:szCs w:val="24"/>
              </w:rPr>
              <w:t>Planavimo ir plėtros skyrius, remdamasis Savivaldybės padalinių pateiktais duomenimis, rengia strateginį veiklos planą</w:t>
            </w:r>
            <w:r w:rsidRPr="003F2511">
              <w:rPr>
                <w:b/>
                <w:bCs/>
                <w:szCs w:val="24"/>
              </w:rPr>
              <w:t xml:space="preserve"> </w:t>
            </w:r>
            <w:r w:rsidRPr="003F2511">
              <w:rPr>
                <w:szCs w:val="24"/>
              </w:rPr>
              <w:t>– ateinančių trejų metų Savivaldybės veiklos strateginio planavimo dokumentą.</w:t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00A9B352" w14:textId="12B6BF8E" w:rsidR="00334293" w:rsidRDefault="00311696" w:rsidP="00534B9D">
            <w:pPr>
              <w:tabs>
                <w:tab w:val="left" w:pos="0"/>
                <w:tab w:val="left" w:pos="540"/>
              </w:tabs>
              <w:ind w:firstLine="454"/>
              <w:jc w:val="both"/>
              <w:rPr>
                <w:bCs/>
                <w:color w:val="000000"/>
                <w:szCs w:val="24"/>
              </w:rPr>
            </w:pPr>
            <w:r w:rsidRPr="00311696">
              <w:rPr>
                <w:bCs/>
                <w:szCs w:val="24"/>
              </w:rPr>
              <w:lastRenderedPageBreak/>
              <w:t>202</w:t>
            </w:r>
            <w:r w:rsidR="00307AFE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–</w:t>
            </w:r>
            <w:r w:rsidRPr="00311696">
              <w:rPr>
                <w:bCs/>
                <w:szCs w:val="24"/>
              </w:rPr>
              <w:t>202</w:t>
            </w:r>
            <w:r w:rsidR="00307AFE">
              <w:rPr>
                <w:bCs/>
                <w:szCs w:val="24"/>
              </w:rPr>
              <w:t>6</w:t>
            </w:r>
            <w:r w:rsidRPr="00311696">
              <w:rPr>
                <w:bCs/>
                <w:szCs w:val="24"/>
              </w:rPr>
              <w:t xml:space="preserve"> m. strateginio veiklos plano programos</w:t>
            </w:r>
            <w:r w:rsidR="00487838">
              <w:rPr>
                <w:bCs/>
                <w:szCs w:val="24"/>
              </w:rPr>
              <w:t>, kuriose nurodytas</w:t>
            </w:r>
            <w:r w:rsidRPr="00311696">
              <w:rPr>
                <w:bCs/>
                <w:szCs w:val="24"/>
              </w:rPr>
              <w:t xml:space="preserve"> orientacini</w:t>
            </w:r>
            <w:r w:rsidR="00487838">
              <w:rPr>
                <w:bCs/>
                <w:szCs w:val="24"/>
              </w:rPr>
              <w:t>s</w:t>
            </w:r>
            <w:r w:rsidRPr="00311696">
              <w:rPr>
                <w:bCs/>
                <w:szCs w:val="24"/>
              </w:rPr>
              <w:t xml:space="preserve"> lėšų poreiki</w:t>
            </w:r>
            <w:r w:rsidR="00487838">
              <w:rPr>
                <w:bCs/>
                <w:szCs w:val="24"/>
              </w:rPr>
              <w:t>s,</w:t>
            </w:r>
            <w:r w:rsidRPr="00311696">
              <w:rPr>
                <w:bCs/>
                <w:szCs w:val="24"/>
              </w:rPr>
              <w:t xml:space="preserve"> </w:t>
            </w:r>
            <w:r w:rsidRPr="00311696">
              <w:rPr>
                <w:bCs/>
                <w:color w:val="000000"/>
                <w:szCs w:val="24"/>
              </w:rPr>
              <w:t>pasitarnaus sudarant 202</w:t>
            </w:r>
            <w:r w:rsidR="00307AFE">
              <w:rPr>
                <w:bCs/>
                <w:color w:val="000000"/>
                <w:szCs w:val="24"/>
              </w:rPr>
              <w:t>4</w:t>
            </w:r>
            <w:r w:rsidRPr="00311696">
              <w:rPr>
                <w:bCs/>
                <w:color w:val="000000"/>
                <w:szCs w:val="24"/>
              </w:rPr>
              <w:t xml:space="preserve"> m. </w:t>
            </w:r>
            <w:r w:rsidR="00487838">
              <w:rPr>
                <w:bCs/>
                <w:color w:val="000000"/>
                <w:szCs w:val="24"/>
              </w:rPr>
              <w:t>s</w:t>
            </w:r>
            <w:r w:rsidRPr="00311696">
              <w:rPr>
                <w:bCs/>
                <w:color w:val="000000"/>
                <w:szCs w:val="24"/>
              </w:rPr>
              <w:t>avivaldybės biudžetą.</w:t>
            </w:r>
          </w:p>
          <w:p w14:paraId="780C1030" w14:textId="1A7AA021" w:rsidR="00FA4CC2" w:rsidRPr="00FA4CC2" w:rsidRDefault="00FA4CC2" w:rsidP="00534B9D">
            <w:pPr>
              <w:tabs>
                <w:tab w:val="left" w:pos="0"/>
                <w:tab w:val="left" w:pos="540"/>
              </w:tabs>
              <w:ind w:firstLine="454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74289F7C" w14:textId="29045C66" w:rsidR="00DD1F44" w:rsidRDefault="00FA4CC2" w:rsidP="00A04F87">
            <w:pPr>
              <w:jc w:val="both"/>
            </w:pPr>
            <w:r w:rsidRPr="00FA4CC2">
              <w:rPr>
                <w:i/>
                <w:szCs w:val="24"/>
              </w:rPr>
              <w:t>-------------</w:t>
            </w: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27598F32" w:rsidR="00DD1F44" w:rsidRDefault="00FA4CC2" w:rsidP="00A04F87">
            <w:pPr>
              <w:jc w:val="both"/>
            </w:pPr>
            <w:r w:rsidRPr="00FA4CC2">
              <w:rPr>
                <w:i/>
                <w:szCs w:val="24"/>
              </w:rPr>
              <w:t>-------------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5BDAF72C" w14:textId="77777777" w:rsidR="00DD1F44" w:rsidRDefault="00FA4CC2" w:rsidP="00A04F87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nereikalingas.</w:t>
            </w:r>
          </w:p>
          <w:p w14:paraId="4DF6DD31" w14:textId="31D73859" w:rsidR="00307AFE" w:rsidRDefault="00307AFE" w:rsidP="00A04F87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FA4CC2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64DE17B4" w14:textId="3D3A4790" w:rsidR="00334293" w:rsidRDefault="00311696" w:rsidP="00534B9D">
            <w:pPr>
              <w:tabs>
                <w:tab w:val="left" w:pos="0"/>
                <w:tab w:val="left" w:pos="8647"/>
                <w:tab w:val="left" w:pos="8676"/>
              </w:tabs>
              <w:ind w:right="27" w:firstLine="428"/>
              <w:jc w:val="both"/>
              <w:rPr>
                <w:szCs w:val="24"/>
              </w:rPr>
            </w:pPr>
            <w:r w:rsidRPr="00311696">
              <w:rPr>
                <w:szCs w:val="24"/>
              </w:rPr>
              <w:t>Šilutės rajono saviv</w:t>
            </w:r>
            <w:r w:rsidR="00334293">
              <w:rPr>
                <w:szCs w:val="24"/>
              </w:rPr>
              <w:t>aldybės 202</w:t>
            </w:r>
            <w:r w:rsidR="00307AFE">
              <w:rPr>
                <w:szCs w:val="24"/>
              </w:rPr>
              <w:t>4</w:t>
            </w:r>
            <w:r w:rsidR="00334293">
              <w:rPr>
                <w:szCs w:val="24"/>
              </w:rPr>
              <w:t>–</w:t>
            </w:r>
            <w:r w:rsidRPr="00311696">
              <w:rPr>
                <w:szCs w:val="24"/>
              </w:rPr>
              <w:t>202</w:t>
            </w:r>
            <w:r w:rsidR="00307AFE">
              <w:rPr>
                <w:szCs w:val="24"/>
              </w:rPr>
              <w:t>6</w:t>
            </w:r>
            <w:r w:rsidRPr="00311696">
              <w:rPr>
                <w:szCs w:val="24"/>
              </w:rPr>
              <w:t xml:space="preserve"> m. strateginiame veiklos plane numatomas preliminarus lėšų poreikis – </w:t>
            </w:r>
            <w:r w:rsidR="00307AFE">
              <w:rPr>
                <w:szCs w:val="24"/>
              </w:rPr>
              <w:t>11</w:t>
            </w:r>
            <w:r w:rsidR="009C5E43">
              <w:rPr>
                <w:szCs w:val="24"/>
              </w:rPr>
              <w:t>5 059 6</w:t>
            </w:r>
            <w:r w:rsidR="005923B0">
              <w:rPr>
                <w:szCs w:val="24"/>
              </w:rPr>
              <w:t>00</w:t>
            </w:r>
            <w:r w:rsidRPr="00311696">
              <w:rPr>
                <w:szCs w:val="24"/>
              </w:rPr>
              <w:t xml:space="preserve">,00 Eur. Iš jų darbo užmokesčiui tenka </w:t>
            </w:r>
            <w:r w:rsidR="00A4633A">
              <w:rPr>
                <w:szCs w:val="24"/>
              </w:rPr>
              <w:t xml:space="preserve">48 </w:t>
            </w:r>
            <w:r w:rsidR="009C5E43">
              <w:rPr>
                <w:szCs w:val="24"/>
              </w:rPr>
              <w:t>655 7</w:t>
            </w:r>
            <w:r w:rsidR="00A4633A">
              <w:rPr>
                <w:szCs w:val="24"/>
              </w:rPr>
              <w:t>00</w:t>
            </w:r>
            <w:r w:rsidRPr="00311696">
              <w:rPr>
                <w:szCs w:val="24"/>
              </w:rPr>
              <w:t>,00 Eur, turtui įsigyti ar finansiniams įsipa</w:t>
            </w:r>
            <w:r w:rsidR="00334293">
              <w:rPr>
                <w:szCs w:val="24"/>
              </w:rPr>
              <w:t xml:space="preserve">reigojimams vykdyti – </w:t>
            </w:r>
            <w:r w:rsidR="00A4633A">
              <w:rPr>
                <w:szCs w:val="24"/>
              </w:rPr>
              <w:t xml:space="preserve">22 </w:t>
            </w:r>
            <w:r w:rsidR="005923B0">
              <w:rPr>
                <w:szCs w:val="24"/>
              </w:rPr>
              <w:t>526 2</w:t>
            </w:r>
            <w:r w:rsidR="00A4633A">
              <w:rPr>
                <w:szCs w:val="24"/>
              </w:rPr>
              <w:t>00</w:t>
            </w:r>
            <w:r w:rsidRPr="00311696">
              <w:rPr>
                <w:szCs w:val="24"/>
              </w:rPr>
              <w:t xml:space="preserve">,00 Eur. Lėšų poreikio pasiskirstymas pagal finansavimo šaltinius: </w:t>
            </w:r>
            <w:r w:rsidR="00487838">
              <w:rPr>
                <w:szCs w:val="24"/>
              </w:rPr>
              <w:t>s</w:t>
            </w:r>
            <w:r w:rsidRPr="00311696">
              <w:rPr>
                <w:szCs w:val="24"/>
              </w:rPr>
              <w:t>avivald</w:t>
            </w:r>
            <w:r w:rsidR="00334293">
              <w:rPr>
                <w:szCs w:val="24"/>
              </w:rPr>
              <w:t xml:space="preserve">ybės biudžeto lėšos – </w:t>
            </w:r>
            <w:r w:rsidR="00307AFE">
              <w:rPr>
                <w:szCs w:val="24"/>
              </w:rPr>
              <w:t>5</w:t>
            </w:r>
            <w:r w:rsidR="005923B0">
              <w:rPr>
                <w:szCs w:val="24"/>
              </w:rPr>
              <w:t>5 883 800</w:t>
            </w:r>
            <w:r w:rsidRPr="00311696">
              <w:rPr>
                <w:szCs w:val="24"/>
              </w:rPr>
              <w:t xml:space="preserve">,00 Eur; </w:t>
            </w:r>
            <w:r w:rsidR="00487838">
              <w:rPr>
                <w:szCs w:val="24"/>
              </w:rPr>
              <w:t>v</w:t>
            </w:r>
            <w:r w:rsidRPr="00311696">
              <w:rPr>
                <w:szCs w:val="24"/>
              </w:rPr>
              <w:t>alstybės biudžeto specialiosios tikslinės dotacijos lėšos</w:t>
            </w:r>
            <w:r w:rsidR="00334293">
              <w:rPr>
                <w:szCs w:val="24"/>
              </w:rPr>
              <w:t xml:space="preserve"> – </w:t>
            </w:r>
            <w:r w:rsidR="00307AFE">
              <w:rPr>
                <w:szCs w:val="24"/>
              </w:rPr>
              <w:t>3</w:t>
            </w:r>
            <w:r w:rsidR="00A4633A">
              <w:rPr>
                <w:szCs w:val="24"/>
              </w:rPr>
              <w:t>1</w:t>
            </w:r>
            <w:r w:rsidR="00307AFE">
              <w:rPr>
                <w:szCs w:val="24"/>
              </w:rPr>
              <w:t xml:space="preserve"> </w:t>
            </w:r>
            <w:r w:rsidR="009C5E43">
              <w:rPr>
                <w:szCs w:val="24"/>
              </w:rPr>
              <w:t>152</w:t>
            </w:r>
            <w:r w:rsidR="00307AFE">
              <w:rPr>
                <w:szCs w:val="24"/>
              </w:rPr>
              <w:t xml:space="preserve"> </w:t>
            </w:r>
            <w:r w:rsidR="009C5E43">
              <w:rPr>
                <w:szCs w:val="24"/>
              </w:rPr>
              <w:t>8</w:t>
            </w:r>
            <w:r w:rsidR="00307AFE">
              <w:rPr>
                <w:szCs w:val="24"/>
              </w:rPr>
              <w:t>00</w:t>
            </w:r>
            <w:r w:rsidRPr="00311696">
              <w:rPr>
                <w:szCs w:val="24"/>
              </w:rPr>
              <w:t>,00 Eur; Aplinkos apsaugos rėmimo spe</w:t>
            </w:r>
            <w:r w:rsidR="00334293">
              <w:rPr>
                <w:szCs w:val="24"/>
              </w:rPr>
              <w:t xml:space="preserve">cialiosios programos lėšos – </w:t>
            </w:r>
            <w:r w:rsidR="00A4633A">
              <w:rPr>
                <w:szCs w:val="24"/>
              </w:rPr>
              <w:t>24</w:t>
            </w:r>
            <w:r w:rsidR="00334293">
              <w:rPr>
                <w:szCs w:val="24"/>
              </w:rPr>
              <w:t>2</w:t>
            </w:r>
            <w:r w:rsidRPr="00311696">
              <w:rPr>
                <w:szCs w:val="24"/>
              </w:rPr>
              <w:t xml:space="preserve"> 000,00 Eur; </w:t>
            </w:r>
            <w:r w:rsidR="00DE3932">
              <w:rPr>
                <w:szCs w:val="24"/>
              </w:rPr>
              <w:t>p</w:t>
            </w:r>
            <w:r w:rsidRPr="00311696">
              <w:rPr>
                <w:szCs w:val="24"/>
              </w:rPr>
              <w:t>ajamos už</w:t>
            </w:r>
            <w:r w:rsidR="00334293">
              <w:rPr>
                <w:szCs w:val="24"/>
              </w:rPr>
              <w:t xml:space="preserve"> suteiktas paslaugas – </w:t>
            </w:r>
            <w:r w:rsidR="003374D8">
              <w:rPr>
                <w:szCs w:val="24"/>
              </w:rPr>
              <w:t xml:space="preserve">       </w:t>
            </w:r>
            <w:r w:rsidR="00307AFE">
              <w:rPr>
                <w:szCs w:val="24"/>
              </w:rPr>
              <w:t>2</w:t>
            </w:r>
            <w:r w:rsidR="003374D8">
              <w:rPr>
                <w:szCs w:val="24"/>
              </w:rPr>
              <w:t> </w:t>
            </w:r>
            <w:r w:rsidR="00307AFE">
              <w:rPr>
                <w:szCs w:val="24"/>
              </w:rPr>
              <w:t>193</w:t>
            </w:r>
            <w:r w:rsidR="003374D8">
              <w:rPr>
                <w:szCs w:val="24"/>
              </w:rPr>
              <w:t xml:space="preserve"> </w:t>
            </w:r>
            <w:r w:rsidR="00307AFE">
              <w:rPr>
                <w:szCs w:val="24"/>
              </w:rPr>
              <w:t>200</w:t>
            </w:r>
            <w:r w:rsidRPr="00311696">
              <w:rPr>
                <w:szCs w:val="24"/>
              </w:rPr>
              <w:t xml:space="preserve"> Eur; Eur</w:t>
            </w:r>
            <w:r w:rsidR="00334293">
              <w:rPr>
                <w:szCs w:val="24"/>
              </w:rPr>
              <w:t xml:space="preserve">opos Sąjungos lėšos – </w:t>
            </w:r>
            <w:r w:rsidR="00307AFE">
              <w:rPr>
                <w:szCs w:val="24"/>
              </w:rPr>
              <w:t>6 664 200,00</w:t>
            </w:r>
            <w:r w:rsidRPr="00311696">
              <w:rPr>
                <w:szCs w:val="24"/>
              </w:rPr>
              <w:t xml:space="preserve"> Eur; Kelių p</w:t>
            </w:r>
            <w:r w:rsidR="00334293">
              <w:rPr>
                <w:szCs w:val="24"/>
              </w:rPr>
              <w:t>riežiūros ir</w:t>
            </w:r>
            <w:r w:rsidR="00487838">
              <w:rPr>
                <w:szCs w:val="24"/>
              </w:rPr>
              <w:t xml:space="preserve"> plėtros</w:t>
            </w:r>
            <w:r w:rsidR="00334293">
              <w:rPr>
                <w:szCs w:val="24"/>
              </w:rPr>
              <w:t xml:space="preserve"> programos lėšos – </w:t>
            </w:r>
            <w:r w:rsidR="00A4633A">
              <w:rPr>
                <w:szCs w:val="24"/>
              </w:rPr>
              <w:t>3 0</w:t>
            </w:r>
            <w:r w:rsidRPr="00311696">
              <w:rPr>
                <w:szCs w:val="24"/>
              </w:rPr>
              <w:t>00 000,00</w:t>
            </w:r>
            <w:r w:rsidR="00334293">
              <w:rPr>
                <w:szCs w:val="24"/>
              </w:rPr>
              <w:t xml:space="preserve"> Eur; </w:t>
            </w:r>
            <w:r w:rsidR="00487838">
              <w:rPr>
                <w:szCs w:val="24"/>
              </w:rPr>
              <w:t>v</w:t>
            </w:r>
            <w:r w:rsidR="00334293">
              <w:rPr>
                <w:szCs w:val="24"/>
              </w:rPr>
              <w:t xml:space="preserve">alstybės lėšos – </w:t>
            </w:r>
            <w:r w:rsidR="00307AFE">
              <w:rPr>
                <w:szCs w:val="24"/>
              </w:rPr>
              <w:t>15 9</w:t>
            </w:r>
            <w:r w:rsidR="003374D8">
              <w:rPr>
                <w:szCs w:val="24"/>
              </w:rPr>
              <w:t>0</w:t>
            </w:r>
            <w:r w:rsidR="00307AFE">
              <w:rPr>
                <w:szCs w:val="24"/>
              </w:rPr>
              <w:t>3 600</w:t>
            </w:r>
            <w:r w:rsidR="00334293">
              <w:rPr>
                <w:szCs w:val="24"/>
              </w:rPr>
              <w:t xml:space="preserve">,00 Eur; kitos lėšos – </w:t>
            </w:r>
            <w:r w:rsidR="00A4633A">
              <w:rPr>
                <w:szCs w:val="24"/>
              </w:rPr>
              <w:t>20</w:t>
            </w:r>
            <w:r w:rsidRPr="00311696">
              <w:rPr>
                <w:szCs w:val="24"/>
              </w:rPr>
              <w:t xml:space="preserve"> </w:t>
            </w:r>
            <w:r w:rsidR="00334293">
              <w:rPr>
                <w:szCs w:val="24"/>
              </w:rPr>
              <w:t>0</w:t>
            </w:r>
            <w:r w:rsidRPr="00311696">
              <w:rPr>
                <w:szCs w:val="24"/>
              </w:rPr>
              <w:t>00,00 Eur.</w:t>
            </w:r>
          </w:p>
          <w:p w14:paraId="286596B8" w14:textId="4092C1BB" w:rsidR="00DD1F44" w:rsidRPr="00534B9D" w:rsidRDefault="00DD1F44" w:rsidP="00534B9D">
            <w:pPr>
              <w:tabs>
                <w:tab w:val="left" w:pos="0"/>
              </w:tabs>
              <w:ind w:right="360" w:firstLine="428"/>
              <w:jc w:val="both"/>
              <w:rPr>
                <w:szCs w:val="24"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7B251C13" w14:textId="77777777" w:rsidR="00DD1F44" w:rsidRDefault="00FA4CC2" w:rsidP="00334293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22802EE3" w:rsidR="00334293" w:rsidRDefault="00334293" w:rsidP="00334293">
            <w:pPr>
              <w:ind w:firstLine="596"/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3F59A901" w14:textId="77777777" w:rsidR="00334293" w:rsidRDefault="00311696" w:rsidP="00534B9D">
            <w:pPr>
              <w:tabs>
                <w:tab w:val="left" w:pos="555"/>
              </w:tabs>
              <w:ind w:firstLine="394"/>
              <w:jc w:val="both"/>
              <w:rPr>
                <w:szCs w:val="24"/>
              </w:rPr>
            </w:pPr>
            <w:r w:rsidRPr="00311696">
              <w:rPr>
                <w:szCs w:val="24"/>
              </w:rPr>
              <w:t>Strateginis veiklos planas, programa.</w:t>
            </w:r>
          </w:p>
          <w:p w14:paraId="225DEDFB" w14:textId="704DEBB0" w:rsidR="003048E2" w:rsidRPr="00534B9D" w:rsidRDefault="003048E2" w:rsidP="00534B9D">
            <w:pPr>
              <w:tabs>
                <w:tab w:val="left" w:pos="555"/>
              </w:tabs>
              <w:ind w:firstLine="394"/>
              <w:jc w:val="both"/>
              <w:rPr>
                <w:szCs w:val="24"/>
              </w:rPr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0300E32F" w14:textId="283D46E4" w:rsidR="00334293" w:rsidRDefault="00311696" w:rsidP="00311696">
            <w:pPr>
              <w:ind w:firstLine="596"/>
              <w:jc w:val="both"/>
            </w:pPr>
            <w:r w:rsidRPr="00C479BF">
              <w:t>S</w:t>
            </w:r>
            <w:r>
              <w:t>trateginis veiklos planas reng</w:t>
            </w:r>
            <w:r w:rsidRPr="00C479BF">
              <w:t>iamas kasmet</w:t>
            </w:r>
            <w:r>
              <w:t>,</w:t>
            </w:r>
            <w:r w:rsidRPr="00C479BF">
              <w:t xml:space="preserve"> numatant </w:t>
            </w:r>
            <w:r>
              <w:t xml:space="preserve">Savivaldybės administracijos </w:t>
            </w:r>
            <w:r w:rsidRPr="00C479BF">
              <w:t>veiklą ateinan</w:t>
            </w:r>
            <w:r>
              <w:t>čius trejus</w:t>
            </w:r>
            <w:r w:rsidRPr="00C479BF">
              <w:t xml:space="preserve"> met</w:t>
            </w:r>
            <w:r>
              <w:t>us</w:t>
            </w:r>
            <w:r w:rsidRPr="00C479BF">
              <w:t>. SVP planą sudaro trejų metų trukmės programos strateginiams tikslams ir uždaviniams įgyvendinti</w:t>
            </w:r>
            <w:r>
              <w:t xml:space="preserve"> </w:t>
            </w:r>
            <w:r w:rsidRPr="00C479BF">
              <w:t xml:space="preserve"> </w:t>
            </w:r>
            <w:r w:rsidR="00487838">
              <w:t>ir</w:t>
            </w:r>
            <w:r w:rsidRPr="00C479BF">
              <w:t xml:space="preserve"> priemon</w:t>
            </w:r>
            <w:r w:rsidR="00487838">
              <w:t>e</w:t>
            </w:r>
            <w:r w:rsidRPr="00C479BF">
              <w:t>s</w:t>
            </w:r>
            <w:r w:rsidR="00487838">
              <w:t>, nurodančias</w:t>
            </w:r>
            <w:r>
              <w:t xml:space="preserve"> orientacin</w:t>
            </w:r>
            <w:r w:rsidR="00487838">
              <w:t>į</w:t>
            </w:r>
            <w:r>
              <w:t xml:space="preserve"> lėšų poreik</w:t>
            </w:r>
            <w:r w:rsidR="00487838">
              <w:t>į</w:t>
            </w:r>
            <w:r w:rsidRPr="00C479BF">
              <w:t>.</w:t>
            </w:r>
          </w:p>
          <w:p w14:paraId="6768CF77" w14:textId="7857A3DD" w:rsidR="00DD1F44" w:rsidRDefault="00DD1F44" w:rsidP="00311696">
            <w:pPr>
              <w:ind w:firstLine="596"/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4E16971C" w14:textId="77777777" w:rsidR="00A04F87" w:rsidRDefault="00A04F87" w:rsidP="00974D16">
      <w:pPr>
        <w:pStyle w:val="Pagrindiniotekstotrauka3"/>
        <w:spacing w:after="0"/>
        <w:rPr>
          <w:b/>
          <w:bCs/>
        </w:rPr>
      </w:pPr>
    </w:p>
    <w:p w14:paraId="53AFF133" w14:textId="77777777" w:rsidR="00A04F87" w:rsidRDefault="00A04F87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BE794F" w:rsidRDefault="003048E2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 w:rsidRPr="00BE794F">
        <w:rPr>
          <w:bCs/>
          <w:sz w:val="24"/>
          <w:szCs w:val="24"/>
        </w:rPr>
        <w:t>Planavimo ir plėtros skyriaus</w:t>
      </w:r>
    </w:p>
    <w:p w14:paraId="4CFE9A7C" w14:textId="452BBD06" w:rsidR="00B55D2E" w:rsidRPr="00BE794F" w:rsidRDefault="003048E2" w:rsidP="00974D16">
      <w:pPr>
        <w:pStyle w:val="Pagrindiniotekstotrauka3"/>
        <w:spacing w:after="0"/>
        <w:jc w:val="both"/>
        <w:rPr>
          <w:bCs/>
          <w:sz w:val="24"/>
          <w:szCs w:val="24"/>
        </w:rPr>
      </w:pPr>
      <w:r w:rsidRPr="00BE794F">
        <w:rPr>
          <w:bCs/>
          <w:sz w:val="24"/>
          <w:szCs w:val="24"/>
        </w:rPr>
        <w:t>viešojo administravimo institucijos specialistė</w:t>
      </w:r>
      <w:r w:rsidR="00DD1F44" w:rsidRPr="00BE794F">
        <w:rPr>
          <w:bCs/>
          <w:sz w:val="24"/>
          <w:szCs w:val="24"/>
        </w:rPr>
        <w:tab/>
      </w:r>
      <w:r w:rsidR="00B55D2E" w:rsidRPr="00BE794F">
        <w:rPr>
          <w:bCs/>
          <w:sz w:val="24"/>
          <w:szCs w:val="24"/>
        </w:rPr>
        <w:t xml:space="preserve">                       </w:t>
      </w:r>
      <w:r w:rsidRPr="00BE794F">
        <w:rPr>
          <w:bCs/>
          <w:sz w:val="24"/>
          <w:szCs w:val="24"/>
        </w:rPr>
        <w:tab/>
      </w:r>
      <w:r w:rsidRPr="00BE794F">
        <w:rPr>
          <w:bCs/>
          <w:sz w:val="24"/>
          <w:szCs w:val="24"/>
        </w:rPr>
        <w:tab/>
        <w:t>Aušra Stakvilevičienė</w:t>
      </w:r>
      <w:r w:rsidR="00B55D2E" w:rsidRPr="00BE794F">
        <w:rPr>
          <w:bCs/>
          <w:sz w:val="24"/>
          <w:szCs w:val="24"/>
        </w:rPr>
        <w:t xml:space="preserve">   </w:t>
      </w:r>
      <w:r w:rsidR="00B55D2E" w:rsidRPr="00BE794F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BE794F">
        <w:rPr>
          <w:bCs/>
          <w:sz w:val="24"/>
          <w:szCs w:val="24"/>
        </w:rPr>
        <w:t xml:space="preserve">                                   </w:t>
      </w:r>
    </w:p>
    <w:p w14:paraId="7FBF96F6" w14:textId="14F75468" w:rsidR="00DD1F44" w:rsidRPr="00BE794F" w:rsidRDefault="00B55D2E" w:rsidP="00BE794F">
      <w:pPr>
        <w:pStyle w:val="Pagrindiniotekstotrauka3"/>
        <w:spacing w:after="0"/>
        <w:rPr>
          <w:sz w:val="24"/>
          <w:szCs w:val="24"/>
        </w:rPr>
      </w:pPr>
      <w:r w:rsidRPr="00BE794F">
        <w:rPr>
          <w:b/>
          <w:bCs/>
          <w:sz w:val="24"/>
          <w:szCs w:val="24"/>
        </w:rPr>
        <w:t xml:space="preserve"> </w:t>
      </w:r>
    </w:p>
    <w:p w14:paraId="740F6947" w14:textId="77777777" w:rsidR="005D1983" w:rsidRPr="00BE794F" w:rsidRDefault="005D1983">
      <w:pPr>
        <w:rPr>
          <w:szCs w:val="24"/>
        </w:rPr>
      </w:pPr>
    </w:p>
    <w:sectPr w:rsidR="005D1983" w:rsidRPr="00BE79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4DA3" w14:textId="77777777" w:rsidR="00CE708A" w:rsidRDefault="00CE708A">
      <w:r>
        <w:separator/>
      </w:r>
    </w:p>
  </w:endnote>
  <w:endnote w:type="continuationSeparator" w:id="0">
    <w:p w14:paraId="2F4B8F3B" w14:textId="77777777" w:rsidR="00CE708A" w:rsidRDefault="00CE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8022" w14:textId="77777777" w:rsidR="00CE708A" w:rsidRDefault="00CE708A">
      <w:r>
        <w:separator/>
      </w:r>
    </w:p>
  </w:footnote>
  <w:footnote w:type="continuationSeparator" w:id="0">
    <w:p w14:paraId="5279B283" w14:textId="77777777" w:rsidR="00CE708A" w:rsidRDefault="00CE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7F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A38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734BA"/>
    <w:rsid w:val="001C253E"/>
    <w:rsid w:val="001D66CA"/>
    <w:rsid w:val="00211530"/>
    <w:rsid w:val="0023330F"/>
    <w:rsid w:val="00274633"/>
    <w:rsid w:val="00296440"/>
    <w:rsid w:val="003048E2"/>
    <w:rsid w:val="003079BB"/>
    <w:rsid w:val="00307AFE"/>
    <w:rsid w:val="00311696"/>
    <w:rsid w:val="00322C9A"/>
    <w:rsid w:val="00326147"/>
    <w:rsid w:val="00327F7B"/>
    <w:rsid w:val="00334293"/>
    <w:rsid w:val="003374D8"/>
    <w:rsid w:val="003751CD"/>
    <w:rsid w:val="003A2C54"/>
    <w:rsid w:val="003B62B7"/>
    <w:rsid w:val="003C783E"/>
    <w:rsid w:val="003E44A1"/>
    <w:rsid w:val="003F2511"/>
    <w:rsid w:val="00414014"/>
    <w:rsid w:val="0042230F"/>
    <w:rsid w:val="00423FB4"/>
    <w:rsid w:val="0044309A"/>
    <w:rsid w:val="0047544E"/>
    <w:rsid w:val="00487838"/>
    <w:rsid w:val="00533B75"/>
    <w:rsid w:val="00534B9D"/>
    <w:rsid w:val="0054068A"/>
    <w:rsid w:val="00551DE7"/>
    <w:rsid w:val="00566739"/>
    <w:rsid w:val="005923B0"/>
    <w:rsid w:val="005D1983"/>
    <w:rsid w:val="006100CA"/>
    <w:rsid w:val="006212F4"/>
    <w:rsid w:val="00725A2C"/>
    <w:rsid w:val="00731EFD"/>
    <w:rsid w:val="00750139"/>
    <w:rsid w:val="0078117C"/>
    <w:rsid w:val="00797721"/>
    <w:rsid w:val="007D156C"/>
    <w:rsid w:val="0082650E"/>
    <w:rsid w:val="008451A7"/>
    <w:rsid w:val="00870339"/>
    <w:rsid w:val="008A1957"/>
    <w:rsid w:val="008C7949"/>
    <w:rsid w:val="008D07F1"/>
    <w:rsid w:val="008E22C6"/>
    <w:rsid w:val="008F2B37"/>
    <w:rsid w:val="008F3337"/>
    <w:rsid w:val="00923661"/>
    <w:rsid w:val="00963944"/>
    <w:rsid w:val="00974D16"/>
    <w:rsid w:val="009B4FA3"/>
    <w:rsid w:val="009C5E43"/>
    <w:rsid w:val="009D7DB6"/>
    <w:rsid w:val="009F50EB"/>
    <w:rsid w:val="00A04F87"/>
    <w:rsid w:val="00A439BF"/>
    <w:rsid w:val="00A4633A"/>
    <w:rsid w:val="00A7137E"/>
    <w:rsid w:val="00AE38E9"/>
    <w:rsid w:val="00B02645"/>
    <w:rsid w:val="00B03E5C"/>
    <w:rsid w:val="00B55D2E"/>
    <w:rsid w:val="00BE794F"/>
    <w:rsid w:val="00C62447"/>
    <w:rsid w:val="00CB5CF9"/>
    <w:rsid w:val="00CE708A"/>
    <w:rsid w:val="00D3443B"/>
    <w:rsid w:val="00D56540"/>
    <w:rsid w:val="00DD1F44"/>
    <w:rsid w:val="00DE3932"/>
    <w:rsid w:val="00E517EC"/>
    <w:rsid w:val="00E96AFD"/>
    <w:rsid w:val="00EF4F54"/>
    <w:rsid w:val="00F123E3"/>
    <w:rsid w:val="00F2137A"/>
    <w:rsid w:val="00F302EB"/>
    <w:rsid w:val="00F831D7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8DF18202-8092-48B1-ABF3-B8084F6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F251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F2511"/>
    <w:rPr>
      <w:sz w:val="24"/>
      <w:lang w:eastAsia="en-US"/>
    </w:rPr>
  </w:style>
  <w:style w:type="character" w:styleId="Komentaronuoroda">
    <w:name w:val="annotation reference"/>
    <w:basedOn w:val="Numatytasispastraiposriftas"/>
    <w:rsid w:val="004878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878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78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878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87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Pletra_AS</cp:lastModifiedBy>
  <cp:revision>3</cp:revision>
  <dcterms:created xsi:type="dcterms:W3CDTF">2022-05-05T13:08:00Z</dcterms:created>
  <dcterms:modified xsi:type="dcterms:W3CDTF">2024-01-12T11:14:00Z</dcterms:modified>
</cp:coreProperties>
</file>