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2CCE41" w14:textId="77777777" w:rsidR="00D6307F" w:rsidRDefault="00D6307F" w:rsidP="00D6307F">
      <w:pPr>
        <w:pStyle w:val="Pavadinimas"/>
      </w:pPr>
      <w:r>
        <w:t>ŠILUTĖS RAJONO SAVIVALDYBĖS ADMINISTRACIJOS</w:t>
      </w:r>
    </w:p>
    <w:p w14:paraId="2EF1387B" w14:textId="77777777" w:rsidR="00D6307F" w:rsidRDefault="00D6307F" w:rsidP="00D6307F">
      <w:pPr>
        <w:pStyle w:val="Pavadinimas"/>
      </w:pPr>
      <w:r>
        <w:rPr>
          <w:caps/>
        </w:rPr>
        <w:t xml:space="preserve">ARCHITEKTŪROS IR URBANISTIKOS </w:t>
      </w:r>
      <w:r>
        <w:t>SKYRIUS</w:t>
      </w:r>
    </w:p>
    <w:p w14:paraId="799B7745" w14:textId="77777777" w:rsidR="00F969F4" w:rsidRPr="0002068F" w:rsidRDefault="00F969F4" w:rsidP="00DD1F44">
      <w:pPr>
        <w:pStyle w:val="Antrinispavadinimas"/>
      </w:pPr>
    </w:p>
    <w:p w14:paraId="75220A54" w14:textId="77777777" w:rsidR="00F969F4" w:rsidRPr="0002068F" w:rsidRDefault="00F969F4" w:rsidP="00DD1F44">
      <w:pPr>
        <w:pStyle w:val="Antrinispavadinimas"/>
      </w:pPr>
    </w:p>
    <w:p w14:paraId="6E1927E9" w14:textId="5C3B9723" w:rsidR="00DD1F44" w:rsidRPr="0002068F" w:rsidRDefault="00DD1F44" w:rsidP="00DD1F44">
      <w:pPr>
        <w:pStyle w:val="Antrinispavadinimas"/>
      </w:pPr>
      <w:r w:rsidRPr="0002068F">
        <w:t>AIŠKINAMASIS RAŠTAS</w:t>
      </w:r>
    </w:p>
    <w:p w14:paraId="561D177F" w14:textId="742D3EC0" w:rsidR="00DD1F44" w:rsidRPr="0002068F" w:rsidRDefault="00DD1F44" w:rsidP="00401FEE">
      <w:pPr>
        <w:widowControl w:val="0"/>
        <w:tabs>
          <w:tab w:val="center" w:pos="0"/>
          <w:tab w:val="left" w:pos="1134"/>
          <w:tab w:val="center" w:pos="4153"/>
          <w:tab w:val="right" w:pos="8306"/>
        </w:tabs>
        <w:jc w:val="center"/>
        <w:rPr>
          <w:b/>
          <w:bCs/>
          <w:caps/>
          <w:szCs w:val="24"/>
        </w:rPr>
      </w:pPr>
      <w:r w:rsidRPr="0002068F">
        <w:rPr>
          <w:b/>
          <w:bCs/>
          <w:caps/>
          <w:szCs w:val="24"/>
        </w:rPr>
        <w:t>Dėl TARYBOS sprendimo „</w:t>
      </w:r>
      <w:r w:rsidR="002B2B95">
        <w:rPr>
          <w:b/>
        </w:rPr>
        <w:t xml:space="preserve">DĖL </w:t>
      </w:r>
      <w:r w:rsidR="002B2B95">
        <w:rPr>
          <w:b/>
          <w:bCs/>
          <w:color w:val="000000"/>
          <w:szCs w:val="24"/>
          <w:shd w:val="clear" w:color="auto" w:fill="FFFFFF"/>
        </w:rPr>
        <w:t xml:space="preserve">ŠILUTĖS RAJONO </w:t>
      </w:r>
      <w:r w:rsidR="002B2B95" w:rsidRPr="00757ED4">
        <w:rPr>
          <w:b/>
          <w:bCs/>
          <w:color w:val="000000"/>
          <w:szCs w:val="24"/>
          <w:shd w:val="clear" w:color="auto" w:fill="FFFFFF"/>
        </w:rPr>
        <w:t>SAVIVALDYBĖS</w:t>
      </w:r>
      <w:r w:rsidR="002B2B95">
        <w:rPr>
          <w:b/>
          <w:szCs w:val="24"/>
          <w:lang w:eastAsia="lt-LT"/>
        </w:rPr>
        <w:t xml:space="preserve"> </w:t>
      </w:r>
      <w:r w:rsidR="002B2B95">
        <w:rPr>
          <w:b/>
        </w:rPr>
        <w:t>SUTIKIMŲ STATYTI STATINIUS ŽEMĖS SKLYPUOSE, BESIRIBOJANČIUOSE SU VALSTYBINĖS ŽEMĖS SKLYPAIS AR VALSTYBINE ŽEME, KURIOJE NESUFORMUOTI ŽEMĖS SKLYPAI, IŠDAVIMO</w:t>
      </w:r>
      <w:r w:rsidR="002B2B95">
        <w:rPr>
          <w:b/>
          <w:caps/>
          <w:color w:val="000000"/>
          <w:spacing w:val="-2"/>
          <w:lang w:val="x-none"/>
        </w:rPr>
        <w:t xml:space="preserve"> TAISYKLIŲ PATVIRTINIMO</w:t>
      </w:r>
      <w:r w:rsidRPr="0002068F">
        <w:rPr>
          <w:b/>
          <w:bCs/>
          <w:caps/>
          <w:szCs w:val="24"/>
        </w:rPr>
        <w:t>“ projekto</w:t>
      </w:r>
    </w:p>
    <w:p w14:paraId="351B34BC" w14:textId="77777777" w:rsidR="00F2137A" w:rsidRPr="0002068F" w:rsidRDefault="00F2137A" w:rsidP="00DD1F44">
      <w:pPr>
        <w:jc w:val="center"/>
        <w:rPr>
          <w:b/>
          <w:bCs/>
          <w:caps/>
          <w:szCs w:val="24"/>
        </w:rPr>
      </w:pPr>
    </w:p>
    <w:p w14:paraId="6FC2E2B7" w14:textId="77777777" w:rsidR="00DD1F44" w:rsidRPr="0002068F" w:rsidRDefault="00DD1F44" w:rsidP="00DD1F44">
      <w:pPr>
        <w:jc w:val="center"/>
        <w:rPr>
          <w:b/>
          <w:bCs/>
          <w:caps/>
          <w:szCs w:val="24"/>
        </w:rPr>
      </w:pPr>
    </w:p>
    <w:p w14:paraId="22807F31" w14:textId="7656E722" w:rsidR="00DD1F44" w:rsidRPr="0002068F" w:rsidRDefault="00B55D2E" w:rsidP="00DD1F44">
      <w:pPr>
        <w:tabs>
          <w:tab w:val="left" w:pos="567"/>
        </w:tabs>
        <w:jc w:val="center"/>
        <w:rPr>
          <w:szCs w:val="24"/>
        </w:rPr>
      </w:pPr>
      <w:r w:rsidRPr="0002068F">
        <w:rPr>
          <w:szCs w:val="24"/>
        </w:rPr>
        <w:t xml:space="preserve">  </w:t>
      </w:r>
      <w:r w:rsidR="00683F72" w:rsidRPr="0002068F">
        <w:rPr>
          <w:szCs w:val="24"/>
        </w:rPr>
        <w:t>202</w:t>
      </w:r>
      <w:r w:rsidR="00683F72">
        <w:rPr>
          <w:szCs w:val="24"/>
        </w:rPr>
        <w:t xml:space="preserve">4 </w:t>
      </w:r>
      <w:r w:rsidR="00DD1F44" w:rsidRPr="0002068F">
        <w:rPr>
          <w:szCs w:val="24"/>
        </w:rPr>
        <w:t xml:space="preserve">m. </w:t>
      </w:r>
      <w:r w:rsidRPr="0002068F">
        <w:rPr>
          <w:szCs w:val="24"/>
        </w:rPr>
        <w:t xml:space="preserve"> </w:t>
      </w:r>
      <w:r w:rsidR="00A90746">
        <w:rPr>
          <w:szCs w:val="24"/>
        </w:rPr>
        <w:t xml:space="preserve">sausio </w:t>
      </w:r>
      <w:r w:rsidR="00DC3719">
        <w:rPr>
          <w:szCs w:val="24"/>
        </w:rPr>
        <w:t xml:space="preserve">8 </w:t>
      </w:r>
      <w:r w:rsidR="00DD1F44" w:rsidRPr="0002068F">
        <w:rPr>
          <w:szCs w:val="24"/>
        </w:rPr>
        <w:t>d.</w:t>
      </w:r>
    </w:p>
    <w:p w14:paraId="469CAAA2" w14:textId="77777777" w:rsidR="00B55D2E" w:rsidRPr="0002068F" w:rsidRDefault="00B55D2E" w:rsidP="00DD1F44">
      <w:pPr>
        <w:tabs>
          <w:tab w:val="left" w:pos="0"/>
        </w:tabs>
        <w:jc w:val="center"/>
        <w:rPr>
          <w:szCs w:val="24"/>
        </w:rPr>
      </w:pPr>
    </w:p>
    <w:p w14:paraId="4EDC5C47" w14:textId="77777777" w:rsidR="00F969F4" w:rsidRPr="0002068F" w:rsidRDefault="00F969F4" w:rsidP="00DD1F44">
      <w:pPr>
        <w:tabs>
          <w:tab w:val="left" w:pos="0"/>
        </w:tabs>
        <w:jc w:val="center"/>
        <w:rPr>
          <w:szCs w:val="24"/>
        </w:rPr>
      </w:pPr>
    </w:p>
    <w:p w14:paraId="034ADBE0" w14:textId="77777777" w:rsidR="00F2137A" w:rsidRPr="0002068F" w:rsidRDefault="00F2137A" w:rsidP="00DD1F44">
      <w:pPr>
        <w:tabs>
          <w:tab w:val="left" w:pos="0"/>
        </w:tabs>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28"/>
      </w:tblGrid>
      <w:tr w:rsidR="00DD1F44" w:rsidRPr="0002068F" w14:paraId="5F80859B" w14:textId="77777777" w:rsidTr="00DD1F44">
        <w:tc>
          <w:tcPr>
            <w:tcW w:w="9854" w:type="dxa"/>
          </w:tcPr>
          <w:p w14:paraId="69E1DDBD" w14:textId="77777777" w:rsidR="00DD1F44" w:rsidRPr="0002068F" w:rsidRDefault="00DD1F44" w:rsidP="00DD1F44">
            <w:pPr>
              <w:ind w:firstLine="540"/>
              <w:rPr>
                <w:b/>
                <w:bCs/>
                <w:i/>
                <w:iCs/>
                <w:szCs w:val="24"/>
              </w:rPr>
            </w:pPr>
          </w:p>
          <w:p w14:paraId="190492CD" w14:textId="77777777" w:rsidR="00DD1F44" w:rsidRPr="0002068F" w:rsidRDefault="00DD1F44" w:rsidP="00DD1F44">
            <w:pPr>
              <w:ind w:firstLine="540"/>
              <w:rPr>
                <w:b/>
                <w:bCs/>
                <w:szCs w:val="24"/>
              </w:rPr>
            </w:pPr>
            <w:r w:rsidRPr="0002068F">
              <w:rPr>
                <w:b/>
                <w:bCs/>
                <w:i/>
                <w:iCs/>
                <w:szCs w:val="24"/>
              </w:rPr>
              <w:t>1. Parengto projekto tikslai ir uždaviniai.</w:t>
            </w:r>
          </w:p>
        </w:tc>
      </w:tr>
      <w:tr w:rsidR="00DD1F44" w:rsidRPr="0002068F" w14:paraId="6F8F02D0" w14:textId="77777777" w:rsidTr="00DD1F44">
        <w:tc>
          <w:tcPr>
            <w:tcW w:w="9854" w:type="dxa"/>
          </w:tcPr>
          <w:p w14:paraId="609281EB" w14:textId="7B4764DA" w:rsidR="00DD1F44" w:rsidRPr="0002068F" w:rsidRDefault="005A0F10" w:rsidP="00DD1F44">
            <w:pPr>
              <w:ind w:firstLine="540"/>
              <w:jc w:val="both"/>
              <w:rPr>
                <w:szCs w:val="24"/>
              </w:rPr>
            </w:pPr>
            <w:r>
              <w:t>Patvirtinti Sutikimų statyti statinius žemės sklypuose, besiribojančiuose su valstybinės žemės sklypais ar valstybine žeme, kurioje nesuformuoti žemės sklypai, išdavimo taisykles.</w:t>
            </w:r>
            <w:r w:rsidR="00401FEE">
              <w:t xml:space="preserve"> </w:t>
            </w:r>
          </w:p>
        </w:tc>
      </w:tr>
      <w:tr w:rsidR="00DD1F44" w:rsidRPr="0002068F" w14:paraId="17911A4A" w14:textId="77777777" w:rsidTr="00DD1F44">
        <w:tc>
          <w:tcPr>
            <w:tcW w:w="9854" w:type="dxa"/>
          </w:tcPr>
          <w:p w14:paraId="5C6BDBB9" w14:textId="77777777" w:rsidR="00DD1F44" w:rsidRPr="0002068F" w:rsidRDefault="00DD1F44" w:rsidP="00DD1F44">
            <w:pPr>
              <w:ind w:firstLine="540"/>
              <w:rPr>
                <w:b/>
                <w:bCs/>
                <w:szCs w:val="24"/>
              </w:rPr>
            </w:pPr>
          </w:p>
          <w:p w14:paraId="30D93348" w14:textId="77777777" w:rsidR="00DD1F44" w:rsidRPr="0002068F" w:rsidRDefault="00DD1F44" w:rsidP="00DD1F44">
            <w:pPr>
              <w:ind w:firstLine="540"/>
              <w:rPr>
                <w:b/>
                <w:bCs/>
                <w:szCs w:val="24"/>
              </w:rPr>
            </w:pPr>
            <w:r w:rsidRPr="0002068F">
              <w:rPr>
                <w:b/>
                <w:bCs/>
                <w:i/>
                <w:iCs/>
                <w:szCs w:val="24"/>
              </w:rPr>
              <w:t>2. Kaip šiuo metu yra sureguliuoti projekte aptarti klausimai.</w:t>
            </w:r>
          </w:p>
        </w:tc>
      </w:tr>
      <w:tr w:rsidR="00DD1F44" w:rsidRPr="0002068F" w14:paraId="0378547A" w14:textId="77777777" w:rsidTr="00DD1F44">
        <w:tc>
          <w:tcPr>
            <w:tcW w:w="9854" w:type="dxa"/>
          </w:tcPr>
          <w:p w14:paraId="34AA4726" w14:textId="06517454" w:rsidR="007347C7" w:rsidRPr="002D3654" w:rsidRDefault="00CB3EAA" w:rsidP="00F14D49">
            <w:pPr>
              <w:pStyle w:val="Pagrindinistekstas"/>
              <w:jc w:val="both"/>
              <w:rPr>
                <w:color w:val="000000"/>
              </w:rPr>
            </w:pPr>
            <w:r>
              <w:rPr>
                <w:noProof/>
                <w:szCs w:val="24"/>
              </w:rPr>
              <w:t xml:space="preserve">         </w:t>
            </w:r>
            <w:r w:rsidR="0054432F">
              <w:rPr>
                <w:noProof/>
                <w:szCs w:val="24"/>
              </w:rPr>
              <w:t>Pagal Lietuvos Respublikos</w:t>
            </w:r>
            <w:r w:rsidR="0054432F" w:rsidRPr="00C95B27">
              <w:t xml:space="preserve"> </w:t>
            </w:r>
            <w:r w:rsidR="0054432F">
              <w:t>ž</w:t>
            </w:r>
            <w:r w:rsidR="0054432F" w:rsidRPr="00C95B27">
              <w:t>emės įstatymo 7 straipsnio 4 dalies nuostatas</w:t>
            </w:r>
            <w:r>
              <w:t>,</w:t>
            </w:r>
            <w:r w:rsidR="0054432F" w:rsidRPr="00C95B27">
              <w:t xml:space="preserve"> </w:t>
            </w:r>
            <w:r w:rsidR="0054432F">
              <w:rPr>
                <w:color w:val="000000"/>
              </w:rPr>
              <w:t xml:space="preserve">valstybinę žemę  Šilutės rajono savivaldybės teritorijos ribose Lietuvos Respublikos Vyriausybė patikėjimo teise iki 2024 m. vasario 1 d. perduos Šilutės rajono savivaldybei. Taip pat perduodamas žemės valdymo ir naudojimo funkcijos bei administracinių paslaugų teikimas. Viena iš administracinių paslaugų – sutikimas </w:t>
            </w:r>
            <w:r w:rsidR="00857DC6">
              <w:t>statyti statinius žemės sklypuose, besiribojančiuose su valstybinės žemės sklypais ar valstybine žeme, kurioje nesuformuoti žemės sklypai</w:t>
            </w:r>
            <w:r w:rsidR="0054432F">
              <w:rPr>
                <w:color w:val="000000"/>
              </w:rPr>
              <w:t xml:space="preserve">. Pagal Žemės įstatymo 34 straipsnio 1 dalį, </w:t>
            </w:r>
            <w:r w:rsidR="0054432F">
              <w:rPr>
                <w:szCs w:val="24"/>
                <w:lang w:eastAsia="lt-LT"/>
              </w:rPr>
              <w:t>valstybinės žemės patikėtinių sutikimai,</w:t>
            </w:r>
            <w:r w:rsidR="0054432F">
              <w:t xml:space="preserve"> išskyrus atvejus, kai dėl jų kreipiamasi kartu pateikiant prašymą išduoti statybą leidžiantį dokumentą, bus išduodami atitinkamo patikėtinio nustatyta tvarka, ir sprendimas dėl sutikimo išdavimo arba atsisakymo jį išduoti priimamas ne vėliau kaip per 10 darbo dienų nuo prašymo išduoti sutikimą gavimo dienos.</w:t>
            </w:r>
            <w:r w:rsidR="0054432F">
              <w:rPr>
                <w:szCs w:val="24"/>
                <w:lang w:eastAsia="lt-LT"/>
              </w:rPr>
              <w:t xml:space="preserve"> </w:t>
            </w:r>
            <w:r w:rsidR="0054432F">
              <w:rPr>
                <w:color w:val="000000"/>
              </w:rPr>
              <w:t>Savivaldybei tapus valstybinės žemės patikėtiniu, siekiant užtikrinti administracinių paslaugų teikimą, būtina parengti ir patvirtinti Taisykles.</w:t>
            </w:r>
          </w:p>
        </w:tc>
      </w:tr>
      <w:tr w:rsidR="00DD1F44" w:rsidRPr="0002068F" w14:paraId="3191BEF2" w14:textId="77777777" w:rsidTr="00DD1F44">
        <w:tc>
          <w:tcPr>
            <w:tcW w:w="9854" w:type="dxa"/>
          </w:tcPr>
          <w:p w14:paraId="3A4D6D5D" w14:textId="77777777" w:rsidR="00DD1F44" w:rsidRPr="0002068F" w:rsidRDefault="00DD1F44" w:rsidP="00DD1F44">
            <w:pPr>
              <w:ind w:firstLine="540"/>
              <w:rPr>
                <w:i/>
                <w:iCs/>
                <w:szCs w:val="24"/>
              </w:rPr>
            </w:pPr>
          </w:p>
          <w:p w14:paraId="47696698" w14:textId="77777777" w:rsidR="00DD1F44" w:rsidRPr="0002068F" w:rsidRDefault="00DD1F44" w:rsidP="00DD1F44">
            <w:pPr>
              <w:ind w:firstLine="540"/>
              <w:rPr>
                <w:b/>
                <w:bCs/>
                <w:i/>
                <w:iCs/>
                <w:szCs w:val="24"/>
              </w:rPr>
            </w:pPr>
            <w:r w:rsidRPr="0002068F">
              <w:rPr>
                <w:b/>
                <w:bCs/>
                <w:i/>
                <w:iCs/>
                <w:szCs w:val="24"/>
              </w:rPr>
              <w:t>3. Kokių pozityvių rezultatų laukiama.</w:t>
            </w:r>
          </w:p>
        </w:tc>
      </w:tr>
      <w:tr w:rsidR="00DD1F44" w:rsidRPr="0002068F" w14:paraId="08F5C37A" w14:textId="77777777" w:rsidTr="00DD1F44">
        <w:tc>
          <w:tcPr>
            <w:tcW w:w="9854" w:type="dxa"/>
          </w:tcPr>
          <w:p w14:paraId="3F5708B4" w14:textId="78D1CCCB" w:rsidR="00DD1F44" w:rsidRPr="0002068F" w:rsidRDefault="0054432F" w:rsidP="00401FEE">
            <w:pPr>
              <w:ind w:firstLine="540"/>
              <w:jc w:val="both"/>
              <w:rPr>
                <w:szCs w:val="24"/>
              </w:rPr>
            </w:pPr>
            <w:r>
              <w:rPr>
                <w:szCs w:val="24"/>
              </w:rPr>
              <w:t>Sklandus naujų funkcijų – žemės valdymo ir naudojimo atlikimas. Naujų administracinių paslaugų teikimas.</w:t>
            </w:r>
          </w:p>
        </w:tc>
      </w:tr>
      <w:tr w:rsidR="00DD1F44" w:rsidRPr="0002068F" w14:paraId="7DAB720E" w14:textId="77777777" w:rsidTr="00DD1F44">
        <w:tc>
          <w:tcPr>
            <w:tcW w:w="9854" w:type="dxa"/>
          </w:tcPr>
          <w:p w14:paraId="5758C9E1" w14:textId="77777777" w:rsidR="00DD1F44" w:rsidRPr="0002068F" w:rsidRDefault="00DD1F44" w:rsidP="00DD1F44">
            <w:pPr>
              <w:ind w:firstLine="540"/>
              <w:rPr>
                <w:i/>
                <w:iCs/>
                <w:szCs w:val="24"/>
              </w:rPr>
            </w:pPr>
          </w:p>
          <w:p w14:paraId="04459D2D" w14:textId="77777777" w:rsidR="00DD1F44" w:rsidRPr="0002068F" w:rsidRDefault="00DD1F44" w:rsidP="00DD1F44">
            <w:pPr>
              <w:ind w:firstLine="540"/>
              <w:rPr>
                <w:b/>
                <w:bCs/>
                <w:i/>
                <w:iCs/>
                <w:szCs w:val="24"/>
              </w:rPr>
            </w:pPr>
            <w:r w:rsidRPr="0002068F">
              <w:rPr>
                <w:b/>
                <w:bCs/>
                <w:i/>
                <w:iCs/>
                <w:szCs w:val="24"/>
              </w:rPr>
              <w:t>4. Galimos neigiamos priimto projekto pasekmės ir kokių priemonių reikėtų imtis, kad tokių pasekmių būtų išvengta.</w:t>
            </w:r>
          </w:p>
        </w:tc>
      </w:tr>
      <w:tr w:rsidR="00DD1F44" w:rsidRPr="0002068F" w14:paraId="77645E68" w14:textId="77777777" w:rsidTr="00DD1F44">
        <w:tc>
          <w:tcPr>
            <w:tcW w:w="9854" w:type="dxa"/>
          </w:tcPr>
          <w:p w14:paraId="35437175" w14:textId="0DECBB1A" w:rsidR="00DD1F44" w:rsidRPr="0002068F" w:rsidRDefault="00D6307F" w:rsidP="00DD1F44">
            <w:pPr>
              <w:ind w:firstLine="540"/>
              <w:jc w:val="both"/>
              <w:rPr>
                <w:szCs w:val="24"/>
              </w:rPr>
            </w:pPr>
            <w:r>
              <w:rPr>
                <w:szCs w:val="24"/>
              </w:rPr>
              <w:t>Nenumatoma.</w:t>
            </w:r>
          </w:p>
        </w:tc>
      </w:tr>
      <w:tr w:rsidR="00DD1F44" w:rsidRPr="0002068F" w14:paraId="1E495A7F" w14:textId="77777777" w:rsidTr="00DD1F44">
        <w:tc>
          <w:tcPr>
            <w:tcW w:w="9854" w:type="dxa"/>
          </w:tcPr>
          <w:p w14:paraId="6086B1DE" w14:textId="77777777" w:rsidR="00DD1F44" w:rsidRPr="0002068F" w:rsidRDefault="00DD1F44" w:rsidP="00DD1F44">
            <w:pPr>
              <w:ind w:firstLine="540"/>
              <w:rPr>
                <w:b/>
                <w:bCs/>
                <w:i/>
                <w:iCs/>
                <w:szCs w:val="24"/>
              </w:rPr>
            </w:pPr>
          </w:p>
          <w:p w14:paraId="2A6275AE" w14:textId="77777777" w:rsidR="00DD1F44" w:rsidRPr="0002068F" w:rsidRDefault="00DD1F44" w:rsidP="00DD1F44">
            <w:pPr>
              <w:ind w:firstLine="540"/>
              <w:jc w:val="both"/>
              <w:rPr>
                <w:b/>
                <w:bCs/>
                <w:i/>
                <w:iCs/>
                <w:szCs w:val="24"/>
              </w:rPr>
            </w:pPr>
            <w:r w:rsidRPr="0002068F">
              <w:rPr>
                <w:b/>
                <w:bCs/>
                <w:i/>
                <w:iCs/>
                <w:szCs w:val="24"/>
              </w:rPr>
              <w:t>5. Kokie šios srities aktai tebegalioja (pateikiamas šių aktų sąrašas) ir kokius galiojančius aktus reikės pakeisti ar panaikinti; jeigu reikia Kolegijos ar mero priimamų aktų, kas ir kada juos turėtų parengti, priėmus teikiamą projektą.</w:t>
            </w:r>
          </w:p>
        </w:tc>
      </w:tr>
      <w:tr w:rsidR="00DD1F44" w:rsidRPr="0002068F" w14:paraId="42A4989E" w14:textId="77777777" w:rsidTr="00DD1F44">
        <w:tc>
          <w:tcPr>
            <w:tcW w:w="9854" w:type="dxa"/>
          </w:tcPr>
          <w:p w14:paraId="7F217C25" w14:textId="015DFB7C" w:rsidR="00D83E47" w:rsidRPr="0002068F" w:rsidRDefault="004A725F" w:rsidP="00DD1F44">
            <w:pPr>
              <w:ind w:firstLine="540"/>
              <w:jc w:val="both"/>
              <w:rPr>
                <w:szCs w:val="24"/>
              </w:rPr>
            </w:pPr>
            <w:hyperlink r:id="rId6" w:history="1">
              <w:r w:rsidR="00051978" w:rsidRPr="00E05464">
                <w:rPr>
                  <w:rStyle w:val="Hipersaitas"/>
                  <w:szCs w:val="24"/>
                </w:rPr>
                <w:t xml:space="preserve">Lietuvos Respublikos žemės įstatymo </w:t>
              </w:r>
              <w:r w:rsidR="00051978" w:rsidRPr="00E05464">
                <w:rPr>
                  <w:rStyle w:val="Hipersaitas"/>
                  <w:rFonts w:eastAsia="Calibri"/>
                  <w:szCs w:val="24"/>
                </w:rPr>
                <w:t>7 straipsnio 1 dalies 2 punktas, 34 straipsnio 1 dalis</w:t>
              </w:r>
            </w:hyperlink>
            <w:r w:rsidR="00051978">
              <w:rPr>
                <w:rFonts w:eastAsia="Calibri"/>
                <w:szCs w:val="24"/>
              </w:rPr>
              <w:t xml:space="preserve">, </w:t>
            </w:r>
            <w:hyperlink r:id="rId7" w:history="1">
              <w:r w:rsidR="00051978" w:rsidRPr="00E05464">
                <w:rPr>
                  <w:rStyle w:val="Hipersaitas"/>
                  <w:rFonts w:eastAsia="Calibri"/>
                  <w:szCs w:val="24"/>
                </w:rPr>
                <w:t>Lietuvos Respublikos vietos savivaldos įstatymo 15 straipsnio 2 dalies 20 punktas</w:t>
              </w:r>
            </w:hyperlink>
            <w:r w:rsidR="00051978">
              <w:rPr>
                <w:rStyle w:val="Hipersaitas"/>
                <w:rFonts w:eastAsia="Calibri"/>
                <w:szCs w:val="24"/>
              </w:rPr>
              <w:t>.</w:t>
            </w:r>
          </w:p>
        </w:tc>
      </w:tr>
      <w:tr w:rsidR="00DD1F44" w:rsidRPr="0002068F" w14:paraId="1DBC2C76" w14:textId="77777777" w:rsidTr="00DD1F44">
        <w:tc>
          <w:tcPr>
            <w:tcW w:w="9854" w:type="dxa"/>
          </w:tcPr>
          <w:p w14:paraId="3F7FC4EF" w14:textId="77777777" w:rsidR="00DD1F44" w:rsidRPr="0002068F" w:rsidRDefault="00DD1F44" w:rsidP="00DD1F44">
            <w:pPr>
              <w:ind w:firstLine="540"/>
              <w:jc w:val="both"/>
              <w:rPr>
                <w:b/>
                <w:bCs/>
                <w:i/>
                <w:iCs/>
                <w:szCs w:val="24"/>
              </w:rPr>
            </w:pPr>
          </w:p>
          <w:p w14:paraId="23B2CF01" w14:textId="65351D0A" w:rsidR="00DD1F44" w:rsidRPr="0002068F" w:rsidRDefault="00DD1F44" w:rsidP="00DD1F44">
            <w:pPr>
              <w:ind w:firstLine="540"/>
              <w:jc w:val="both"/>
              <w:rPr>
                <w:b/>
                <w:bCs/>
                <w:i/>
                <w:iCs/>
                <w:szCs w:val="24"/>
              </w:rPr>
            </w:pPr>
            <w:r w:rsidRPr="0002068F">
              <w:rPr>
                <w:b/>
                <w:bCs/>
                <w:i/>
                <w:iCs/>
                <w:szCs w:val="24"/>
              </w:rPr>
              <w:t>6. Jeigu reikia atlikti sprendimo projekto antikorupcinį vertinimą, sprendžia projekto rengėjas, atsižvelgdamas į Teisės aktų projektų antikorupcinio vertinimo taisykles.</w:t>
            </w:r>
            <w:r w:rsidR="00D4644B" w:rsidRPr="0002068F">
              <w:rPr>
                <w:b/>
                <w:bCs/>
                <w:i/>
                <w:iCs/>
                <w:szCs w:val="24"/>
              </w:rPr>
              <w:t xml:space="preserve"> </w:t>
            </w:r>
          </w:p>
        </w:tc>
      </w:tr>
      <w:tr w:rsidR="00DD1F44" w:rsidRPr="0002068F" w14:paraId="1370EA8C" w14:textId="77777777" w:rsidTr="00DD1F44">
        <w:tc>
          <w:tcPr>
            <w:tcW w:w="9854" w:type="dxa"/>
          </w:tcPr>
          <w:p w14:paraId="57026F33" w14:textId="56193537" w:rsidR="00DD1F44" w:rsidRPr="0002068F" w:rsidRDefault="007A63E2" w:rsidP="00DD1F44">
            <w:pPr>
              <w:ind w:firstLine="540"/>
              <w:jc w:val="both"/>
              <w:rPr>
                <w:szCs w:val="24"/>
              </w:rPr>
            </w:pPr>
            <w:r>
              <w:rPr>
                <w:szCs w:val="24"/>
              </w:rPr>
              <w:t>Atliekamas</w:t>
            </w:r>
            <w:r w:rsidR="00CB3EAA">
              <w:rPr>
                <w:szCs w:val="24"/>
              </w:rPr>
              <w:t>.</w:t>
            </w:r>
          </w:p>
        </w:tc>
      </w:tr>
      <w:tr w:rsidR="00DD1F44" w:rsidRPr="0002068F" w14:paraId="279606A4" w14:textId="77777777" w:rsidTr="00DD1F44">
        <w:tc>
          <w:tcPr>
            <w:tcW w:w="9854" w:type="dxa"/>
          </w:tcPr>
          <w:p w14:paraId="6DE2A95D" w14:textId="77777777" w:rsidR="00DD1F44" w:rsidRPr="0002068F" w:rsidRDefault="00DD1F44" w:rsidP="00DD1F44">
            <w:pPr>
              <w:ind w:firstLine="540"/>
              <w:rPr>
                <w:i/>
                <w:iCs/>
                <w:szCs w:val="24"/>
              </w:rPr>
            </w:pPr>
          </w:p>
          <w:p w14:paraId="2B8850F1" w14:textId="77777777" w:rsidR="00DD1F44" w:rsidRPr="0002068F" w:rsidRDefault="00DD1F44" w:rsidP="00DD1F44">
            <w:pPr>
              <w:ind w:firstLine="540"/>
              <w:rPr>
                <w:b/>
                <w:bCs/>
                <w:i/>
                <w:iCs/>
                <w:szCs w:val="24"/>
              </w:rPr>
            </w:pPr>
            <w:r w:rsidRPr="0002068F">
              <w:rPr>
                <w:b/>
                <w:bCs/>
                <w:i/>
                <w:iCs/>
                <w:szCs w:val="24"/>
              </w:rPr>
              <w:t>7. Projekto rengimo metu gauti specialistų vertinimai ir išvados, ekonominiai apskaičiavimai (sąmatos) ir konkretūs finansavimo šaltiniai.</w:t>
            </w:r>
          </w:p>
        </w:tc>
      </w:tr>
      <w:tr w:rsidR="00DD1F44" w:rsidRPr="0002068F" w14:paraId="56F10B7B" w14:textId="77777777" w:rsidTr="00DD1F44">
        <w:tc>
          <w:tcPr>
            <w:tcW w:w="9854" w:type="dxa"/>
          </w:tcPr>
          <w:p w14:paraId="41899A4B" w14:textId="1D2112F1" w:rsidR="00DD1F44" w:rsidRPr="0002068F" w:rsidRDefault="00D6307F" w:rsidP="00DD1F44">
            <w:pPr>
              <w:ind w:firstLine="540"/>
              <w:jc w:val="both"/>
              <w:rPr>
                <w:szCs w:val="24"/>
              </w:rPr>
            </w:pPr>
            <w:r>
              <w:rPr>
                <w:szCs w:val="24"/>
              </w:rPr>
              <w:t>Nenumatoma.</w:t>
            </w:r>
          </w:p>
        </w:tc>
      </w:tr>
      <w:tr w:rsidR="00DD1F44" w:rsidRPr="0002068F" w14:paraId="46A79F98" w14:textId="77777777" w:rsidTr="00DD1F44">
        <w:tc>
          <w:tcPr>
            <w:tcW w:w="9854" w:type="dxa"/>
          </w:tcPr>
          <w:p w14:paraId="78525E86" w14:textId="77777777" w:rsidR="00DD1F44" w:rsidRPr="0002068F" w:rsidRDefault="00DD1F44" w:rsidP="00DD1F44">
            <w:pPr>
              <w:ind w:firstLine="540"/>
              <w:rPr>
                <w:b/>
                <w:bCs/>
                <w:i/>
                <w:iCs/>
                <w:szCs w:val="24"/>
              </w:rPr>
            </w:pPr>
          </w:p>
          <w:p w14:paraId="0B0129A7" w14:textId="77777777" w:rsidR="00DD1F44" w:rsidRPr="0002068F" w:rsidRDefault="00DD1F44" w:rsidP="00DD1F44">
            <w:pPr>
              <w:ind w:firstLine="540"/>
              <w:rPr>
                <w:szCs w:val="24"/>
              </w:rPr>
            </w:pPr>
            <w:r w:rsidRPr="0002068F">
              <w:rPr>
                <w:b/>
                <w:bCs/>
                <w:i/>
                <w:iCs/>
                <w:szCs w:val="24"/>
              </w:rPr>
              <w:t>8. Projekto autorius ar autorių grupė.</w:t>
            </w:r>
          </w:p>
        </w:tc>
      </w:tr>
      <w:tr w:rsidR="00DD1F44" w:rsidRPr="0002068F" w14:paraId="1B304D45" w14:textId="77777777" w:rsidTr="00DD1F44">
        <w:tc>
          <w:tcPr>
            <w:tcW w:w="9854" w:type="dxa"/>
          </w:tcPr>
          <w:p w14:paraId="27A25F57" w14:textId="0E03332C" w:rsidR="00DD1F44" w:rsidRPr="0002068F" w:rsidRDefault="00FE2FF6" w:rsidP="00DD1F44">
            <w:pPr>
              <w:ind w:firstLine="540"/>
              <w:rPr>
                <w:szCs w:val="24"/>
              </w:rPr>
            </w:pPr>
            <w:r>
              <w:rPr>
                <w:szCs w:val="24"/>
              </w:rPr>
              <w:t xml:space="preserve">Gintautė </w:t>
            </w:r>
            <w:proofErr w:type="spellStart"/>
            <w:r>
              <w:rPr>
                <w:szCs w:val="24"/>
              </w:rPr>
              <w:t>Sandarienė</w:t>
            </w:r>
            <w:proofErr w:type="spellEnd"/>
            <w:r>
              <w:rPr>
                <w:szCs w:val="24"/>
              </w:rPr>
              <w:t>, Architektūros ir urbanistikos skyriaus vedėja – Savivaldybės vyriausioji architektė</w:t>
            </w:r>
          </w:p>
        </w:tc>
      </w:tr>
      <w:tr w:rsidR="00DD1F44" w:rsidRPr="0002068F" w14:paraId="21F507B3" w14:textId="77777777" w:rsidTr="00DD1F44">
        <w:tc>
          <w:tcPr>
            <w:tcW w:w="9854" w:type="dxa"/>
          </w:tcPr>
          <w:p w14:paraId="2711208B" w14:textId="77777777" w:rsidR="00DD1F44" w:rsidRPr="0002068F" w:rsidRDefault="00DD1F44" w:rsidP="00DD1F44">
            <w:pPr>
              <w:ind w:firstLine="540"/>
              <w:rPr>
                <w:b/>
                <w:bCs/>
                <w:i/>
                <w:iCs/>
                <w:szCs w:val="24"/>
              </w:rPr>
            </w:pPr>
          </w:p>
          <w:p w14:paraId="571A2B1E" w14:textId="77777777" w:rsidR="00DD1F44" w:rsidRPr="0002068F" w:rsidRDefault="00DD1F44" w:rsidP="00DD1F44">
            <w:pPr>
              <w:ind w:firstLine="540"/>
              <w:rPr>
                <w:szCs w:val="24"/>
              </w:rPr>
            </w:pPr>
            <w:r w:rsidRPr="0002068F">
              <w:rPr>
                <w:b/>
                <w:bCs/>
                <w:i/>
                <w:iCs/>
                <w:szCs w:val="24"/>
              </w:rPr>
              <w:t>9. Reikšminiai projekto žodžiai, kurių reikia šiam projektui įtraukti į kompiuterinę paieškos sistemą.</w:t>
            </w:r>
          </w:p>
        </w:tc>
      </w:tr>
      <w:tr w:rsidR="00DD1F44" w:rsidRPr="0002068F" w14:paraId="21AAB3FB" w14:textId="77777777" w:rsidTr="00DD1F44">
        <w:tc>
          <w:tcPr>
            <w:tcW w:w="9854" w:type="dxa"/>
          </w:tcPr>
          <w:p w14:paraId="503523C9" w14:textId="73AE1E38" w:rsidR="00DD1F44" w:rsidRPr="0002068F" w:rsidRDefault="000161BD" w:rsidP="00401FEE">
            <w:pPr>
              <w:ind w:firstLine="540"/>
              <w:rPr>
                <w:szCs w:val="24"/>
              </w:rPr>
            </w:pPr>
            <w:r>
              <w:rPr>
                <w:lang w:eastAsia="lt-LT"/>
              </w:rPr>
              <w:t>Sutikimas,</w:t>
            </w:r>
            <w:r w:rsidR="00F710BF">
              <w:rPr>
                <w:lang w:eastAsia="lt-LT"/>
              </w:rPr>
              <w:t xml:space="preserve"> statyti statinius</w:t>
            </w:r>
            <w:r>
              <w:rPr>
                <w:lang w:eastAsia="lt-LT"/>
              </w:rPr>
              <w:t>, besiribojančiuos</w:t>
            </w:r>
            <w:r w:rsidR="00401FEE">
              <w:rPr>
                <w:lang w:eastAsia="lt-LT"/>
              </w:rPr>
              <w:t xml:space="preserve">e su valstybinės žemės sklypais, </w:t>
            </w:r>
            <w:r w:rsidR="00A10C16">
              <w:rPr>
                <w:lang w:eastAsia="lt-LT"/>
              </w:rPr>
              <w:t>nesuformuoti žemės sklypai</w:t>
            </w:r>
            <w:r w:rsidR="00F710BF">
              <w:rPr>
                <w:szCs w:val="24"/>
              </w:rPr>
              <w:t>.</w:t>
            </w:r>
          </w:p>
        </w:tc>
      </w:tr>
      <w:tr w:rsidR="00DD1F44" w:rsidRPr="0002068F" w14:paraId="4F9FC60C" w14:textId="77777777" w:rsidTr="00DD1F44">
        <w:tc>
          <w:tcPr>
            <w:tcW w:w="9854" w:type="dxa"/>
          </w:tcPr>
          <w:p w14:paraId="2CC7757B" w14:textId="77777777" w:rsidR="00DD1F44" w:rsidRPr="0002068F" w:rsidRDefault="00DD1F44" w:rsidP="00DD1F44">
            <w:pPr>
              <w:ind w:firstLine="540"/>
              <w:rPr>
                <w:b/>
                <w:bCs/>
                <w:i/>
                <w:iCs/>
                <w:szCs w:val="24"/>
              </w:rPr>
            </w:pPr>
          </w:p>
          <w:p w14:paraId="7AF2CC97" w14:textId="77777777" w:rsidR="00DD1F44" w:rsidRPr="0002068F" w:rsidRDefault="00DD1F44" w:rsidP="00DD1F44">
            <w:pPr>
              <w:ind w:firstLine="540"/>
              <w:rPr>
                <w:b/>
                <w:bCs/>
                <w:i/>
                <w:iCs/>
                <w:szCs w:val="24"/>
              </w:rPr>
            </w:pPr>
            <w:r w:rsidRPr="0002068F">
              <w:rPr>
                <w:b/>
                <w:bCs/>
                <w:i/>
                <w:iCs/>
                <w:szCs w:val="24"/>
              </w:rPr>
              <w:t>10. Kiti, autorių nuomone, reikalingi pagrindimai ir paaiškinimai.</w:t>
            </w:r>
          </w:p>
        </w:tc>
      </w:tr>
      <w:tr w:rsidR="00DD1F44" w:rsidRPr="0002068F" w14:paraId="53099367" w14:textId="77777777" w:rsidTr="00DD1F44">
        <w:tc>
          <w:tcPr>
            <w:tcW w:w="9854" w:type="dxa"/>
          </w:tcPr>
          <w:p w14:paraId="3F7DAAAD" w14:textId="77777777" w:rsidR="00DD1F44" w:rsidRPr="0002068F" w:rsidRDefault="00DD1F44" w:rsidP="00DD1F44">
            <w:pPr>
              <w:ind w:firstLine="540"/>
              <w:jc w:val="both"/>
              <w:rPr>
                <w:szCs w:val="24"/>
              </w:rPr>
            </w:pPr>
          </w:p>
        </w:tc>
      </w:tr>
    </w:tbl>
    <w:p w14:paraId="3168A71E" w14:textId="77777777" w:rsidR="00DD1F44" w:rsidRPr="0002068F" w:rsidRDefault="00DD1F44" w:rsidP="00974D16">
      <w:pPr>
        <w:pStyle w:val="Pagrindiniotekstotrauka3"/>
        <w:spacing w:after="0"/>
        <w:rPr>
          <w:b/>
          <w:bCs/>
          <w:sz w:val="24"/>
          <w:szCs w:val="24"/>
        </w:rPr>
      </w:pPr>
    </w:p>
    <w:p w14:paraId="16DFF56E" w14:textId="77777777" w:rsidR="00DD1F44" w:rsidRPr="0002068F" w:rsidRDefault="00DD1F44" w:rsidP="00974D16">
      <w:pPr>
        <w:pStyle w:val="Pagrindiniotekstotrauka3"/>
        <w:spacing w:after="0"/>
        <w:rPr>
          <w:b/>
          <w:bCs/>
          <w:sz w:val="24"/>
          <w:szCs w:val="24"/>
        </w:rPr>
      </w:pPr>
    </w:p>
    <w:p w14:paraId="79CA31F7" w14:textId="77777777" w:rsidR="00401FEE" w:rsidRDefault="00401FEE" w:rsidP="00BC3842">
      <w:pPr>
        <w:pStyle w:val="Pagrindiniotekstotrauka3"/>
        <w:spacing w:after="0"/>
        <w:ind w:left="0"/>
        <w:jc w:val="both"/>
        <w:rPr>
          <w:sz w:val="24"/>
          <w:szCs w:val="24"/>
        </w:rPr>
      </w:pPr>
    </w:p>
    <w:p w14:paraId="7AB5196D" w14:textId="77777777" w:rsidR="00AB7D5F" w:rsidRDefault="00AB7D5F" w:rsidP="00AB7D5F">
      <w:pPr>
        <w:pStyle w:val="Pagrindiniotekstotrauka3"/>
        <w:spacing w:after="0"/>
        <w:ind w:left="0"/>
        <w:jc w:val="both"/>
        <w:rPr>
          <w:sz w:val="24"/>
          <w:szCs w:val="24"/>
        </w:rPr>
      </w:pPr>
      <w:r w:rsidRPr="00BC3842">
        <w:rPr>
          <w:sz w:val="24"/>
          <w:szCs w:val="24"/>
        </w:rPr>
        <w:t>Architektūros ir urbanistikos skyriaus</w:t>
      </w:r>
    </w:p>
    <w:p w14:paraId="62F40426" w14:textId="109D7465" w:rsidR="00DD1F44" w:rsidRPr="00BC3842" w:rsidRDefault="00AB7D5F" w:rsidP="00AB7D5F">
      <w:pPr>
        <w:pStyle w:val="Pagrindiniotekstotrauka3"/>
        <w:spacing w:after="0"/>
        <w:ind w:left="0"/>
        <w:jc w:val="both"/>
        <w:rPr>
          <w:b/>
          <w:bCs/>
          <w:sz w:val="24"/>
          <w:szCs w:val="24"/>
        </w:rPr>
      </w:pPr>
      <w:r w:rsidRPr="00BC3842">
        <w:rPr>
          <w:sz w:val="24"/>
          <w:szCs w:val="24"/>
        </w:rPr>
        <w:t>vedėja</w:t>
      </w:r>
      <w:r>
        <w:rPr>
          <w:sz w:val="24"/>
          <w:szCs w:val="24"/>
        </w:rPr>
        <w:t xml:space="preserve"> </w:t>
      </w:r>
      <w:r w:rsidRPr="00BC3842">
        <w:rPr>
          <w:sz w:val="24"/>
          <w:szCs w:val="24"/>
        </w:rPr>
        <w:t>–</w:t>
      </w:r>
      <w:r>
        <w:rPr>
          <w:sz w:val="24"/>
          <w:szCs w:val="24"/>
        </w:rPr>
        <w:t xml:space="preserve"> </w:t>
      </w:r>
      <w:r w:rsidRPr="00BC3842">
        <w:rPr>
          <w:sz w:val="24"/>
          <w:szCs w:val="24"/>
        </w:rPr>
        <w:t>Savivaldybės vyriausioji architektė</w:t>
      </w:r>
      <w:r w:rsidRPr="0002068F">
        <w:rPr>
          <w:bCs/>
          <w:sz w:val="24"/>
          <w:szCs w:val="24"/>
        </w:rPr>
        <w:tab/>
      </w:r>
      <w:r>
        <w:rPr>
          <w:bCs/>
          <w:sz w:val="24"/>
          <w:szCs w:val="24"/>
        </w:rPr>
        <w:tab/>
      </w:r>
      <w:r>
        <w:rPr>
          <w:bCs/>
          <w:sz w:val="24"/>
          <w:szCs w:val="24"/>
        </w:rPr>
        <w:tab/>
      </w:r>
      <w:r>
        <w:rPr>
          <w:bCs/>
          <w:sz w:val="24"/>
          <w:szCs w:val="24"/>
        </w:rPr>
        <w:tab/>
      </w:r>
      <w:r>
        <w:rPr>
          <w:bCs/>
          <w:sz w:val="24"/>
          <w:szCs w:val="24"/>
        </w:rPr>
        <w:tab/>
        <w:t xml:space="preserve">      </w:t>
      </w:r>
      <w:r w:rsidRPr="00BC3842">
        <w:rPr>
          <w:sz w:val="24"/>
          <w:szCs w:val="24"/>
        </w:rPr>
        <w:t xml:space="preserve">Gintautė </w:t>
      </w:r>
      <w:proofErr w:type="spellStart"/>
      <w:r w:rsidRPr="00BC3842">
        <w:rPr>
          <w:sz w:val="24"/>
          <w:szCs w:val="24"/>
        </w:rPr>
        <w:t>Sandarienė</w:t>
      </w:r>
      <w:proofErr w:type="spellEnd"/>
    </w:p>
    <w:p w14:paraId="46501F90" w14:textId="77777777" w:rsidR="00DD1F44" w:rsidRPr="0002068F" w:rsidRDefault="00DD1F44" w:rsidP="00974D16">
      <w:pPr>
        <w:pStyle w:val="hd"/>
        <w:spacing w:before="0" w:beforeAutospacing="0" w:after="0" w:afterAutospacing="0"/>
        <w:jc w:val="center"/>
        <w:rPr>
          <w:rFonts w:ascii="Times New Roman" w:eastAsia="Times New Roman" w:hAnsi="Times New Roman" w:cs="Times New Roman"/>
          <w:lang w:val="lt-LT"/>
        </w:rPr>
      </w:pPr>
    </w:p>
    <w:p w14:paraId="0AD7B786" w14:textId="77777777" w:rsidR="00DD1F44" w:rsidRPr="0002068F" w:rsidRDefault="00DD1F44" w:rsidP="00974D16">
      <w:pPr>
        <w:pStyle w:val="hd"/>
        <w:spacing w:before="0" w:beforeAutospacing="0" w:after="0" w:afterAutospacing="0"/>
        <w:jc w:val="center"/>
        <w:rPr>
          <w:rFonts w:ascii="Times New Roman" w:eastAsia="Times New Roman" w:hAnsi="Times New Roman" w:cs="Times New Roman"/>
          <w:lang w:val="lt-LT"/>
        </w:rPr>
      </w:pPr>
    </w:p>
    <w:p w14:paraId="10A84BDA" w14:textId="77777777" w:rsidR="00DD1F44" w:rsidRPr="0002068F" w:rsidRDefault="00DD1F44" w:rsidP="00DD1F44">
      <w:pPr>
        <w:jc w:val="both"/>
        <w:rPr>
          <w:szCs w:val="24"/>
        </w:rPr>
      </w:pPr>
    </w:p>
    <w:p w14:paraId="23729834" w14:textId="77777777" w:rsidR="005D1983" w:rsidRPr="0002068F" w:rsidRDefault="005D1983">
      <w:pPr>
        <w:rPr>
          <w:szCs w:val="24"/>
        </w:rPr>
      </w:pPr>
    </w:p>
    <w:sectPr w:rsidR="005D1983" w:rsidRPr="0002068F">
      <w:headerReference w:type="even" r:id="rId8"/>
      <w:headerReference w:type="default" r:id="rId9"/>
      <w:footerReference w:type="first" r:id="rId10"/>
      <w:pgSz w:w="11906" w:h="16838"/>
      <w:pgMar w:top="1134" w:right="567" w:bottom="1134" w:left="1701" w:header="567" w:footer="567"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393246" w14:textId="77777777" w:rsidR="009C54B4" w:rsidRDefault="009C54B4">
      <w:r>
        <w:separator/>
      </w:r>
    </w:p>
  </w:endnote>
  <w:endnote w:type="continuationSeparator" w:id="0">
    <w:p w14:paraId="253D748E" w14:textId="77777777" w:rsidR="009C54B4" w:rsidRDefault="009C54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Georgia">
    <w:panose1 w:val="02040502050405020303"/>
    <w:charset w:val="BA"/>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Andale Sans UI">
    <w:altName w:val="Yu Gothic"/>
    <w:charset w:val="BA"/>
    <w:family w:val="auto"/>
    <w:pitch w:val="variable"/>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86F918" w14:textId="77777777" w:rsidR="00DD1F44" w:rsidRPr="00524CD3" w:rsidRDefault="00DD1F44" w:rsidP="00DD1F44">
    <w:pPr>
      <w:pStyle w:val="Porat"/>
      <w:jc w:val="right"/>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B06C91" w14:textId="77777777" w:rsidR="009C54B4" w:rsidRDefault="009C54B4">
      <w:r>
        <w:separator/>
      </w:r>
    </w:p>
  </w:footnote>
  <w:footnote w:type="continuationSeparator" w:id="0">
    <w:p w14:paraId="4AE8D29B" w14:textId="77777777" w:rsidR="009C54B4" w:rsidRDefault="009C54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B67329" w14:textId="77777777" w:rsidR="00DD1F44" w:rsidRDefault="00DD1F44">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1D6CB04E" w14:textId="77777777" w:rsidR="00DD1F44" w:rsidRDefault="00DD1F44">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D14CC1" w14:textId="77777777" w:rsidR="00DD1F44" w:rsidRDefault="00DD1F44">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AB7D5F">
      <w:rPr>
        <w:rStyle w:val="Puslapionumeris"/>
        <w:noProof/>
      </w:rPr>
      <w:t>2</w:t>
    </w:r>
    <w:r>
      <w:rPr>
        <w:rStyle w:val="Puslapionumeris"/>
      </w:rPr>
      <w:fldChar w:fldCharType="end"/>
    </w:r>
  </w:p>
  <w:p w14:paraId="7E7A5E5A" w14:textId="77777777" w:rsidR="00DD1F44" w:rsidRDefault="00DD1F44">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displayBackgroundShape/>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396"/>
  <w:drawingGridHorizontalSpacing w:val="187"/>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1F44"/>
    <w:rsid w:val="000161BD"/>
    <w:rsid w:val="0002068F"/>
    <w:rsid w:val="00051978"/>
    <w:rsid w:val="000734BA"/>
    <w:rsid w:val="00104EFE"/>
    <w:rsid w:val="00170708"/>
    <w:rsid w:val="001C253E"/>
    <w:rsid w:val="00213F18"/>
    <w:rsid w:val="002A7977"/>
    <w:rsid w:val="002B2B95"/>
    <w:rsid w:val="002D3654"/>
    <w:rsid w:val="00322C9A"/>
    <w:rsid w:val="00327A98"/>
    <w:rsid w:val="0038677B"/>
    <w:rsid w:val="003E44A1"/>
    <w:rsid w:val="00401FEE"/>
    <w:rsid w:val="00414014"/>
    <w:rsid w:val="0042230F"/>
    <w:rsid w:val="004A725F"/>
    <w:rsid w:val="004B0302"/>
    <w:rsid w:val="0054432F"/>
    <w:rsid w:val="005A0F10"/>
    <w:rsid w:val="005D1983"/>
    <w:rsid w:val="006100CA"/>
    <w:rsid w:val="0062788B"/>
    <w:rsid w:val="00683F72"/>
    <w:rsid w:val="007171B9"/>
    <w:rsid w:val="00724058"/>
    <w:rsid w:val="00725FF9"/>
    <w:rsid w:val="007347C7"/>
    <w:rsid w:val="007A63E2"/>
    <w:rsid w:val="007E50F5"/>
    <w:rsid w:val="00857DC6"/>
    <w:rsid w:val="00870339"/>
    <w:rsid w:val="008A1957"/>
    <w:rsid w:val="008E7D4A"/>
    <w:rsid w:val="008F3337"/>
    <w:rsid w:val="00904FBA"/>
    <w:rsid w:val="00974D16"/>
    <w:rsid w:val="009B4FA3"/>
    <w:rsid w:val="009C54B4"/>
    <w:rsid w:val="00A02156"/>
    <w:rsid w:val="00A10C16"/>
    <w:rsid w:val="00A13AC5"/>
    <w:rsid w:val="00A14B86"/>
    <w:rsid w:val="00A30F2B"/>
    <w:rsid w:val="00A77240"/>
    <w:rsid w:val="00A90746"/>
    <w:rsid w:val="00AB7D5F"/>
    <w:rsid w:val="00AE2C20"/>
    <w:rsid w:val="00B03E5C"/>
    <w:rsid w:val="00B35CB0"/>
    <w:rsid w:val="00B4797C"/>
    <w:rsid w:val="00B50EA0"/>
    <w:rsid w:val="00B531C5"/>
    <w:rsid w:val="00B55D2E"/>
    <w:rsid w:val="00BB2CD1"/>
    <w:rsid w:val="00BC3842"/>
    <w:rsid w:val="00BD2788"/>
    <w:rsid w:val="00C97BEE"/>
    <w:rsid w:val="00CB3EAA"/>
    <w:rsid w:val="00CB5CF9"/>
    <w:rsid w:val="00CD52E3"/>
    <w:rsid w:val="00CE139B"/>
    <w:rsid w:val="00D3443B"/>
    <w:rsid w:val="00D4644B"/>
    <w:rsid w:val="00D6307F"/>
    <w:rsid w:val="00D83E47"/>
    <w:rsid w:val="00DA3DAA"/>
    <w:rsid w:val="00DC3719"/>
    <w:rsid w:val="00DD1F44"/>
    <w:rsid w:val="00E04C50"/>
    <w:rsid w:val="00EA3209"/>
    <w:rsid w:val="00F14D49"/>
    <w:rsid w:val="00F2137A"/>
    <w:rsid w:val="00F25AE0"/>
    <w:rsid w:val="00F61D3D"/>
    <w:rsid w:val="00F710BF"/>
    <w:rsid w:val="00F9488C"/>
    <w:rsid w:val="00F969F4"/>
    <w:rsid w:val="00FA2B5A"/>
    <w:rsid w:val="00FE2FF6"/>
    <w:rsid w:val="00FF6F5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790ADC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footnote reference" w:qFormat="1"/>
    <w:lsdException w:name="Title" w:qFormat="1"/>
    <w:lsdException w:name="Subtitle" w:qFormat="1"/>
    <w:lsdException w:name="Strong" w:qFormat="1"/>
    <w:lsdException w:name="Emphasis" w:qFormat="1"/>
    <w:lsdException w:name="HTML Definition"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DD1F44"/>
    <w:rPr>
      <w:sz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rsid w:val="00DD1F44"/>
    <w:pPr>
      <w:tabs>
        <w:tab w:val="center" w:pos="4819"/>
        <w:tab w:val="right" w:pos="9638"/>
      </w:tabs>
    </w:pPr>
    <w:rPr>
      <w:szCs w:val="24"/>
      <w:lang w:val="en-GB"/>
    </w:rPr>
  </w:style>
  <w:style w:type="character" w:styleId="Puslapionumeris">
    <w:name w:val="page number"/>
    <w:basedOn w:val="Numatytasispastraiposriftas"/>
    <w:rsid w:val="00DD1F44"/>
  </w:style>
  <w:style w:type="paragraph" w:styleId="Porat">
    <w:name w:val="footer"/>
    <w:basedOn w:val="prastasis"/>
    <w:rsid w:val="00DD1F44"/>
    <w:pPr>
      <w:tabs>
        <w:tab w:val="center" w:pos="4819"/>
        <w:tab w:val="right" w:pos="9638"/>
      </w:tabs>
    </w:pPr>
  </w:style>
  <w:style w:type="paragraph" w:styleId="Pagrindiniotekstotrauka3">
    <w:name w:val="Body Text Indent 3"/>
    <w:basedOn w:val="prastasis"/>
    <w:rsid w:val="00DD1F44"/>
    <w:pPr>
      <w:spacing w:after="120"/>
      <w:ind w:left="283"/>
    </w:pPr>
    <w:rPr>
      <w:sz w:val="16"/>
      <w:szCs w:val="16"/>
    </w:rPr>
  </w:style>
  <w:style w:type="paragraph" w:customStyle="1" w:styleId="hd">
    <w:name w:val="hd"/>
    <w:basedOn w:val="prastasis"/>
    <w:rsid w:val="00DD1F44"/>
    <w:pPr>
      <w:spacing w:before="100" w:beforeAutospacing="1" w:after="100" w:afterAutospacing="1"/>
    </w:pPr>
    <w:rPr>
      <w:rFonts w:ascii="Georgia" w:eastAsia="Arial Unicode MS" w:hAnsi="Georgia" w:cs="Arial Unicode MS"/>
      <w:szCs w:val="24"/>
      <w:lang w:val="en-GB"/>
    </w:rPr>
  </w:style>
  <w:style w:type="paragraph" w:styleId="Pavadinimas">
    <w:name w:val="Title"/>
    <w:basedOn w:val="prastasis"/>
    <w:link w:val="PavadinimasDiagrama"/>
    <w:qFormat/>
    <w:rsid w:val="00DD1F44"/>
    <w:pPr>
      <w:tabs>
        <w:tab w:val="left" w:pos="0"/>
      </w:tabs>
      <w:jc w:val="center"/>
    </w:pPr>
    <w:rPr>
      <w:b/>
      <w:bCs/>
      <w:szCs w:val="24"/>
    </w:rPr>
  </w:style>
  <w:style w:type="paragraph" w:customStyle="1" w:styleId="Antrinispavadinimas">
    <w:name w:val="Antrinis pavadinimas"/>
    <w:basedOn w:val="prastasis"/>
    <w:qFormat/>
    <w:rsid w:val="00DD1F44"/>
    <w:pPr>
      <w:tabs>
        <w:tab w:val="left" w:pos="567"/>
      </w:tabs>
      <w:jc w:val="center"/>
    </w:pPr>
    <w:rPr>
      <w:b/>
      <w:bCs/>
      <w:szCs w:val="24"/>
    </w:rPr>
  </w:style>
  <w:style w:type="character" w:customStyle="1" w:styleId="PavadinimasDiagrama">
    <w:name w:val="Pavadinimas Diagrama"/>
    <w:basedOn w:val="Numatytasispastraiposriftas"/>
    <w:link w:val="Pavadinimas"/>
    <w:rsid w:val="00D6307F"/>
    <w:rPr>
      <w:b/>
      <w:bCs/>
      <w:sz w:val="24"/>
      <w:szCs w:val="24"/>
      <w:lang w:eastAsia="en-US"/>
    </w:rPr>
  </w:style>
  <w:style w:type="paragraph" w:styleId="Pagrindinistekstas">
    <w:name w:val="Body Text"/>
    <w:basedOn w:val="prastasis"/>
    <w:link w:val="PagrindinistekstasDiagrama"/>
    <w:rsid w:val="002D3654"/>
    <w:pPr>
      <w:spacing w:after="120"/>
    </w:pPr>
  </w:style>
  <w:style w:type="character" w:customStyle="1" w:styleId="PagrindinistekstasDiagrama">
    <w:name w:val="Pagrindinis tekstas Diagrama"/>
    <w:basedOn w:val="Numatytasispastraiposriftas"/>
    <w:link w:val="Pagrindinistekstas"/>
    <w:rsid w:val="002D3654"/>
    <w:rPr>
      <w:sz w:val="24"/>
      <w:lang w:eastAsia="en-US"/>
    </w:rPr>
  </w:style>
  <w:style w:type="character" w:styleId="Hipersaitas">
    <w:name w:val="Hyperlink"/>
    <w:rsid w:val="002D3654"/>
    <w:rPr>
      <w:color w:val="000080"/>
      <w:u w:val="single"/>
    </w:rPr>
  </w:style>
  <w:style w:type="paragraph" w:styleId="Puslapioinaostekstas">
    <w:name w:val="footnote text"/>
    <w:basedOn w:val="prastasis"/>
    <w:link w:val="PuslapioinaostekstasDiagrama"/>
    <w:unhideWhenUsed/>
    <w:rsid w:val="002D3654"/>
    <w:pPr>
      <w:jc w:val="both"/>
    </w:pPr>
    <w:rPr>
      <w:rFonts w:eastAsia="Andale Sans UI" w:cs="Tahoma"/>
      <w:sz w:val="20"/>
      <w:lang w:bidi="en-US"/>
    </w:rPr>
  </w:style>
  <w:style w:type="character" w:customStyle="1" w:styleId="PuslapioinaostekstasDiagrama">
    <w:name w:val="Puslapio išnašos tekstas Diagrama"/>
    <w:basedOn w:val="Numatytasispastraiposriftas"/>
    <w:link w:val="Puslapioinaostekstas"/>
    <w:rsid w:val="002D3654"/>
    <w:rPr>
      <w:rFonts w:eastAsia="Andale Sans UI" w:cs="Tahoma"/>
      <w:lang w:eastAsia="en-US" w:bidi="en-US"/>
    </w:rPr>
  </w:style>
  <w:style w:type="character" w:styleId="Puslapioinaosnuoroda">
    <w:name w:val="footnote reference"/>
    <w:basedOn w:val="Numatytasispastraiposriftas"/>
    <w:unhideWhenUsed/>
    <w:qFormat/>
    <w:rsid w:val="002D3654"/>
    <w:rPr>
      <w:vertAlign w:val="superscript"/>
    </w:rPr>
  </w:style>
  <w:style w:type="character" w:customStyle="1" w:styleId="Neapdorotaspaminjimas1">
    <w:name w:val="Neapdorotas paminėjimas1"/>
    <w:basedOn w:val="Numatytasispastraiposriftas"/>
    <w:uiPriority w:val="99"/>
    <w:semiHidden/>
    <w:unhideWhenUsed/>
    <w:rsid w:val="00D83E47"/>
    <w:rPr>
      <w:color w:val="605E5C"/>
      <w:shd w:val="clear" w:color="auto" w:fill="E1DFDD"/>
    </w:rPr>
  </w:style>
  <w:style w:type="character" w:styleId="Perirtashipersaitas">
    <w:name w:val="FollowedHyperlink"/>
    <w:basedOn w:val="Numatytasispastraiposriftas"/>
    <w:rsid w:val="00D83E47"/>
    <w:rPr>
      <w:color w:val="954F72" w:themeColor="followedHyperlink"/>
      <w:u w:val="single"/>
    </w:rPr>
  </w:style>
  <w:style w:type="paragraph" w:styleId="Pataisymai">
    <w:name w:val="Revision"/>
    <w:hidden/>
    <w:uiPriority w:val="99"/>
    <w:semiHidden/>
    <w:rsid w:val="008E7D4A"/>
    <w:rPr>
      <w:sz w:val="24"/>
      <w:lang w:eastAsia="en-US"/>
    </w:rPr>
  </w:style>
  <w:style w:type="paragraph" w:styleId="Debesliotekstas">
    <w:name w:val="Balloon Text"/>
    <w:basedOn w:val="prastasis"/>
    <w:link w:val="DebesliotekstasDiagrama"/>
    <w:semiHidden/>
    <w:unhideWhenUsed/>
    <w:rsid w:val="00A90746"/>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A90746"/>
    <w:rPr>
      <w:rFonts w:ascii="Segoe U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5063027">
      <w:bodyDiv w:val="1"/>
      <w:marLeft w:val="0"/>
      <w:marRight w:val="0"/>
      <w:marTop w:val="0"/>
      <w:marBottom w:val="0"/>
      <w:divBdr>
        <w:top w:val="none" w:sz="0" w:space="0" w:color="auto"/>
        <w:left w:val="none" w:sz="0" w:space="0" w:color="auto"/>
        <w:bottom w:val="none" w:sz="0" w:space="0" w:color="auto"/>
        <w:right w:val="none" w:sz="0" w:space="0" w:color="auto"/>
      </w:divBdr>
    </w:div>
    <w:div w:id="736822156">
      <w:bodyDiv w:val="1"/>
      <w:marLeft w:val="0"/>
      <w:marRight w:val="0"/>
      <w:marTop w:val="0"/>
      <w:marBottom w:val="0"/>
      <w:divBdr>
        <w:top w:val="none" w:sz="0" w:space="0" w:color="auto"/>
        <w:left w:val="none" w:sz="0" w:space="0" w:color="auto"/>
        <w:bottom w:val="none" w:sz="0" w:space="0" w:color="auto"/>
        <w:right w:val="none" w:sz="0" w:space="0" w:color="auto"/>
      </w:divBdr>
      <w:divsChild>
        <w:div w:id="131321956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e-seimas.lrs.lt/portal/legalAct/lt/TAD/TAIS.5884/asr"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e-seimas.lrs.lt/portal/legalAct/lt/TAD/TAIS.5787/asr"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5A9856CC-F41A-4277-84A6-5D75AF53C832}">
  <we:reference id="fdf991e6-9106-41cd-a3e3-a99d86201b80" version="1.0.0.0" store="\\localhost\DekaOfficeAddins" storeType="Filesystem"/>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Normal.dotm</Template>
  <TotalTime>0</TotalTime>
  <Pages>2</Pages>
  <Words>399</Words>
  <Characters>3091</Characters>
  <Application>Microsoft Office Word</Application>
  <DocSecurity>0</DocSecurity>
  <Lines>25</Lines>
  <Paragraphs>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2024-01-03T13:25:00Z</dcterms:created>
  <dcterms:modified xsi:type="dcterms:W3CDTF">2024-01-10T14:45:00Z</dcterms:modified>
</cp:coreProperties>
</file>