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F8C0" w14:textId="77777777" w:rsidR="00B52DDA" w:rsidRPr="005704A2" w:rsidRDefault="00B52DDA" w:rsidP="00B52DDA">
      <w:pPr>
        <w:jc w:val="center"/>
        <w:rPr>
          <w:b/>
          <w:color w:val="000000" w:themeColor="text1"/>
        </w:rPr>
      </w:pPr>
      <w:r w:rsidRPr="005704A2">
        <w:rPr>
          <w:b/>
          <w:color w:val="000000" w:themeColor="text1"/>
        </w:rPr>
        <w:t>ŠILUTĖS RAJONO SAVIVALDYBĖS ADMINISTRACIJOS</w:t>
      </w:r>
    </w:p>
    <w:p w14:paraId="52BDB39E" w14:textId="77777777" w:rsidR="00B52DDA" w:rsidRPr="005704A2" w:rsidRDefault="00B52DDA" w:rsidP="00B52DDA">
      <w:pPr>
        <w:jc w:val="center"/>
        <w:rPr>
          <w:b/>
          <w:color w:val="000000" w:themeColor="text1"/>
        </w:rPr>
      </w:pPr>
      <w:r w:rsidRPr="005704A2">
        <w:rPr>
          <w:b/>
          <w:color w:val="000000" w:themeColor="text1"/>
        </w:rPr>
        <w:t>ŪKIO SKYRIUS</w:t>
      </w:r>
    </w:p>
    <w:p w14:paraId="52A09461" w14:textId="77777777" w:rsidR="00B52DDA" w:rsidRPr="005704A2" w:rsidRDefault="00B52DDA" w:rsidP="00B52DDA">
      <w:pPr>
        <w:jc w:val="center"/>
        <w:rPr>
          <w:b/>
          <w:color w:val="000000" w:themeColor="text1"/>
        </w:rPr>
      </w:pPr>
    </w:p>
    <w:p w14:paraId="75694139" w14:textId="77777777" w:rsidR="00B52DDA" w:rsidRPr="005704A2" w:rsidRDefault="00B52DDA" w:rsidP="00B52DDA">
      <w:pPr>
        <w:jc w:val="center"/>
        <w:rPr>
          <w:b/>
          <w:color w:val="000000" w:themeColor="text1"/>
        </w:rPr>
      </w:pPr>
      <w:r w:rsidRPr="005704A2">
        <w:rPr>
          <w:b/>
          <w:color w:val="000000" w:themeColor="text1"/>
        </w:rPr>
        <w:t>AIŠKINAMASIS RAŠTAS</w:t>
      </w:r>
    </w:p>
    <w:p w14:paraId="61F82ECD" w14:textId="77777777" w:rsidR="00B52DDA" w:rsidRPr="005704A2" w:rsidRDefault="00B52DDA" w:rsidP="00B52DDA">
      <w:pPr>
        <w:tabs>
          <w:tab w:val="left" w:pos="1134"/>
        </w:tabs>
        <w:jc w:val="center"/>
        <w:rPr>
          <w:b/>
          <w:bCs/>
          <w:color w:val="000000" w:themeColor="text1"/>
        </w:rPr>
      </w:pPr>
      <w:r w:rsidRPr="005704A2">
        <w:rPr>
          <w:b/>
          <w:bCs/>
          <w:color w:val="000000" w:themeColor="text1"/>
        </w:rPr>
        <w:t xml:space="preserve">DĖL TARYBOS SPRENDIMO PROJEKTO </w:t>
      </w:r>
    </w:p>
    <w:p w14:paraId="6C4AD5A0" w14:textId="23956700" w:rsidR="00B52DDA" w:rsidRPr="005704A2" w:rsidRDefault="00B52DDA" w:rsidP="00FF02F2">
      <w:pPr>
        <w:tabs>
          <w:tab w:val="left" w:pos="1134"/>
        </w:tabs>
        <w:jc w:val="center"/>
        <w:rPr>
          <w:b/>
          <w:bCs/>
          <w:color w:val="000000" w:themeColor="text1"/>
        </w:rPr>
      </w:pPr>
      <w:r w:rsidRPr="005704A2">
        <w:rPr>
          <w:b/>
          <w:color w:val="000000" w:themeColor="text1"/>
        </w:rPr>
        <w:t>„</w:t>
      </w:r>
      <w:r w:rsidR="00FF02F2" w:rsidRPr="005704A2">
        <w:rPr>
          <w:b/>
        </w:rPr>
        <w:t>DĖL ILGALAIKIO MATERIALIOJO TURTO PERĖMIMO SAVIVALDYBĖS NUOSAVYBĖN IR JO PERDAVIMO VALDYTI, NAUDOTI IR DISPONUOTI JUO PATIKĖJIMO TEISE</w:t>
      </w:r>
      <w:r w:rsidRPr="005704A2">
        <w:rPr>
          <w:b/>
          <w:bCs/>
          <w:color w:val="000000" w:themeColor="text1"/>
        </w:rPr>
        <w:t>“</w:t>
      </w:r>
    </w:p>
    <w:p w14:paraId="0DF247B3" w14:textId="77777777" w:rsidR="00B52DDA" w:rsidRPr="005704A2" w:rsidRDefault="00B52DDA" w:rsidP="00B52DDA">
      <w:pPr>
        <w:jc w:val="center"/>
        <w:rPr>
          <w:color w:val="000000" w:themeColor="text1"/>
        </w:rPr>
      </w:pPr>
    </w:p>
    <w:p w14:paraId="22B55926" w14:textId="3958C25E" w:rsidR="00B52DDA" w:rsidRPr="005704A2" w:rsidRDefault="00B52DDA" w:rsidP="00B52DDA">
      <w:pPr>
        <w:jc w:val="center"/>
        <w:rPr>
          <w:color w:val="000000" w:themeColor="text1"/>
        </w:rPr>
      </w:pPr>
      <w:r w:rsidRPr="005704A2">
        <w:rPr>
          <w:color w:val="000000" w:themeColor="text1"/>
        </w:rPr>
        <w:t>202</w:t>
      </w:r>
      <w:r w:rsidR="003C4881" w:rsidRPr="005704A2">
        <w:rPr>
          <w:color w:val="000000" w:themeColor="text1"/>
        </w:rPr>
        <w:t>4</w:t>
      </w:r>
      <w:r w:rsidRPr="005704A2">
        <w:rPr>
          <w:color w:val="000000" w:themeColor="text1"/>
        </w:rPr>
        <w:t xml:space="preserve"> m</w:t>
      </w:r>
      <w:r w:rsidR="00211F9E" w:rsidRPr="005704A2">
        <w:rPr>
          <w:color w:val="000000" w:themeColor="text1"/>
        </w:rPr>
        <w:t xml:space="preserve">. </w:t>
      </w:r>
      <w:r w:rsidR="00935860" w:rsidRPr="005704A2">
        <w:rPr>
          <w:color w:val="000000" w:themeColor="text1"/>
        </w:rPr>
        <w:t xml:space="preserve"> </w:t>
      </w:r>
      <w:r w:rsidR="00441275">
        <w:rPr>
          <w:color w:val="000000" w:themeColor="text1"/>
        </w:rPr>
        <w:t>kovo 6</w:t>
      </w:r>
      <w:r w:rsidR="00935860" w:rsidRPr="005704A2">
        <w:rPr>
          <w:color w:val="000000" w:themeColor="text1"/>
        </w:rPr>
        <w:t xml:space="preserve"> </w:t>
      </w:r>
      <w:r w:rsidRPr="005704A2">
        <w:rPr>
          <w:color w:val="000000" w:themeColor="text1"/>
        </w:rPr>
        <w:t>d.</w:t>
      </w:r>
    </w:p>
    <w:p w14:paraId="2229C659" w14:textId="77777777" w:rsidR="00B52DDA" w:rsidRPr="005704A2" w:rsidRDefault="00B52DDA" w:rsidP="00B52DDA">
      <w:pPr>
        <w:jc w:val="center"/>
        <w:rPr>
          <w:color w:val="000000" w:themeColor="text1"/>
        </w:rPr>
      </w:pPr>
      <w:r w:rsidRPr="005704A2">
        <w:rPr>
          <w:color w:val="000000" w:themeColor="text1"/>
        </w:rPr>
        <w:t>Šilutė</w:t>
      </w:r>
    </w:p>
    <w:p w14:paraId="44CD8E74" w14:textId="77777777" w:rsidR="002B577E" w:rsidRPr="005704A2"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5704A2"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5704A2" w:rsidRDefault="00B06DE6" w:rsidP="00A734B1">
            <w:pPr>
              <w:widowControl w:val="0"/>
              <w:rPr>
                <w:b/>
                <w:bCs/>
                <w:i/>
                <w:color w:val="000000" w:themeColor="text1"/>
              </w:rPr>
            </w:pPr>
            <w:r w:rsidRPr="005704A2">
              <w:rPr>
                <w:b/>
                <w:bCs/>
                <w:i/>
                <w:iCs/>
                <w:color w:val="000000" w:themeColor="text1"/>
              </w:rPr>
              <w:t>1. Parengto projekto tikslai ir uždaviniai.</w:t>
            </w:r>
          </w:p>
        </w:tc>
      </w:tr>
      <w:tr w:rsidR="00875CBF" w:rsidRPr="005704A2"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16EC2A19" w14:textId="77777777" w:rsidR="00FF02F2" w:rsidRPr="005704A2" w:rsidRDefault="00FF02F2" w:rsidP="00FF02F2">
            <w:pPr>
              <w:widowControl w:val="0"/>
              <w:jc w:val="both"/>
              <w:rPr>
                <w:bCs/>
                <w:i/>
                <w:color w:val="000000" w:themeColor="text1"/>
              </w:rPr>
            </w:pPr>
            <w:r w:rsidRPr="005704A2">
              <w:rPr>
                <w:bCs/>
                <w:i/>
                <w:color w:val="000000" w:themeColor="text1"/>
              </w:rPr>
              <w:t>Sutikti perimti Šilutės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materialųjį turtą (1 priedas).</w:t>
            </w:r>
          </w:p>
          <w:p w14:paraId="7D17AFC2" w14:textId="7DD56B4C" w:rsidR="00FF02F2" w:rsidRPr="005704A2" w:rsidRDefault="00FF02F2" w:rsidP="00FF02F2">
            <w:pPr>
              <w:widowControl w:val="0"/>
              <w:jc w:val="both"/>
              <w:rPr>
                <w:bCs/>
                <w:i/>
                <w:color w:val="000000" w:themeColor="text1"/>
              </w:rPr>
            </w:pPr>
            <w:r w:rsidRPr="005704A2">
              <w:rPr>
                <w:bCs/>
                <w:i/>
                <w:color w:val="000000" w:themeColor="text1"/>
              </w:rPr>
              <w:t>Perduoti sprendimo 1 punkte nurodytą turtą, jį perėmus savivaldybės nuosavybėn, švietimo įstaigoms valdyti, naudoti ir disponuoti juo patikėjimo teise.</w:t>
            </w:r>
          </w:p>
          <w:p w14:paraId="267FCDE4" w14:textId="7F822D27" w:rsidR="009A3A94" w:rsidRPr="005704A2" w:rsidRDefault="00FF02F2" w:rsidP="00FF02F2">
            <w:pPr>
              <w:widowControl w:val="0"/>
              <w:jc w:val="both"/>
              <w:rPr>
                <w:bCs/>
                <w:i/>
                <w:color w:val="000000" w:themeColor="text1"/>
              </w:rPr>
            </w:pPr>
            <w:r w:rsidRPr="005704A2">
              <w:rPr>
                <w:bCs/>
                <w:i/>
                <w:color w:val="000000" w:themeColor="text1"/>
              </w:rPr>
              <w:t>Savivaldybės nuosavybėn perduotas turtas bus panaudotas užtikrinti mokinių pasiekimų patikrinimų vykdymą elektroninėmis priemonėmis, spartesnį informacinių technologijų diegimą į ugdymo procesą, prisidėti prie švietimo įstaigų sąlygų naudotis skaitmeninėmis mokymo priemonėmis gerinimo, įgyvendinant atnaujintas ugdymo programas.</w:t>
            </w:r>
          </w:p>
        </w:tc>
      </w:tr>
      <w:tr w:rsidR="00875CBF" w:rsidRPr="005704A2"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5704A2" w:rsidRDefault="00B06DE6" w:rsidP="00A734B1">
            <w:pPr>
              <w:widowControl w:val="0"/>
              <w:rPr>
                <w:b/>
                <w:bCs/>
                <w:i/>
                <w:color w:val="000000" w:themeColor="text1"/>
              </w:rPr>
            </w:pPr>
            <w:r w:rsidRPr="005704A2">
              <w:rPr>
                <w:b/>
                <w:bCs/>
                <w:i/>
                <w:iCs/>
                <w:color w:val="000000" w:themeColor="text1"/>
              </w:rPr>
              <w:t>2. Kaip šiuo metu yra sureguliuoti projekte aptarti klausimai.</w:t>
            </w:r>
          </w:p>
        </w:tc>
      </w:tr>
      <w:tr w:rsidR="00875CBF" w:rsidRPr="005704A2"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DF8892F" w14:textId="66F951EB" w:rsidR="00FF02F2" w:rsidRPr="005704A2" w:rsidRDefault="00F03545" w:rsidP="00FF02F2">
            <w:pPr>
              <w:jc w:val="both"/>
              <w:rPr>
                <w:i/>
                <w:iCs/>
                <w:color w:val="000000" w:themeColor="text1"/>
              </w:rPr>
            </w:pPr>
            <w:r w:rsidRPr="005704A2">
              <w:rPr>
                <w:i/>
                <w:iCs/>
                <w:color w:val="000000" w:themeColor="text1"/>
              </w:rPr>
              <w:t xml:space="preserve">Vadovaujantis </w:t>
            </w:r>
            <w:hyperlink r:id="rId7">
              <w:r w:rsidRPr="005704A2">
                <w:rPr>
                  <w:rStyle w:val="Internetosaitas"/>
                  <w:i/>
                  <w:iCs/>
                  <w:color w:val="000000" w:themeColor="text1"/>
                </w:rPr>
                <w:t>Lietuvos Respublikos vietos savivaldos įstatymo</w:t>
              </w:r>
            </w:hyperlink>
            <w:r w:rsidRPr="005704A2">
              <w:rPr>
                <w:i/>
                <w:iCs/>
                <w:color w:val="000000" w:themeColor="text1"/>
              </w:rPr>
              <w:t xml:space="preserve"> </w:t>
            </w:r>
            <w:r w:rsidR="00FF02F2" w:rsidRPr="005704A2">
              <w:rPr>
                <w:i/>
                <w:iCs/>
                <w:color w:val="000000" w:themeColor="text1"/>
              </w:rPr>
              <w:t>6 straipsnio 5 ir 6 punktais</w:t>
            </w:r>
            <w:r w:rsidRPr="005704A2">
              <w:rPr>
                <w:i/>
                <w:iCs/>
                <w:color w:val="000000" w:themeColor="text1"/>
              </w:rPr>
              <w:t xml:space="preserve">, </w:t>
            </w:r>
            <w:r w:rsidR="00FF02F2" w:rsidRPr="005704A2">
              <w:rPr>
                <w:i/>
                <w:iCs/>
                <w:color w:val="000000" w:themeColor="text1"/>
              </w:rPr>
              <w:t>savarankiškosios (Konstitucijos ir įstatymų nustatytos (priskirtos)) savivaldybių funkcijos yra: 5) savivaldybės teritorijoje gyvenančių vaikų iki 16 metų mokymosi pagal privalomojo švietimo programas užtikrinimas; 6) švietimo pagalbos teikimo mokiniui, mokytojui, šeimai, mokyklai, vaiko minimaliosios priežiūros priemonių vykdymo organizavimas ir koordinavimas, prevencinių programų įgyvendinimo mokyklose užtikrinimas;</w:t>
            </w:r>
          </w:p>
          <w:p w14:paraId="5B705FA8" w14:textId="620DDFD5" w:rsidR="00FF02F2" w:rsidRPr="005704A2" w:rsidRDefault="00FF02F2" w:rsidP="00FF02F2">
            <w:pPr>
              <w:jc w:val="both"/>
              <w:rPr>
                <w:rStyle w:val="Internetosaitas"/>
                <w:i/>
                <w:color w:val="000000" w:themeColor="text1"/>
                <w:u w:val="none"/>
              </w:rPr>
            </w:pPr>
            <w:r w:rsidRPr="005704A2">
              <w:rPr>
                <w:bCs/>
                <w:i/>
                <w:color w:val="000000" w:themeColor="text1"/>
              </w:rPr>
              <w:t xml:space="preserve">Vadovaujantis </w:t>
            </w:r>
            <w:hyperlink r:id="rId8">
              <w:r w:rsidRPr="005704A2">
                <w:rPr>
                  <w:rStyle w:val="Internetosaitas"/>
                  <w:i/>
                  <w:color w:val="000000" w:themeColor="text1"/>
                </w:rPr>
                <w:t>Lietuvos Respublikos valstybės ir savivaldybių turto valdymo, naudojimo ir disponavimo juo įstatymo</w:t>
              </w:r>
            </w:hyperlink>
            <w:r w:rsidRPr="005704A2">
              <w:rPr>
                <w:rStyle w:val="Internetosaitas"/>
                <w:i/>
                <w:color w:val="000000" w:themeColor="text1"/>
              </w:rPr>
              <w:t xml:space="preserve"> </w:t>
            </w:r>
            <w:r w:rsidRPr="005704A2">
              <w:rPr>
                <w:rStyle w:val="Internetosaitas"/>
                <w:i/>
                <w:color w:val="000000" w:themeColor="text1"/>
                <w:u w:val="none"/>
              </w:rPr>
              <w:t>6 straipsnio 2 punktu, 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w:t>
            </w:r>
          </w:p>
          <w:p w14:paraId="05C8815C" w14:textId="344335AA" w:rsidR="00FF02F2" w:rsidRPr="005704A2" w:rsidRDefault="00FF02F2" w:rsidP="00FF02F2">
            <w:pPr>
              <w:jc w:val="both"/>
              <w:rPr>
                <w:i/>
                <w:iCs/>
                <w:color w:val="000000" w:themeColor="text1"/>
              </w:rPr>
            </w:pPr>
            <w:r w:rsidRPr="005704A2">
              <w:rPr>
                <w:bCs/>
                <w:i/>
                <w:color w:val="000000" w:themeColor="text1"/>
              </w:rPr>
              <w:t xml:space="preserve">Vadovaujantis </w:t>
            </w:r>
            <w:hyperlink r:id="rId9">
              <w:r w:rsidRPr="005704A2">
                <w:rPr>
                  <w:rStyle w:val="Internetosaitas"/>
                  <w:i/>
                  <w:color w:val="000000" w:themeColor="text1"/>
                </w:rPr>
                <w:t>Lietuvos Respublikos valstybės ir savivaldybių turto valdymo, naudojimo ir disponavimo juo įstatymo</w:t>
              </w:r>
            </w:hyperlink>
            <w:r w:rsidRPr="005704A2">
              <w:rPr>
                <w:rStyle w:val="Internetosaitas"/>
                <w:i/>
                <w:color w:val="000000" w:themeColor="text1"/>
              </w:rPr>
              <w:t xml:space="preserve"> </w:t>
            </w:r>
            <w:r w:rsidRPr="005704A2">
              <w:rPr>
                <w:rStyle w:val="Internetosaitas"/>
                <w:i/>
                <w:color w:val="000000" w:themeColor="text1"/>
                <w:u w:val="none"/>
              </w:rPr>
              <w:t>20 straipsnio 1 dalies 4 punktu, valstybei nuosavybės teise priklausantis turtas kitų subjektų nuosavybėn perduodamas: 4) nematerialųjį ir materialųjį turtą (išskyrus nekilnojamuosius daiktus) Vyriausybės nutarimu perduodant savivaldybių nuosavybėn savivaldybių savarankiškosioms funkcijoms įgyvendinti.</w:t>
            </w:r>
          </w:p>
          <w:p w14:paraId="2745D5B1" w14:textId="02B3AB7E" w:rsidR="00F03545" w:rsidRPr="005704A2" w:rsidRDefault="00F03545" w:rsidP="00F03545">
            <w:pPr>
              <w:jc w:val="both"/>
              <w:rPr>
                <w:color w:val="000000" w:themeColor="text1"/>
              </w:rPr>
            </w:pPr>
            <w:r w:rsidRPr="005704A2">
              <w:rPr>
                <w:bCs/>
                <w:i/>
                <w:color w:val="000000" w:themeColor="text1"/>
              </w:rPr>
              <w:t xml:space="preserve">Vadovaujantis </w:t>
            </w:r>
            <w:hyperlink r:id="rId10">
              <w:r w:rsidRPr="005704A2">
                <w:rPr>
                  <w:rStyle w:val="Internetosaitas"/>
                  <w:i/>
                  <w:color w:val="000000" w:themeColor="text1"/>
                </w:rPr>
                <w:t>Lietuvos Respublikos valstybės ir savivaldybių turto valdymo, naudojimo ir disponavimo juo įstatymo</w:t>
              </w:r>
            </w:hyperlink>
            <w:r w:rsidRPr="005704A2">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4439B2D9" w:rsidR="00F03545" w:rsidRPr="005704A2" w:rsidRDefault="00F03545" w:rsidP="005704A2">
            <w:pPr>
              <w:jc w:val="both"/>
              <w:rPr>
                <w:bCs/>
                <w:i/>
                <w:color w:val="000000" w:themeColor="text1"/>
              </w:rPr>
            </w:pPr>
            <w:r w:rsidRPr="005704A2">
              <w:rPr>
                <w:bCs/>
                <w:i/>
                <w:color w:val="000000" w:themeColor="text1"/>
              </w:rPr>
              <w:t xml:space="preserve">Vadovaujantis </w:t>
            </w:r>
            <w:hyperlink r:id="rId11">
              <w:r w:rsidRPr="005704A2">
                <w:rPr>
                  <w:rStyle w:val="Internetosaitas"/>
                  <w:i/>
                  <w:color w:val="000000" w:themeColor="text1"/>
                </w:rPr>
                <w:t>Lietuvos Respublikos valstybės ir savivaldybių turto valdymo, naudojimo ir disponavimo juo įstatymo</w:t>
              </w:r>
            </w:hyperlink>
            <w:r w:rsidRPr="005704A2">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5704A2"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5704A2" w:rsidRDefault="00B06DE6" w:rsidP="00A734B1">
            <w:pPr>
              <w:widowControl w:val="0"/>
              <w:rPr>
                <w:b/>
                <w:bCs/>
                <w:i/>
                <w:iCs/>
                <w:color w:val="000000" w:themeColor="text1"/>
              </w:rPr>
            </w:pPr>
            <w:r w:rsidRPr="005704A2">
              <w:rPr>
                <w:b/>
                <w:bCs/>
                <w:i/>
                <w:iCs/>
                <w:color w:val="000000" w:themeColor="text1"/>
              </w:rPr>
              <w:lastRenderedPageBreak/>
              <w:t>3. Kokių pozityvių rezultatų laukiama.</w:t>
            </w:r>
          </w:p>
        </w:tc>
      </w:tr>
      <w:tr w:rsidR="00875CBF" w:rsidRPr="005704A2"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77B2C667" w:rsidR="00F8625D" w:rsidRPr="005704A2" w:rsidRDefault="00A34AC2" w:rsidP="00FF02F2">
            <w:pPr>
              <w:widowControl w:val="0"/>
              <w:jc w:val="both"/>
              <w:rPr>
                <w:i/>
                <w:color w:val="000000" w:themeColor="text1"/>
              </w:rPr>
            </w:pPr>
            <w:r w:rsidRPr="00A34AC2">
              <w:rPr>
                <w:i/>
                <w:color w:val="000000" w:themeColor="text1"/>
              </w:rPr>
              <w:t>Šilutės Vydūno gimnazijai, juridinio asmens kodas 191846790</w:t>
            </w:r>
            <w:r>
              <w:rPr>
                <w:i/>
                <w:color w:val="000000" w:themeColor="text1"/>
              </w:rPr>
              <w:t xml:space="preserve">, </w:t>
            </w:r>
            <w:r w:rsidR="00FF02F2" w:rsidRPr="005704A2">
              <w:rPr>
                <w:i/>
                <w:color w:val="000000" w:themeColor="text1"/>
              </w:rPr>
              <w:t>bus perduoti nešiojamieji kompiuteriai „ACER TravelMate TMP215“, 23“-24,5“ „Wide LCD“ monitoriai su bevielių klaviatūrų ir pelių komplektais Lietuvos Respublikos vietos savivaldybės įstatymo 6 straipsnio 5 ir 6 punktais nurodytoms savarankiškosioms funkcijoms įgyvendinti.</w:t>
            </w:r>
          </w:p>
        </w:tc>
      </w:tr>
      <w:tr w:rsidR="00875CBF" w:rsidRPr="005704A2"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5704A2" w:rsidRDefault="00B06DE6" w:rsidP="00A734B1">
            <w:pPr>
              <w:widowControl w:val="0"/>
              <w:jc w:val="both"/>
              <w:rPr>
                <w:b/>
                <w:bCs/>
                <w:i/>
                <w:iCs/>
                <w:color w:val="000000" w:themeColor="text1"/>
              </w:rPr>
            </w:pPr>
            <w:r w:rsidRPr="005704A2">
              <w:rPr>
                <w:b/>
                <w:bCs/>
                <w:i/>
                <w:iCs/>
                <w:color w:val="000000" w:themeColor="text1"/>
              </w:rPr>
              <w:t>4. Galimos neigiamos priimto projekto pasekmės ir kokių priemonių reikėtų imtis, kad tokių pasekmių būtų išvengta.</w:t>
            </w:r>
          </w:p>
        </w:tc>
      </w:tr>
      <w:tr w:rsidR="00875CBF" w:rsidRPr="005704A2"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5704A2" w:rsidRDefault="00B06DE6" w:rsidP="00A734B1">
            <w:pPr>
              <w:widowControl w:val="0"/>
              <w:jc w:val="both"/>
              <w:rPr>
                <w:i/>
                <w:color w:val="000000" w:themeColor="text1"/>
              </w:rPr>
            </w:pPr>
            <w:r w:rsidRPr="005704A2">
              <w:rPr>
                <w:i/>
                <w:color w:val="000000" w:themeColor="text1"/>
              </w:rPr>
              <w:t>Nenumatoma</w:t>
            </w:r>
            <w:r w:rsidR="00E972C7" w:rsidRPr="005704A2">
              <w:rPr>
                <w:i/>
                <w:color w:val="000000" w:themeColor="text1"/>
              </w:rPr>
              <w:t>.</w:t>
            </w:r>
          </w:p>
        </w:tc>
      </w:tr>
      <w:tr w:rsidR="00875CBF" w:rsidRPr="005704A2"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5704A2" w:rsidRDefault="00B06DE6" w:rsidP="00A734B1">
            <w:pPr>
              <w:widowControl w:val="0"/>
              <w:jc w:val="both"/>
              <w:rPr>
                <w:b/>
                <w:bCs/>
                <w:i/>
                <w:iCs/>
                <w:color w:val="000000" w:themeColor="text1"/>
              </w:rPr>
            </w:pPr>
            <w:r w:rsidRPr="005704A2">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5704A2"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34F7A844" w:rsidR="00B06DE6" w:rsidRPr="005704A2" w:rsidRDefault="00FF02F2" w:rsidP="00FF02F2">
            <w:pPr>
              <w:widowControl w:val="0"/>
              <w:jc w:val="both"/>
              <w:rPr>
                <w:i/>
                <w:color w:val="000000" w:themeColor="text1"/>
              </w:rPr>
            </w:pPr>
            <w:r w:rsidRPr="005704A2">
              <w:rPr>
                <w:i/>
                <w:color w:val="000000" w:themeColor="text1"/>
              </w:rPr>
              <w:t>Galiojančių aktų nereikės pakeisti ar panaikinti</w:t>
            </w:r>
            <w:r w:rsidR="00C57518" w:rsidRPr="005704A2">
              <w:rPr>
                <w:i/>
                <w:color w:val="000000" w:themeColor="text1"/>
              </w:rPr>
              <w:t>.</w:t>
            </w:r>
            <w:r w:rsidR="003477CF" w:rsidRPr="005704A2">
              <w:rPr>
                <w:i/>
                <w:color w:val="000000" w:themeColor="text1"/>
              </w:rPr>
              <w:t xml:space="preserve"> Kolegijos ar mero priimamų aktų nereikia.</w:t>
            </w:r>
          </w:p>
        </w:tc>
      </w:tr>
      <w:tr w:rsidR="00875CBF" w:rsidRPr="005704A2"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5704A2" w:rsidRDefault="00B06DE6" w:rsidP="00A734B1">
            <w:pPr>
              <w:widowControl w:val="0"/>
              <w:jc w:val="both"/>
              <w:rPr>
                <w:b/>
                <w:bCs/>
                <w:i/>
                <w:iCs/>
                <w:color w:val="000000" w:themeColor="text1"/>
              </w:rPr>
            </w:pPr>
            <w:r w:rsidRPr="005704A2">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5704A2"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5704A2" w:rsidRDefault="00B06DE6" w:rsidP="00A734B1">
            <w:pPr>
              <w:widowControl w:val="0"/>
              <w:jc w:val="both"/>
              <w:rPr>
                <w:i/>
                <w:color w:val="000000" w:themeColor="text1"/>
              </w:rPr>
            </w:pPr>
            <w:r w:rsidRPr="005704A2">
              <w:rPr>
                <w:i/>
                <w:color w:val="000000" w:themeColor="text1"/>
              </w:rPr>
              <w:t>Antikorupcinio vertinimo atlikti nereikia.</w:t>
            </w:r>
          </w:p>
        </w:tc>
      </w:tr>
      <w:tr w:rsidR="00875CBF" w:rsidRPr="005704A2"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5704A2" w:rsidRDefault="00B06DE6" w:rsidP="00A734B1">
            <w:pPr>
              <w:widowControl w:val="0"/>
              <w:rPr>
                <w:b/>
                <w:bCs/>
                <w:i/>
                <w:iCs/>
                <w:color w:val="000000" w:themeColor="text1"/>
              </w:rPr>
            </w:pPr>
            <w:r w:rsidRPr="005704A2">
              <w:rPr>
                <w:b/>
                <w:bCs/>
                <w:i/>
                <w:iCs/>
                <w:color w:val="000000" w:themeColor="text1"/>
              </w:rPr>
              <w:t>7. Projekto rengimo metu gauti specialistų vertinimai ir išvados, ekonominiai apskaičiavimai (sąmatos) ir konkretūs finansavimo šaltiniai.</w:t>
            </w:r>
          </w:p>
        </w:tc>
      </w:tr>
      <w:tr w:rsidR="00875CBF" w:rsidRPr="005704A2"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15A81DFD" w:rsidR="00F8625D" w:rsidRPr="005704A2" w:rsidRDefault="00FF02F2" w:rsidP="005704A2">
            <w:pPr>
              <w:pStyle w:val="Betarp"/>
              <w:jc w:val="both"/>
              <w:rPr>
                <w:lang w:val="lt-LT"/>
              </w:rPr>
            </w:pPr>
            <w:r w:rsidRPr="005704A2">
              <w:rPr>
                <w:rStyle w:val="Internetosaitas"/>
                <w:i/>
                <w:color w:val="000000" w:themeColor="text1"/>
                <w:u w:val="none"/>
                <w:lang w:val="lt-LT"/>
              </w:rPr>
              <w:t>Nacionalinės švietimo agentūros 2024 m. vasario 20 d. rašt</w:t>
            </w:r>
            <w:r w:rsidR="005704A2" w:rsidRPr="005704A2">
              <w:rPr>
                <w:rStyle w:val="Internetosaitas"/>
                <w:i/>
                <w:color w:val="000000" w:themeColor="text1"/>
                <w:u w:val="none"/>
                <w:lang w:val="lt-LT"/>
              </w:rPr>
              <w:t>as</w:t>
            </w:r>
            <w:r w:rsidRPr="005704A2">
              <w:rPr>
                <w:rStyle w:val="Internetosaitas"/>
                <w:i/>
                <w:color w:val="000000" w:themeColor="text1"/>
                <w:u w:val="none"/>
                <w:lang w:val="lt-LT"/>
              </w:rPr>
              <w:t xml:space="preserve"> Nr. SD-479 (1.6 E)</w:t>
            </w:r>
            <w:r w:rsidR="005704A2" w:rsidRPr="005704A2">
              <w:rPr>
                <w:rStyle w:val="Internetosaitas"/>
                <w:i/>
                <w:color w:val="000000" w:themeColor="text1"/>
                <w:u w:val="none"/>
                <w:lang w:val="lt-LT"/>
              </w:rPr>
              <w:t xml:space="preserve"> „Dėl ilgalaikio materialiojo turto perėmimo savivaldybės nuosavybėn ir jo perdavimo valdyti, naudoti ir disponuoti juo patikėjimo teise”.</w:t>
            </w:r>
          </w:p>
        </w:tc>
      </w:tr>
      <w:tr w:rsidR="00875CBF" w:rsidRPr="005704A2"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5704A2" w:rsidRDefault="00B06DE6" w:rsidP="00A734B1">
            <w:pPr>
              <w:widowControl w:val="0"/>
              <w:rPr>
                <w:color w:val="000000" w:themeColor="text1"/>
              </w:rPr>
            </w:pPr>
            <w:r w:rsidRPr="005704A2">
              <w:rPr>
                <w:b/>
                <w:bCs/>
                <w:i/>
                <w:iCs/>
                <w:color w:val="000000" w:themeColor="text1"/>
              </w:rPr>
              <w:t>8. Projekto autorius ar autorių grupė.</w:t>
            </w:r>
          </w:p>
        </w:tc>
      </w:tr>
      <w:tr w:rsidR="00875CBF" w:rsidRPr="005704A2"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5704A2" w:rsidRDefault="00B06DE6" w:rsidP="00B06DE6">
            <w:pPr>
              <w:widowControl w:val="0"/>
              <w:jc w:val="both"/>
              <w:rPr>
                <w:i/>
                <w:color w:val="000000" w:themeColor="text1"/>
              </w:rPr>
            </w:pPr>
            <w:r w:rsidRPr="005704A2">
              <w:rPr>
                <w:color w:val="000000" w:themeColor="text1"/>
              </w:rPr>
              <w:t xml:space="preserve"> </w:t>
            </w:r>
            <w:r w:rsidRPr="005704A2">
              <w:rPr>
                <w:i/>
                <w:color w:val="000000" w:themeColor="text1"/>
              </w:rPr>
              <w:t>Daiva Thumat, Ūkio skyriaus vyriausioji specialistė</w:t>
            </w:r>
            <w:r w:rsidR="003103C4" w:rsidRPr="005704A2">
              <w:rPr>
                <w:i/>
                <w:color w:val="000000" w:themeColor="text1"/>
              </w:rPr>
              <w:t>.</w:t>
            </w:r>
          </w:p>
        </w:tc>
      </w:tr>
      <w:tr w:rsidR="00875CBF" w:rsidRPr="005704A2"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5704A2" w:rsidRDefault="00B06DE6" w:rsidP="00A734B1">
            <w:pPr>
              <w:widowControl w:val="0"/>
              <w:rPr>
                <w:color w:val="000000" w:themeColor="text1"/>
              </w:rPr>
            </w:pPr>
            <w:r w:rsidRPr="005704A2">
              <w:rPr>
                <w:b/>
                <w:bCs/>
                <w:i/>
                <w:iCs/>
                <w:color w:val="000000" w:themeColor="text1"/>
              </w:rPr>
              <w:t>9. Reikšminiai projekto žodžiai, kurių reikia šiam projektui įtraukti į kompiuterinę paieškos sistemą.</w:t>
            </w:r>
          </w:p>
        </w:tc>
      </w:tr>
      <w:tr w:rsidR="00875CBF" w:rsidRPr="005704A2"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D933A8A" w:rsidR="00B06DE6" w:rsidRPr="005704A2" w:rsidRDefault="005704A2" w:rsidP="005704A2">
            <w:pPr>
              <w:widowControl w:val="0"/>
              <w:jc w:val="both"/>
              <w:rPr>
                <w:bCs/>
                <w:i/>
                <w:color w:val="000000" w:themeColor="text1"/>
              </w:rPr>
            </w:pPr>
            <w:r w:rsidRPr="005704A2">
              <w:rPr>
                <w:bCs/>
                <w:i/>
                <w:color w:val="000000" w:themeColor="text1"/>
              </w:rPr>
              <w:t>Nacionalinės švietimo agentūros; savivaldybės nuosavybėn; perduoti švietimo įstaigoms valdyti, naudoti ir disponuoti juo patikėjimo teise.</w:t>
            </w:r>
          </w:p>
        </w:tc>
      </w:tr>
      <w:tr w:rsidR="00875CBF" w:rsidRPr="005704A2"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5704A2" w:rsidRDefault="00B06DE6" w:rsidP="00A734B1">
            <w:pPr>
              <w:widowControl w:val="0"/>
              <w:rPr>
                <w:b/>
                <w:bCs/>
                <w:i/>
                <w:iCs/>
                <w:color w:val="000000" w:themeColor="text1"/>
              </w:rPr>
            </w:pPr>
            <w:r w:rsidRPr="005704A2">
              <w:rPr>
                <w:b/>
                <w:bCs/>
                <w:i/>
                <w:iCs/>
                <w:color w:val="000000" w:themeColor="text1"/>
              </w:rPr>
              <w:t>10. Kiti, autorių nuomone, reikalingi pagrindimai ir paaiškinimai.</w:t>
            </w:r>
          </w:p>
        </w:tc>
      </w:tr>
      <w:tr w:rsidR="00B06DE6" w:rsidRPr="005704A2"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5704A2" w:rsidRDefault="00B06DE6" w:rsidP="00A734B1">
            <w:pPr>
              <w:widowControl w:val="0"/>
              <w:jc w:val="both"/>
              <w:rPr>
                <w:i/>
                <w:color w:val="000000" w:themeColor="text1"/>
              </w:rPr>
            </w:pPr>
            <w:r w:rsidRPr="005704A2">
              <w:rPr>
                <w:i/>
                <w:color w:val="000000" w:themeColor="text1"/>
              </w:rPr>
              <w:t>Papildoma medžiaga pridedama.</w:t>
            </w:r>
          </w:p>
        </w:tc>
      </w:tr>
    </w:tbl>
    <w:p w14:paraId="22F4BB71" w14:textId="77777777" w:rsidR="00B06DE6" w:rsidRPr="005704A2" w:rsidRDefault="00B06DE6" w:rsidP="00B06DE6">
      <w:pPr>
        <w:jc w:val="center"/>
        <w:rPr>
          <w:i/>
          <w:color w:val="000000" w:themeColor="text1"/>
        </w:rPr>
      </w:pPr>
    </w:p>
    <w:p w14:paraId="53DBD9A0" w14:textId="1A5D7BBA" w:rsidR="00223544" w:rsidRPr="005704A2" w:rsidRDefault="00223544" w:rsidP="00B52DDA">
      <w:pPr>
        <w:rPr>
          <w:i/>
          <w:color w:val="000000" w:themeColor="text1"/>
        </w:rPr>
      </w:pPr>
    </w:p>
    <w:p w14:paraId="0F605A53" w14:textId="77777777" w:rsidR="00223544" w:rsidRPr="005704A2" w:rsidRDefault="00223544" w:rsidP="00B52DDA">
      <w:pPr>
        <w:rPr>
          <w:i/>
          <w:color w:val="000000" w:themeColor="text1"/>
        </w:rPr>
      </w:pPr>
    </w:p>
    <w:p w14:paraId="6C1C9DF2" w14:textId="69ACA6B5" w:rsidR="00CF1E41" w:rsidRPr="005704A2" w:rsidRDefault="00B52DDA">
      <w:pPr>
        <w:rPr>
          <w:i/>
          <w:color w:val="000000" w:themeColor="text1"/>
        </w:rPr>
      </w:pPr>
      <w:r w:rsidRPr="005704A2">
        <w:rPr>
          <w:i/>
          <w:color w:val="000000" w:themeColor="text1"/>
        </w:rPr>
        <w:t xml:space="preserve">Ūkio skyriaus vyriausioji specialistė   </w:t>
      </w:r>
      <w:r w:rsidRPr="005704A2">
        <w:rPr>
          <w:i/>
          <w:color w:val="000000" w:themeColor="text1"/>
        </w:rPr>
        <w:tab/>
      </w:r>
      <w:r w:rsidRPr="005704A2">
        <w:rPr>
          <w:i/>
          <w:color w:val="000000" w:themeColor="text1"/>
        </w:rPr>
        <w:tab/>
      </w:r>
      <w:r w:rsidRPr="005704A2">
        <w:rPr>
          <w:i/>
          <w:color w:val="000000" w:themeColor="text1"/>
        </w:rPr>
        <w:tab/>
      </w:r>
      <w:r w:rsidRPr="005704A2">
        <w:rPr>
          <w:i/>
          <w:color w:val="000000" w:themeColor="text1"/>
        </w:rPr>
        <w:tab/>
      </w:r>
      <w:r w:rsidR="003F53BE" w:rsidRPr="005704A2">
        <w:rPr>
          <w:i/>
          <w:color w:val="000000" w:themeColor="text1"/>
        </w:rPr>
        <w:t xml:space="preserve">    </w:t>
      </w:r>
      <w:r w:rsidRPr="005704A2">
        <w:rPr>
          <w:i/>
          <w:color w:val="000000" w:themeColor="text1"/>
        </w:rPr>
        <w:t>Daiva Thumat</w:t>
      </w:r>
    </w:p>
    <w:sectPr w:rsidR="00CF1E41" w:rsidRPr="005704A2" w:rsidSect="002B577E">
      <w:footerReference w:type="default" r:id="rId12"/>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E40B" w14:textId="77777777" w:rsidR="0071251B" w:rsidRDefault="0071251B">
      <w:r>
        <w:separator/>
      </w:r>
    </w:p>
  </w:endnote>
  <w:endnote w:type="continuationSeparator" w:id="0">
    <w:p w14:paraId="7C44BA94" w14:textId="77777777" w:rsidR="0071251B" w:rsidRDefault="0071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D15C" w14:textId="77777777" w:rsidR="0071251B" w:rsidRDefault="0071251B">
      <w:r>
        <w:separator/>
      </w:r>
    </w:p>
  </w:footnote>
  <w:footnote w:type="continuationSeparator" w:id="0">
    <w:p w14:paraId="7F936B2D" w14:textId="77777777" w:rsidR="0071251B" w:rsidRDefault="00712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111D62"/>
    <w:rsid w:val="0016053E"/>
    <w:rsid w:val="001626FA"/>
    <w:rsid w:val="00185111"/>
    <w:rsid w:val="00185366"/>
    <w:rsid w:val="001E1D29"/>
    <w:rsid w:val="001E3328"/>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41275"/>
    <w:rsid w:val="0044737C"/>
    <w:rsid w:val="00454324"/>
    <w:rsid w:val="00460B62"/>
    <w:rsid w:val="00490CFA"/>
    <w:rsid w:val="004D02DD"/>
    <w:rsid w:val="004D18F2"/>
    <w:rsid w:val="004E7F8E"/>
    <w:rsid w:val="0050600C"/>
    <w:rsid w:val="00535EDC"/>
    <w:rsid w:val="00541955"/>
    <w:rsid w:val="005458A5"/>
    <w:rsid w:val="00560FB3"/>
    <w:rsid w:val="00565F1E"/>
    <w:rsid w:val="005704A2"/>
    <w:rsid w:val="00572C78"/>
    <w:rsid w:val="00577FBC"/>
    <w:rsid w:val="005B2316"/>
    <w:rsid w:val="005F634C"/>
    <w:rsid w:val="006100DD"/>
    <w:rsid w:val="006277D0"/>
    <w:rsid w:val="00630B52"/>
    <w:rsid w:val="00632EB5"/>
    <w:rsid w:val="006A020D"/>
    <w:rsid w:val="006B239A"/>
    <w:rsid w:val="006C290C"/>
    <w:rsid w:val="006C588C"/>
    <w:rsid w:val="006C77E2"/>
    <w:rsid w:val="006E6C17"/>
    <w:rsid w:val="0070731B"/>
    <w:rsid w:val="0071251B"/>
    <w:rsid w:val="00730DDB"/>
    <w:rsid w:val="0073787A"/>
    <w:rsid w:val="00747464"/>
    <w:rsid w:val="007A5A0A"/>
    <w:rsid w:val="007A787F"/>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6152D"/>
    <w:rsid w:val="00963B25"/>
    <w:rsid w:val="009A2DFE"/>
    <w:rsid w:val="009A3A94"/>
    <w:rsid w:val="009D27B4"/>
    <w:rsid w:val="009F204D"/>
    <w:rsid w:val="009F23CF"/>
    <w:rsid w:val="00A16BD5"/>
    <w:rsid w:val="00A206D1"/>
    <w:rsid w:val="00A25797"/>
    <w:rsid w:val="00A34AC2"/>
    <w:rsid w:val="00A54DF0"/>
    <w:rsid w:val="00A71023"/>
    <w:rsid w:val="00A8517E"/>
    <w:rsid w:val="00AD1F29"/>
    <w:rsid w:val="00AE034A"/>
    <w:rsid w:val="00AE1CFD"/>
    <w:rsid w:val="00B06DE6"/>
    <w:rsid w:val="00B134E5"/>
    <w:rsid w:val="00B22A22"/>
    <w:rsid w:val="00B24BA6"/>
    <w:rsid w:val="00B42E4F"/>
    <w:rsid w:val="00B52DDA"/>
    <w:rsid w:val="00B6618E"/>
    <w:rsid w:val="00BB7120"/>
    <w:rsid w:val="00BD1695"/>
    <w:rsid w:val="00BF5395"/>
    <w:rsid w:val="00C12D5A"/>
    <w:rsid w:val="00C149C3"/>
    <w:rsid w:val="00C57518"/>
    <w:rsid w:val="00C63AF3"/>
    <w:rsid w:val="00C76B92"/>
    <w:rsid w:val="00CB0B81"/>
    <w:rsid w:val="00CB0E4D"/>
    <w:rsid w:val="00CB7AD7"/>
    <w:rsid w:val="00CC5037"/>
    <w:rsid w:val="00CF1E41"/>
    <w:rsid w:val="00CF4488"/>
    <w:rsid w:val="00D40BAE"/>
    <w:rsid w:val="00D760C6"/>
    <w:rsid w:val="00D93450"/>
    <w:rsid w:val="00D97B6E"/>
    <w:rsid w:val="00DF5A35"/>
    <w:rsid w:val="00DF68F8"/>
    <w:rsid w:val="00E17782"/>
    <w:rsid w:val="00E4625E"/>
    <w:rsid w:val="00E555CC"/>
    <w:rsid w:val="00E972C7"/>
    <w:rsid w:val="00EC0D76"/>
    <w:rsid w:val="00ED0726"/>
    <w:rsid w:val="00EE7819"/>
    <w:rsid w:val="00F03545"/>
    <w:rsid w:val="00F1579E"/>
    <w:rsid w:val="00F3564D"/>
    <w:rsid w:val="00F5680B"/>
    <w:rsid w:val="00F7153F"/>
    <w:rsid w:val="00F8625D"/>
    <w:rsid w:val="00FB40B5"/>
    <w:rsid w:val="00FB50FE"/>
    <w:rsid w:val="00FB7FC3"/>
    <w:rsid w:val="00FE4292"/>
    <w:rsid w:val="00FF0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D5496D69DF98/asr" TargetMode="Externa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8AEE-0428-4C8C-864D-FE3ED51E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3819</Words>
  <Characters>2177</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KOM_RV2</cp:lastModifiedBy>
  <cp:revision>8</cp:revision>
  <dcterms:created xsi:type="dcterms:W3CDTF">2024-02-12T06:53:00Z</dcterms:created>
  <dcterms:modified xsi:type="dcterms:W3CDTF">2024-03-07T11:31:00Z</dcterms:modified>
</cp:coreProperties>
</file>