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E7A" w14:textId="42FC2F04" w:rsidR="00DD1F44" w:rsidRDefault="00990273" w:rsidP="00DD1F44">
      <w:pPr>
        <w:pStyle w:val="Pavadinimas"/>
      </w:pPr>
      <w:r>
        <w:t>ŠILUTĖS RAJONO SAVIVALDYBĖS ADMINISTRACIJOS</w:t>
      </w:r>
    </w:p>
    <w:p w14:paraId="43091C37" w14:textId="1405FB94" w:rsidR="00990273" w:rsidRPr="0002068F" w:rsidRDefault="00990273" w:rsidP="00DD1F44">
      <w:pPr>
        <w:pStyle w:val="Pavadinimas"/>
        <w:rPr>
          <w:caps/>
        </w:rPr>
      </w:pPr>
      <w:r>
        <w:t>ŠVIETIMO, SPORTO IR KULTŪROS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ECD2347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</w:t>
      </w:r>
      <w:r w:rsidR="00757E1C">
        <w:rPr>
          <w:b/>
          <w:bCs/>
          <w:caps/>
          <w:szCs w:val="24"/>
        </w:rPr>
        <w:t xml:space="preserve"> tarybos sprendimo „dėl ŠILUTĖS RAJONO SAVIVALDYBĖS MOKINIŲ MENINĖS RAIŠKOS</w:t>
      </w:r>
      <w:r w:rsidR="008F2541">
        <w:rPr>
          <w:b/>
          <w:bCs/>
          <w:caps/>
          <w:szCs w:val="24"/>
        </w:rPr>
        <w:t xml:space="preserve"> projektų</w:t>
      </w:r>
      <w:r w:rsidR="00757E1C">
        <w:rPr>
          <w:b/>
          <w:bCs/>
          <w:caps/>
          <w:szCs w:val="24"/>
        </w:rPr>
        <w:t xml:space="preserve"> KONKURSO TVARKOS APRAŠO PATVIRTINIMO“</w:t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A9B5A2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B63B53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B63B53">
        <w:rPr>
          <w:szCs w:val="24"/>
        </w:rPr>
        <w:t>kovo</w:t>
      </w:r>
      <w:r w:rsidR="00A94610">
        <w:rPr>
          <w:szCs w:val="24"/>
        </w:rPr>
        <w:tab/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7664A0">
        <w:tc>
          <w:tcPr>
            <w:tcW w:w="9628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7664A0">
        <w:tc>
          <w:tcPr>
            <w:tcW w:w="9628" w:type="dxa"/>
          </w:tcPr>
          <w:p w14:paraId="6B350CCC" w14:textId="5318A321" w:rsidR="00DD1F44" w:rsidRDefault="00757E1C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Patvirtinti ir įgyvendinti Šilutės r. savivaldybės mokinių meninės raiškos </w:t>
            </w:r>
            <w:r w:rsidR="008F2541">
              <w:rPr>
                <w:szCs w:val="24"/>
              </w:rPr>
              <w:t xml:space="preserve">projektų </w:t>
            </w:r>
            <w:r>
              <w:rPr>
                <w:szCs w:val="24"/>
              </w:rPr>
              <w:t>konkurso tvarkos aprašą, kuriuo nustatomos konkurso organizavimo, lė</w:t>
            </w:r>
            <w:r w:rsidR="008F2541">
              <w:rPr>
                <w:szCs w:val="24"/>
              </w:rPr>
              <w:t>š</w:t>
            </w:r>
            <w:r>
              <w:rPr>
                <w:szCs w:val="24"/>
              </w:rPr>
              <w:t>ų skyrimo ir atsiskaitymo sąlygos.</w:t>
            </w:r>
          </w:p>
          <w:p w14:paraId="3257EF3F" w14:textId="294BD6F9" w:rsidR="008F2541" w:rsidRDefault="008F2541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Mokinių meninės raiškos projektų k</w:t>
            </w:r>
            <w:r w:rsidRPr="008B2E71">
              <w:rPr>
                <w:szCs w:val="24"/>
              </w:rPr>
              <w:t>onkurso tikslas – plėtoti kokybišką ir įvairialypę men</w:t>
            </w:r>
            <w:r>
              <w:rPr>
                <w:szCs w:val="24"/>
              </w:rPr>
              <w:t>inę</w:t>
            </w:r>
            <w:r w:rsidRPr="008B2E71">
              <w:rPr>
                <w:szCs w:val="24"/>
              </w:rPr>
              <w:t xml:space="preserve"> veiklą, vaikų ir jaunuolių meninį ugdymą ir užimtumą</w:t>
            </w:r>
            <w:r>
              <w:rPr>
                <w:szCs w:val="24"/>
              </w:rPr>
              <w:t>, švietimo įstaigų bendradarbiavimą.</w:t>
            </w:r>
          </w:p>
          <w:p w14:paraId="72821C73" w14:textId="4408E67D" w:rsidR="008F2541" w:rsidRPr="008B2E71" w:rsidRDefault="008F2541" w:rsidP="008F25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Mokinių meninės raiškos projektų k</w:t>
            </w:r>
            <w:r w:rsidRPr="008B2E71">
              <w:rPr>
                <w:szCs w:val="24"/>
              </w:rPr>
              <w:t xml:space="preserve">onkurso uždaviniai: </w:t>
            </w:r>
          </w:p>
          <w:p w14:paraId="048A5C72" w14:textId="5279F154" w:rsidR="008F2541" w:rsidRPr="008F2541" w:rsidRDefault="008F2541" w:rsidP="008F2541">
            <w:pPr>
              <w:pStyle w:val="Sraopastraipa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8F2541">
              <w:rPr>
                <w:szCs w:val="24"/>
              </w:rPr>
              <w:t xml:space="preserve">skatinti Savivaldybės švietimo įstaigų bendruomenių aktyvumą; </w:t>
            </w:r>
          </w:p>
          <w:p w14:paraId="0400506E" w14:textId="77777777" w:rsidR="008F2541" w:rsidRDefault="008F2541" w:rsidP="008F2541">
            <w:pPr>
              <w:ind w:firstLine="58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8B2E71">
              <w:rPr>
                <w:szCs w:val="24"/>
              </w:rPr>
              <w:t xml:space="preserve">sudaryti sąlygas ugdytiniams dalyvauti kultūriniame gyvenime, kur jie galėtų realizuoti savo kūrybinius polinkius, ugdyti socialines bei pažinimo kompetencijas; </w:t>
            </w:r>
          </w:p>
          <w:p w14:paraId="609281EB" w14:textId="0AC00805" w:rsidR="008F2541" w:rsidRPr="0002068F" w:rsidRDefault="008F2541" w:rsidP="008F2541">
            <w:pPr>
              <w:ind w:left="731" w:hanging="142"/>
              <w:jc w:val="both"/>
              <w:rPr>
                <w:szCs w:val="24"/>
              </w:rPr>
            </w:pPr>
            <w:r w:rsidRPr="008B2E71">
              <w:rPr>
                <w:szCs w:val="24"/>
              </w:rPr>
              <w:t>3. skatinti veiklą, skirtą turiningam vaikų ir jaunuolių laisvalaikiui ir užimtumui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17911A4A" w14:textId="77777777" w:rsidTr="007664A0">
        <w:tc>
          <w:tcPr>
            <w:tcW w:w="9628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7664A0">
        <w:tc>
          <w:tcPr>
            <w:tcW w:w="9628" w:type="dxa"/>
          </w:tcPr>
          <w:p w14:paraId="34AA4726" w14:textId="28400C27" w:rsidR="00DD1F44" w:rsidRPr="0002068F" w:rsidRDefault="006D7445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Šiuo metu galioja </w:t>
            </w:r>
            <w:r w:rsidR="00E11C9F">
              <w:rPr>
                <w:noProof/>
                <w:szCs w:val="24"/>
              </w:rPr>
              <w:t>Šilutės rajono savivaldybės administracijos direktoriaus 2023 m. kovo 24 d. įsakym</w:t>
            </w:r>
            <w:r>
              <w:rPr>
                <w:noProof/>
                <w:szCs w:val="24"/>
              </w:rPr>
              <w:t>as</w:t>
            </w:r>
            <w:r w:rsidR="00E11C9F">
              <w:rPr>
                <w:noProof/>
                <w:szCs w:val="24"/>
              </w:rPr>
              <w:t xml:space="preserve"> Nr. A1-492</w:t>
            </w:r>
            <w:r w:rsidR="00F77976">
              <w:rPr>
                <w:noProof/>
                <w:szCs w:val="24"/>
              </w:rPr>
              <w:t>,</w:t>
            </w:r>
            <w:r w:rsidR="00E11C9F">
              <w:rPr>
                <w:noProof/>
                <w:szCs w:val="24"/>
              </w:rPr>
              <w:t xml:space="preserve"> patvirtin</w:t>
            </w:r>
            <w:r>
              <w:rPr>
                <w:noProof/>
                <w:szCs w:val="24"/>
              </w:rPr>
              <w:t>antis</w:t>
            </w:r>
            <w:r w:rsidR="00E11C9F">
              <w:rPr>
                <w:noProof/>
                <w:szCs w:val="24"/>
              </w:rPr>
              <w:t xml:space="preserve"> meninės raiškos projektų konkurso tvarkos aprašą, kuris reglamentuoja meninės raiškos projektų konkurso organizavimo, vertinimo, atrankos, finansavimo ir atskaitymo už panaudotas lėšas tvarką.</w:t>
            </w:r>
            <w:r w:rsidR="0085473A">
              <w:rPr>
                <w:noProof/>
                <w:szCs w:val="24"/>
              </w:rPr>
              <w:t xml:space="preserve"> Pasikeitus Lietuvos </w:t>
            </w:r>
            <w:r w:rsidR="00A85ED8">
              <w:rPr>
                <w:noProof/>
                <w:szCs w:val="24"/>
              </w:rPr>
              <w:t>R</w:t>
            </w:r>
            <w:r w:rsidR="0085473A">
              <w:rPr>
                <w:noProof/>
                <w:szCs w:val="24"/>
              </w:rPr>
              <w:t>espublikos vietos savivaldos įstatymui, tv</w:t>
            </w:r>
            <w:r w:rsidR="00A85ED8">
              <w:rPr>
                <w:noProof/>
                <w:szCs w:val="24"/>
              </w:rPr>
              <w:t>a</w:t>
            </w:r>
            <w:r w:rsidR="0085473A">
              <w:rPr>
                <w:noProof/>
                <w:szCs w:val="24"/>
              </w:rPr>
              <w:t>rkos aprašus tvirtina Savivaldybės taryba sprendimu. Siūlome įpareigoti Administracijos direktorių pasirašyti dokumentus</w:t>
            </w:r>
            <w:r w:rsidR="00F77976">
              <w:rPr>
                <w:noProof/>
                <w:szCs w:val="24"/>
              </w:rPr>
              <w:t>,</w:t>
            </w:r>
            <w:r w:rsidR="0085473A">
              <w:rPr>
                <w:noProof/>
                <w:szCs w:val="24"/>
              </w:rPr>
              <w:t xml:space="preserve"> susijusius su projekto įgyvendinimu. </w:t>
            </w:r>
            <w:r w:rsidR="00E11C9F">
              <w:rPr>
                <w:noProof/>
                <w:szCs w:val="24"/>
              </w:rPr>
              <w:t xml:space="preserve"> </w:t>
            </w:r>
            <w:r w:rsidR="0005253D">
              <w:rPr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7664A0">
        <w:tc>
          <w:tcPr>
            <w:tcW w:w="9628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7664A0">
        <w:tc>
          <w:tcPr>
            <w:tcW w:w="9628" w:type="dxa"/>
          </w:tcPr>
          <w:p w14:paraId="3F5708B4" w14:textId="28A54988" w:rsidR="00DD1F44" w:rsidRPr="0002068F" w:rsidRDefault="00E11C9F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Bus reglamentuota mokinių meninės raiškos projektų konkurso vykdymo ir rėmimo tvarka, sudaryta galimybė ugdymo įstaigoms organizuoti meninės krypties projektus.</w:t>
            </w:r>
          </w:p>
        </w:tc>
      </w:tr>
      <w:tr w:rsidR="00DD1F44" w:rsidRPr="0002068F" w14:paraId="7DAB720E" w14:textId="77777777" w:rsidTr="007664A0">
        <w:tc>
          <w:tcPr>
            <w:tcW w:w="9628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7664A0">
        <w:tc>
          <w:tcPr>
            <w:tcW w:w="9628" w:type="dxa"/>
          </w:tcPr>
          <w:p w14:paraId="35437175" w14:textId="34A6543C" w:rsidR="00DD1F44" w:rsidRPr="0002068F" w:rsidRDefault="007664A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DD1F44" w:rsidRPr="0002068F" w14:paraId="1E495A7F" w14:textId="77777777" w:rsidTr="007664A0">
        <w:tc>
          <w:tcPr>
            <w:tcW w:w="9628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7664A0">
        <w:tc>
          <w:tcPr>
            <w:tcW w:w="9628" w:type="dxa"/>
          </w:tcPr>
          <w:p w14:paraId="7F217C25" w14:textId="371D5F4C" w:rsidR="00DD1F44" w:rsidRPr="0002068F" w:rsidRDefault="003A1CAB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DD1F44" w:rsidRPr="0002068F" w14:paraId="1DBC2C76" w14:textId="77777777" w:rsidTr="007664A0">
        <w:tc>
          <w:tcPr>
            <w:tcW w:w="9628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377AC62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7664A0">
        <w:tc>
          <w:tcPr>
            <w:tcW w:w="9628" w:type="dxa"/>
          </w:tcPr>
          <w:p w14:paraId="57026F33" w14:textId="64F374C8" w:rsidR="00DD1F44" w:rsidRPr="0002068F" w:rsidRDefault="007664A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Reikia</w:t>
            </w:r>
          </w:p>
        </w:tc>
      </w:tr>
      <w:tr w:rsidR="00DD1F44" w:rsidRPr="0002068F" w14:paraId="279606A4" w14:textId="77777777" w:rsidTr="007664A0">
        <w:tc>
          <w:tcPr>
            <w:tcW w:w="9628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7664A0">
        <w:tc>
          <w:tcPr>
            <w:tcW w:w="9628" w:type="dxa"/>
          </w:tcPr>
          <w:p w14:paraId="41899A4B" w14:textId="0A7B21AB" w:rsidR="00DD1F44" w:rsidRPr="0002068F" w:rsidRDefault="0085473A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Projekt</w:t>
            </w:r>
            <w:r w:rsidR="00F77976">
              <w:rPr>
                <w:szCs w:val="24"/>
              </w:rPr>
              <w:t>ui</w:t>
            </w:r>
            <w:r>
              <w:rPr>
                <w:szCs w:val="24"/>
              </w:rPr>
              <w:t xml:space="preserve"> įgyvendin</w:t>
            </w:r>
            <w:r w:rsidR="00F77976">
              <w:rPr>
                <w:szCs w:val="24"/>
              </w:rPr>
              <w:t>ti</w:t>
            </w:r>
            <w:r>
              <w:rPr>
                <w:szCs w:val="24"/>
              </w:rPr>
              <w:t xml:space="preserve"> skirta</w:t>
            </w:r>
            <w:r w:rsidR="00E11C9F">
              <w:rPr>
                <w:szCs w:val="24"/>
              </w:rPr>
              <w:t xml:space="preserve">  </w:t>
            </w:r>
            <w:r w:rsidR="001917A6">
              <w:rPr>
                <w:szCs w:val="24"/>
              </w:rPr>
              <w:t>4000</w:t>
            </w:r>
            <w:r w:rsidR="00E11C9F">
              <w:rPr>
                <w:szCs w:val="24"/>
              </w:rPr>
              <w:t xml:space="preserve"> </w:t>
            </w:r>
            <w:proofErr w:type="spellStart"/>
            <w:r w:rsidR="00E11C9F">
              <w:rPr>
                <w:szCs w:val="24"/>
              </w:rPr>
              <w:t>eur</w:t>
            </w:r>
            <w:proofErr w:type="spellEnd"/>
            <w:r w:rsidR="00E11C9F">
              <w:rPr>
                <w:szCs w:val="24"/>
              </w:rPr>
              <w:t xml:space="preserve"> savivaldybės biudžeto lėšų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46A79F98" w14:textId="77777777" w:rsidTr="007664A0">
        <w:tc>
          <w:tcPr>
            <w:tcW w:w="9628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7664A0" w:rsidRPr="0002068F" w14:paraId="1B304D45" w14:textId="77777777" w:rsidTr="007664A0">
        <w:tc>
          <w:tcPr>
            <w:tcW w:w="9628" w:type="dxa"/>
          </w:tcPr>
          <w:p w14:paraId="27A25F57" w14:textId="65C43ADD" w:rsidR="007664A0" w:rsidRPr="0002068F" w:rsidRDefault="007664A0" w:rsidP="007664A0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Gabrielė </w:t>
            </w:r>
            <w:proofErr w:type="spellStart"/>
            <w:r>
              <w:rPr>
                <w:szCs w:val="24"/>
              </w:rPr>
              <w:t>Rakašytė</w:t>
            </w:r>
            <w:proofErr w:type="spellEnd"/>
            <w:r>
              <w:rPr>
                <w:szCs w:val="24"/>
              </w:rPr>
              <w:t xml:space="preserve">, Švietimo, sporto ir kultūros skyriaus vyriausioji specialistė. </w:t>
            </w:r>
          </w:p>
        </w:tc>
      </w:tr>
      <w:tr w:rsidR="007664A0" w:rsidRPr="0002068F" w14:paraId="21F507B3" w14:textId="77777777" w:rsidTr="007664A0">
        <w:tc>
          <w:tcPr>
            <w:tcW w:w="9628" w:type="dxa"/>
          </w:tcPr>
          <w:p w14:paraId="2711208B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7664A0" w:rsidRPr="0002068F" w:rsidRDefault="007664A0" w:rsidP="007664A0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7664A0" w:rsidRPr="0002068F" w14:paraId="21AAB3FB" w14:textId="77777777" w:rsidTr="007664A0">
        <w:tc>
          <w:tcPr>
            <w:tcW w:w="9628" w:type="dxa"/>
          </w:tcPr>
          <w:p w14:paraId="503523C9" w14:textId="5D630183" w:rsidR="007664A0" w:rsidRPr="0002068F" w:rsidRDefault="00E11C9F" w:rsidP="007664A0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Tvarkos aprašas, meninė raiška, konkursas</w:t>
            </w:r>
          </w:p>
        </w:tc>
      </w:tr>
      <w:tr w:rsidR="007664A0" w:rsidRPr="0002068F" w14:paraId="4F9FC60C" w14:textId="77777777" w:rsidTr="007664A0">
        <w:tc>
          <w:tcPr>
            <w:tcW w:w="9628" w:type="dxa"/>
          </w:tcPr>
          <w:p w14:paraId="2CC7757B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7664A0" w:rsidRPr="0002068F" w:rsidRDefault="007664A0" w:rsidP="007664A0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7664A0" w:rsidRPr="0002068F" w14:paraId="53099367" w14:textId="77777777" w:rsidTr="007664A0">
        <w:tc>
          <w:tcPr>
            <w:tcW w:w="9628" w:type="dxa"/>
          </w:tcPr>
          <w:p w14:paraId="3F7DAAAD" w14:textId="205ECFB8" w:rsidR="007664A0" w:rsidRPr="0002068F" w:rsidRDefault="007664A0" w:rsidP="007664A0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37CC58D" w14:textId="77777777" w:rsidR="007664A0" w:rsidRDefault="007664A0" w:rsidP="007664A0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Švietimo, sporto ir kultūros skyriaus</w:t>
      </w:r>
    </w:p>
    <w:p w14:paraId="24B391FC" w14:textId="11B79EA1" w:rsidR="007664A0" w:rsidRPr="0002068F" w:rsidRDefault="0085473A" w:rsidP="007664A0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</w:t>
      </w:r>
      <w:r w:rsidR="007664A0">
        <w:rPr>
          <w:rFonts w:ascii="Times New Roman" w:eastAsia="Times New Roman" w:hAnsi="Times New Roman" w:cs="Times New Roman"/>
          <w:lang w:val="lt-LT"/>
        </w:rPr>
        <w:t>yriausioji specialistė</w:t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</w:r>
      <w:r w:rsidR="007664A0">
        <w:rPr>
          <w:rFonts w:ascii="Times New Roman" w:eastAsia="Times New Roman" w:hAnsi="Times New Roman" w:cs="Times New Roman"/>
          <w:lang w:val="lt-LT"/>
        </w:rPr>
        <w:tab/>
        <w:t xml:space="preserve">Gabrielė </w:t>
      </w:r>
      <w:proofErr w:type="spellStart"/>
      <w:r w:rsidR="007664A0">
        <w:rPr>
          <w:rFonts w:ascii="Times New Roman" w:eastAsia="Times New Roman" w:hAnsi="Times New Roman" w:cs="Times New Roman"/>
          <w:lang w:val="lt-LT"/>
        </w:rPr>
        <w:t>Rakašytė</w:t>
      </w:r>
      <w:proofErr w:type="spellEnd"/>
    </w:p>
    <w:p w14:paraId="46501F90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1B79" w14:textId="77777777" w:rsidR="00785E1D" w:rsidRDefault="00785E1D">
      <w:r>
        <w:separator/>
      </w:r>
    </w:p>
  </w:endnote>
  <w:endnote w:type="continuationSeparator" w:id="0">
    <w:p w14:paraId="711404F2" w14:textId="77777777" w:rsidR="00785E1D" w:rsidRDefault="0078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3940" w14:textId="77777777" w:rsidR="00785E1D" w:rsidRDefault="00785E1D">
      <w:r>
        <w:separator/>
      </w:r>
    </w:p>
  </w:footnote>
  <w:footnote w:type="continuationSeparator" w:id="0">
    <w:p w14:paraId="6F060ABA" w14:textId="77777777" w:rsidR="00785E1D" w:rsidRDefault="00785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433F"/>
    <w:multiLevelType w:val="hybridMultilevel"/>
    <w:tmpl w:val="B4769C1C"/>
    <w:lvl w:ilvl="0" w:tplc="DDE2EB04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9" w:hanging="360"/>
      </w:pPr>
    </w:lvl>
    <w:lvl w:ilvl="2" w:tplc="0427001B" w:tentative="1">
      <w:start w:val="1"/>
      <w:numFmt w:val="lowerRoman"/>
      <w:lvlText w:val="%3."/>
      <w:lvlJc w:val="right"/>
      <w:pPr>
        <w:ind w:left="2389" w:hanging="180"/>
      </w:pPr>
    </w:lvl>
    <w:lvl w:ilvl="3" w:tplc="0427000F" w:tentative="1">
      <w:start w:val="1"/>
      <w:numFmt w:val="decimal"/>
      <w:lvlText w:val="%4."/>
      <w:lvlJc w:val="left"/>
      <w:pPr>
        <w:ind w:left="3109" w:hanging="360"/>
      </w:pPr>
    </w:lvl>
    <w:lvl w:ilvl="4" w:tplc="04270019" w:tentative="1">
      <w:start w:val="1"/>
      <w:numFmt w:val="lowerLetter"/>
      <w:lvlText w:val="%5."/>
      <w:lvlJc w:val="left"/>
      <w:pPr>
        <w:ind w:left="3829" w:hanging="360"/>
      </w:pPr>
    </w:lvl>
    <w:lvl w:ilvl="5" w:tplc="0427001B" w:tentative="1">
      <w:start w:val="1"/>
      <w:numFmt w:val="lowerRoman"/>
      <w:lvlText w:val="%6."/>
      <w:lvlJc w:val="right"/>
      <w:pPr>
        <w:ind w:left="4549" w:hanging="180"/>
      </w:pPr>
    </w:lvl>
    <w:lvl w:ilvl="6" w:tplc="0427000F" w:tentative="1">
      <w:start w:val="1"/>
      <w:numFmt w:val="decimal"/>
      <w:lvlText w:val="%7."/>
      <w:lvlJc w:val="left"/>
      <w:pPr>
        <w:ind w:left="5269" w:hanging="360"/>
      </w:pPr>
    </w:lvl>
    <w:lvl w:ilvl="7" w:tplc="04270019" w:tentative="1">
      <w:start w:val="1"/>
      <w:numFmt w:val="lowerLetter"/>
      <w:lvlText w:val="%8."/>
      <w:lvlJc w:val="left"/>
      <w:pPr>
        <w:ind w:left="5989" w:hanging="360"/>
      </w:pPr>
    </w:lvl>
    <w:lvl w:ilvl="8" w:tplc="042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35F66D87"/>
    <w:multiLevelType w:val="hybridMultilevel"/>
    <w:tmpl w:val="9E8014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94DDB"/>
    <w:multiLevelType w:val="hybridMultilevel"/>
    <w:tmpl w:val="E56629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11909"/>
    <w:multiLevelType w:val="hybridMultilevel"/>
    <w:tmpl w:val="C7D6DEF8"/>
    <w:lvl w:ilvl="0" w:tplc="F0B04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5856518">
    <w:abstractNumId w:val="3"/>
  </w:num>
  <w:num w:numId="2" w16cid:durableId="1801264112">
    <w:abstractNumId w:val="2"/>
  </w:num>
  <w:num w:numId="3" w16cid:durableId="1843545260">
    <w:abstractNumId w:val="1"/>
  </w:num>
  <w:num w:numId="4" w16cid:durableId="155434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5253D"/>
    <w:rsid w:val="000734BA"/>
    <w:rsid w:val="001917A6"/>
    <w:rsid w:val="001C253E"/>
    <w:rsid w:val="002014F4"/>
    <w:rsid w:val="002D7269"/>
    <w:rsid w:val="00322C9A"/>
    <w:rsid w:val="003367C5"/>
    <w:rsid w:val="003A1CAB"/>
    <w:rsid w:val="003B5334"/>
    <w:rsid w:val="003C7BC3"/>
    <w:rsid w:val="003E44A1"/>
    <w:rsid w:val="003F0BAD"/>
    <w:rsid w:val="00414014"/>
    <w:rsid w:val="0042230F"/>
    <w:rsid w:val="004B0302"/>
    <w:rsid w:val="00583D2B"/>
    <w:rsid w:val="005D1983"/>
    <w:rsid w:val="006100CA"/>
    <w:rsid w:val="006D7445"/>
    <w:rsid w:val="00757E1C"/>
    <w:rsid w:val="007664A0"/>
    <w:rsid w:val="00785E1D"/>
    <w:rsid w:val="0085473A"/>
    <w:rsid w:val="00870339"/>
    <w:rsid w:val="008A1957"/>
    <w:rsid w:val="008F2541"/>
    <w:rsid w:val="008F3337"/>
    <w:rsid w:val="00974D16"/>
    <w:rsid w:val="00990273"/>
    <w:rsid w:val="009B4FA3"/>
    <w:rsid w:val="00A3125B"/>
    <w:rsid w:val="00A85ED8"/>
    <w:rsid w:val="00A94610"/>
    <w:rsid w:val="00AB41E4"/>
    <w:rsid w:val="00B03E5C"/>
    <w:rsid w:val="00B421F5"/>
    <w:rsid w:val="00B52219"/>
    <w:rsid w:val="00B55D2E"/>
    <w:rsid w:val="00B63B53"/>
    <w:rsid w:val="00BA31E4"/>
    <w:rsid w:val="00BB13D8"/>
    <w:rsid w:val="00C5277C"/>
    <w:rsid w:val="00CB5CF9"/>
    <w:rsid w:val="00CC3FC0"/>
    <w:rsid w:val="00CE139B"/>
    <w:rsid w:val="00D3443B"/>
    <w:rsid w:val="00D4644B"/>
    <w:rsid w:val="00DD1F44"/>
    <w:rsid w:val="00E11C9F"/>
    <w:rsid w:val="00E7739C"/>
    <w:rsid w:val="00F2137A"/>
    <w:rsid w:val="00F77976"/>
    <w:rsid w:val="00F969F4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Sraopastraipa">
    <w:name w:val="List Paragraph"/>
    <w:basedOn w:val="prastasis"/>
    <w:uiPriority w:val="34"/>
    <w:qFormat/>
    <w:rsid w:val="008F2541"/>
    <w:pPr>
      <w:ind w:left="720"/>
      <w:contextualSpacing/>
    </w:pPr>
  </w:style>
  <w:style w:type="paragraph" w:styleId="Pataisymai">
    <w:name w:val="Revision"/>
    <w:hidden/>
    <w:uiPriority w:val="99"/>
    <w:semiHidden/>
    <w:rsid w:val="00F7797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A50863-DB44-43AF-968B-9EAF7F5FB5B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2024-03-15T12:33:00Z</dcterms:modified>
</cp:coreProperties>
</file>