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C0842AE" w14:textId="77777777" w:rsidR="0094468E" w:rsidRDefault="00DD1F44" w:rsidP="003B0260">
      <w:pPr>
        <w:keepNext/>
        <w:jc w:val="center"/>
        <w:outlineLvl w:val="1"/>
        <w:rPr>
          <w:b/>
          <w:bCs/>
          <w:szCs w:val="24"/>
        </w:rPr>
      </w:pPr>
      <w:r w:rsidRPr="0002068F">
        <w:rPr>
          <w:b/>
          <w:bCs/>
          <w:caps/>
          <w:szCs w:val="24"/>
        </w:rPr>
        <w:t xml:space="preserve">Dėl TARYBOS sprendimo </w:t>
      </w:r>
      <w:r w:rsidRPr="00CA002D">
        <w:rPr>
          <w:b/>
          <w:bCs/>
          <w:caps/>
          <w:szCs w:val="24"/>
        </w:rPr>
        <w:t>„</w:t>
      </w:r>
      <w:r w:rsidR="003B0260">
        <w:rPr>
          <w:b/>
          <w:bCs/>
          <w:caps/>
          <w:szCs w:val="24"/>
        </w:rPr>
        <w:t xml:space="preserve">dėl </w:t>
      </w:r>
      <w:r w:rsidR="003B0260" w:rsidRPr="003B0260">
        <w:rPr>
          <w:b/>
          <w:bCs/>
          <w:szCs w:val="24"/>
        </w:rPr>
        <w:t xml:space="preserve">SUTIKIMO PERLEISTI PASTATUS (AR JO DALIS), ESANČIUS ŠILUTĖS MIESTE, VYDŪNO G. 2, ŽEMĖS SKLYPE </w:t>
      </w:r>
    </w:p>
    <w:p w14:paraId="561D177F" w14:textId="74C937F0" w:rsidR="00DD1F44" w:rsidRPr="003B0260" w:rsidRDefault="003B0260" w:rsidP="003B0260">
      <w:pPr>
        <w:keepNext/>
        <w:jc w:val="center"/>
        <w:outlineLvl w:val="1"/>
        <w:rPr>
          <w:b/>
          <w:bCs/>
          <w:szCs w:val="24"/>
        </w:rPr>
      </w:pPr>
      <w:r w:rsidRPr="003B0260">
        <w:rPr>
          <w:b/>
          <w:bCs/>
          <w:szCs w:val="24"/>
        </w:rPr>
        <w:t>(KADASTRO NR.</w:t>
      </w:r>
      <w:r w:rsidR="00AF340D">
        <w:rPr>
          <w:b/>
          <w:bCs/>
          <w:szCs w:val="24"/>
        </w:rPr>
        <w:t xml:space="preserve"> </w:t>
      </w:r>
      <w:r w:rsidRPr="003B0260">
        <w:rPr>
          <w:b/>
          <w:bCs/>
          <w:szCs w:val="24"/>
        </w:rPr>
        <w:t>8867/0017:191)</w:t>
      </w:r>
      <w:r w:rsidR="00DD1F44" w:rsidRPr="00CA002D">
        <w:rPr>
          <w:b/>
          <w:bCs/>
          <w:caps/>
          <w:szCs w:val="24"/>
        </w:rPr>
        <w:t>“</w:t>
      </w:r>
      <w:r w:rsidR="00DD1F44"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8165C25"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m.</w:t>
      </w:r>
      <w:r w:rsidR="00091BBA">
        <w:rPr>
          <w:szCs w:val="24"/>
        </w:rPr>
        <w:t xml:space="preserve"> </w:t>
      </w:r>
      <w:r w:rsidR="00091BBA" w:rsidRPr="000E3F08">
        <w:rPr>
          <w:szCs w:val="24"/>
        </w:rPr>
        <w:t>kovo</w:t>
      </w:r>
      <w:r w:rsidR="0095420E" w:rsidRPr="000E3F08">
        <w:rPr>
          <w:szCs w:val="24"/>
        </w:rPr>
        <w:t xml:space="preserve"> </w:t>
      </w:r>
      <w:r w:rsidR="0003584C">
        <w:rPr>
          <w:szCs w:val="24"/>
        </w:rPr>
        <w:t>7</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3ECE85D4" w:rsidR="00DD1F44" w:rsidRPr="009F10B6" w:rsidRDefault="00340D9C" w:rsidP="003B0260">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3B0260">
              <w:rPr>
                <w:color w:val="000000"/>
              </w:rPr>
              <w:t>dėl sutikimo perleisti pastatus (ar jo dalis) suformuotoje valstybinėje žemėje</w:t>
            </w:r>
            <w:r w:rsidR="00AF340D">
              <w:rPr>
                <w:color w:val="000000"/>
              </w:rPr>
              <w:t>,</w:t>
            </w:r>
            <w:r w:rsidR="003B0260">
              <w:rPr>
                <w:color w:val="000000"/>
              </w:rPr>
              <w:t xml:space="preserve"> </w:t>
            </w:r>
            <w:r w:rsidR="00DC5FF2">
              <w:rPr>
                <w:color w:val="000000"/>
              </w:rPr>
              <w:t xml:space="preserve">atsižvelgiant į </w:t>
            </w:r>
            <w:r w:rsidR="003B0260">
              <w:rPr>
                <w:color w:val="000000"/>
              </w:rPr>
              <w:t>Šilutės rajono savivaldybės tarybos 2024 m. sausio 25 d. patvirtintą aukcione parduoti numatytų pastatų ir jų dalių sąrašą Nr. T1-212.</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4518ED">
        <w:trPr>
          <w:trHeight w:val="2807"/>
        </w:trPr>
        <w:tc>
          <w:tcPr>
            <w:tcW w:w="9854" w:type="dxa"/>
          </w:tcPr>
          <w:p w14:paraId="34AA4726" w14:textId="2BEC2CBC" w:rsidR="00DD1F44" w:rsidRPr="004518ED" w:rsidRDefault="004518ED" w:rsidP="004518ED">
            <w:pPr>
              <w:pStyle w:val="Pagrindiniotekstotrauka"/>
              <w:ind w:right="27" w:firstLine="851"/>
              <w:jc w:val="both"/>
              <w:rPr>
                <w:highlight w:val="yellow"/>
              </w:rPr>
            </w:pPr>
            <w:r>
              <w:rPr>
                <w:szCs w:val="24"/>
                <w14:ligatures w14:val="standardContextual"/>
              </w:rPr>
              <w:t>Sutikimas perleisti statinius suformuotoje valstybinėje žemėje išduodamas remiantis</w:t>
            </w:r>
            <w:r w:rsidR="0094468E" w:rsidRPr="0094468E">
              <w:rPr>
                <w:szCs w:val="24"/>
                <w14:ligatures w14:val="standardContextual"/>
              </w:rPr>
              <w:t xml:space="preserve"> Lietuvos Respublikos civilinio kodekso 6.394 straipsnio </w:t>
            </w:r>
            <w:r w:rsidR="0094468E">
              <w:rPr>
                <w:szCs w:val="24"/>
                <w14:ligatures w14:val="standardContextual"/>
              </w:rPr>
              <w:t>1 dalimi: „</w:t>
            </w:r>
            <w:r w:rsidR="0094468E" w:rsidRPr="0094468E">
              <w:rPr>
                <w:szCs w:val="24"/>
                <w14:ligatures w14:val="standardContextual"/>
              </w:rPr>
              <w:t>Pagal pastato, įrenginio ar kitokio nekilnojamojo daikto pirkimo-pardavimo sutartį pirkėjui kartu su nuosavybės teise į tą daiktą pardavėjas perduoda ir šio straipsnio 2 ir 3 dalyse nurodytas teises į tą žemės sklypo dalį, kurią tas daiktas užima ir kuri būtina jam naudoti pagal paskirtį.</w:t>
            </w:r>
            <w:r w:rsidR="0094468E">
              <w:rPr>
                <w:szCs w:val="24"/>
                <w14:ligatures w14:val="standardContextual"/>
              </w:rPr>
              <w:t xml:space="preserve">“ ir </w:t>
            </w:r>
            <w:r w:rsidR="0094468E" w:rsidRPr="0094468E">
              <w:rPr>
                <w:szCs w:val="24"/>
                <w14:ligatures w14:val="standardContextual"/>
              </w:rPr>
              <w:t>3 dalimi</w:t>
            </w:r>
            <w:r w:rsidR="0094468E">
              <w:rPr>
                <w:szCs w:val="24"/>
                <w14:ligatures w14:val="standardContextual"/>
              </w:rPr>
              <w:t>: „</w:t>
            </w:r>
            <w:r w:rsidR="0094468E" w:rsidRPr="0094468E">
              <w:rPr>
                <w:szCs w:val="24"/>
                <w14:ligatures w14:val="standardContextual"/>
              </w:rPr>
              <w:t>Jeigu nekilnojamojo daikto savininkas nėra žemės sklypo, kuriame tas daiktas yra, savininkas, tai nekilnojamąjį daiktą jis gali parduoti be žemės sklypo savininko sutikimo tik tuo atveju, jeigu tai neprieštarauja įstatymų ir (ar) sutarties nustatytoms to žemės sklypo naudojimo sąlygoms. Kai toks nekilnojamasis daiktas parduodamas, pirkėjas įgyja teisę naudotis atitinkama žemės sklypo dalimi tokiomis pat sąlygomis kaip nekilnojamojo daikto pardavėjas.</w:t>
            </w:r>
            <w:r w:rsidR="0094468E">
              <w:rPr>
                <w:szCs w:val="24"/>
                <w14:ligatures w14:val="standardContextual"/>
              </w:rPr>
              <w:t>“</w:t>
            </w:r>
          </w:p>
        </w:tc>
      </w:tr>
      <w:tr w:rsidR="00DD1F44" w:rsidRPr="0002068F" w14:paraId="3191BEF2" w14:textId="77777777" w:rsidTr="00DD1F44">
        <w:tc>
          <w:tcPr>
            <w:tcW w:w="9854" w:type="dxa"/>
          </w:tcPr>
          <w:p w14:paraId="47696698" w14:textId="34CDD09D" w:rsidR="00DD1F44" w:rsidRPr="0002068F" w:rsidRDefault="00C90BCB" w:rsidP="00DD1F44">
            <w:pPr>
              <w:ind w:firstLine="540"/>
              <w:rPr>
                <w:b/>
                <w:bCs/>
                <w:i/>
                <w:iCs/>
                <w:szCs w:val="24"/>
              </w:rPr>
            </w:pPr>
            <w:r w:rsidRPr="00C90BCB">
              <w:rPr>
                <w:b/>
                <w:bCs/>
                <w:i/>
                <w:iCs/>
                <w:szCs w:val="24"/>
              </w:rPr>
              <w:t>3. Kokių pozityvių rezultatų laukiama.</w:t>
            </w:r>
          </w:p>
        </w:tc>
      </w:tr>
      <w:tr w:rsidR="00DD1F44" w:rsidRPr="0002068F" w14:paraId="08F5C37A" w14:textId="77777777" w:rsidTr="00DD1F44">
        <w:tc>
          <w:tcPr>
            <w:tcW w:w="9854" w:type="dxa"/>
          </w:tcPr>
          <w:p w14:paraId="3F5708B4" w14:textId="42729399" w:rsidR="00DD1F44" w:rsidRPr="0002068F" w:rsidRDefault="00AE2C20" w:rsidP="00FC56A0">
            <w:pPr>
              <w:ind w:firstLine="540"/>
              <w:jc w:val="both"/>
              <w:rPr>
                <w:szCs w:val="24"/>
              </w:rPr>
            </w:pPr>
            <w:r w:rsidRPr="000E3F08">
              <w:rPr>
                <w:szCs w:val="24"/>
              </w:rPr>
              <w:t xml:space="preserve">Sklandus </w:t>
            </w:r>
            <w:r w:rsidR="00FC56A0" w:rsidRPr="000E3F08">
              <w:rPr>
                <w:szCs w:val="24"/>
              </w:rPr>
              <w:t xml:space="preserve">sutikimų </w:t>
            </w:r>
            <w:r w:rsidR="000E3F08">
              <w:rPr>
                <w:szCs w:val="24"/>
              </w:rPr>
              <w:t xml:space="preserve">perleisti statinius valstybinėje žemėje </w:t>
            </w:r>
            <w:r w:rsidR="00FC56A0" w:rsidRPr="000E3F08">
              <w:rPr>
                <w:szCs w:val="24"/>
              </w:rPr>
              <w:t>išdavimas</w:t>
            </w:r>
            <w:r w:rsidR="006E2ED8" w:rsidRPr="000E3F08">
              <w:rPr>
                <w:szCs w:val="24"/>
              </w:rPr>
              <w:t>.</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3B0260" w:rsidRDefault="006B670F" w:rsidP="00BD6CAD">
            <w:pPr>
              <w:ind w:firstLine="596"/>
              <w:jc w:val="both"/>
              <w:rPr>
                <w:rStyle w:val="Hipersaitas"/>
                <w:highlight w:val="yellow"/>
              </w:rPr>
            </w:pPr>
            <w:r w:rsidRPr="00000870">
              <w:rPr>
                <w:rStyle w:val="Hipersaitas"/>
              </w:rPr>
              <w:t xml:space="preserve">Lietuvos Respublikos vietos savivaldos įstatymo 15 straipsnio 2 </w:t>
            </w:r>
            <w:r w:rsidR="0095420E" w:rsidRPr="00000870">
              <w:rPr>
                <w:rStyle w:val="Hipersaitas"/>
              </w:rPr>
              <w:t>dalies 20 punktas;</w:t>
            </w:r>
          </w:p>
          <w:p w14:paraId="07B8E6C0" w14:textId="5027EA4E" w:rsidR="00E148A7" w:rsidRPr="00E41930" w:rsidRDefault="00D91931" w:rsidP="00BD6CAD">
            <w:pPr>
              <w:ind w:firstLine="596"/>
              <w:jc w:val="both"/>
              <w:rPr>
                <w:rStyle w:val="Hipersaitas"/>
              </w:rPr>
            </w:pPr>
            <w:hyperlink r:id="rId6" w:history="1">
              <w:r w:rsidR="00E148A7" w:rsidRPr="00E41930">
                <w:rPr>
                  <w:rStyle w:val="Hipersaitas"/>
                </w:rPr>
                <w:t xml:space="preserve">Lietuvos Respublikos žemės įstatymo </w:t>
              </w:r>
              <w:r w:rsidR="00E148A7" w:rsidRPr="00E41930">
                <w:rPr>
                  <w:rStyle w:val="Hipersaitas"/>
                  <w:rFonts w:eastAsia="Calibri"/>
                </w:rPr>
                <w:t>7 straipsnio 1 dalies 2 punktu, 9 straipsnio 1 dalies 1 punktu, 32 straipsnio 5 dalies 1 punktu</w:t>
              </w:r>
            </w:hyperlink>
            <w:r w:rsidR="00E148A7" w:rsidRPr="00E41930">
              <w:rPr>
                <w:rFonts w:eastAsia="Calibri"/>
              </w:rPr>
              <w:t>;</w:t>
            </w:r>
          </w:p>
          <w:p w14:paraId="2C711D6C" w14:textId="55429D6A" w:rsidR="002A47F7" w:rsidRDefault="00D91931" w:rsidP="00D24F2F">
            <w:pPr>
              <w:ind w:firstLine="596"/>
              <w:jc w:val="both"/>
              <w:rPr>
                <w:rStyle w:val="Hipersaitas"/>
                <w:lang w:val="pt-BR"/>
              </w:rPr>
            </w:pPr>
            <w:hyperlink r:id="rId7" w:history="1">
              <w:r w:rsidR="00D24F2F" w:rsidRPr="00D24F2F">
                <w:rPr>
                  <w:rStyle w:val="Hipersaitas"/>
                  <w:lang w:val="pt-BR"/>
                </w:rPr>
                <w:t>Lietuvos Respublikos Vyriausybės 1999 m. Kovo 9 d. nutarimas Nr. 260 “Dėl naudojamų kitos paskirties valstybinės žemės sklypų pardavimo ir nuomos”, 45 punktas</w:t>
              </w:r>
            </w:hyperlink>
            <w:r w:rsidR="004518ED">
              <w:rPr>
                <w:rStyle w:val="Hipersaitas"/>
                <w:lang w:val="pt-BR"/>
              </w:rPr>
              <w:t>;</w:t>
            </w:r>
          </w:p>
          <w:p w14:paraId="7F217C25" w14:textId="2A13A925" w:rsidR="004518ED" w:rsidRPr="00737001" w:rsidRDefault="00D91931" w:rsidP="00D24F2F">
            <w:pPr>
              <w:ind w:firstLine="596"/>
              <w:jc w:val="both"/>
              <w:rPr>
                <w:color w:val="000080"/>
                <w:highlight w:val="yellow"/>
                <w:u w:val="single"/>
              </w:rPr>
            </w:pPr>
            <w:hyperlink r:id="rId8" w:history="1">
              <w:r w:rsidR="004518ED" w:rsidRPr="004518ED">
                <w:rPr>
                  <w:rStyle w:val="Hipersaitas"/>
                </w:rPr>
                <w:t>Lietuvos Respublikos civilinio kodekso 6.394 straipsnio 1 ir 3 dalys</w:t>
              </w:r>
            </w:hyperlink>
            <w:r w:rsidR="004518ED">
              <w:rPr>
                <w:color w:val="000080"/>
                <w:u w:val="single"/>
              </w:rPr>
              <w:t>.</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DD1F44">
            <w:pPr>
              <w:ind w:firstLine="540"/>
              <w:jc w:val="both"/>
              <w:rPr>
                <w:szCs w:val="24"/>
              </w:rPr>
            </w:pPr>
            <w:r w:rsidRPr="000E3F08">
              <w:rPr>
                <w:szCs w:val="24"/>
              </w:rPr>
              <w:t>Neatliekamas</w:t>
            </w:r>
            <w:r w:rsidR="00D6307F" w:rsidRPr="000E3F08">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DD1F44">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374872">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4433349C" w:rsidR="00DD1F44" w:rsidRPr="00A216B0" w:rsidRDefault="00D24F2F" w:rsidP="00A216B0">
            <w:pPr>
              <w:ind w:firstLine="540"/>
              <w:rPr>
                <w:szCs w:val="24"/>
              </w:rPr>
            </w:pPr>
            <w:r w:rsidRPr="00D24F2F">
              <w:rPr>
                <w:szCs w:val="24"/>
              </w:rPr>
              <w:t>Sutikimas perleisti statinius</w:t>
            </w:r>
            <w:r w:rsidR="00A216B0" w:rsidRPr="00D24F2F">
              <w:rPr>
                <w:szCs w:val="24"/>
              </w:rPr>
              <w:t xml:space="preserve">, valstybinės žemės sklypai, </w:t>
            </w:r>
            <w:r w:rsidRPr="00D24F2F">
              <w:rPr>
                <w:szCs w:val="24"/>
              </w:rPr>
              <w:t xml:space="preserve">suformuota </w:t>
            </w:r>
            <w:r w:rsidR="00A216B0" w:rsidRPr="00D24F2F">
              <w:rPr>
                <w:szCs w:val="24"/>
              </w:rPr>
              <w:t>valstybinė žemė</w:t>
            </w:r>
            <w:r w:rsidR="004518ED">
              <w:rPr>
                <w:szCs w:val="24"/>
              </w:rPr>
              <w:t>.</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40B76D2" w:rsidR="00DD1F44" w:rsidRPr="00BC3842" w:rsidRDefault="00AF340D"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D72C" w14:textId="77777777" w:rsidR="004D7052" w:rsidRDefault="004D7052">
      <w:r>
        <w:separator/>
      </w:r>
    </w:p>
  </w:endnote>
  <w:endnote w:type="continuationSeparator" w:id="0">
    <w:p w14:paraId="66DDBC49" w14:textId="77777777" w:rsidR="004D7052" w:rsidRDefault="004D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E8A9" w14:textId="77777777" w:rsidR="004D7052" w:rsidRDefault="004D7052">
      <w:r>
        <w:separator/>
      </w:r>
    </w:p>
  </w:footnote>
  <w:footnote w:type="continuationSeparator" w:id="0">
    <w:p w14:paraId="374759C8" w14:textId="77777777" w:rsidR="004D7052" w:rsidRDefault="004D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551C">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0870"/>
    <w:rsid w:val="00013F47"/>
    <w:rsid w:val="0002068F"/>
    <w:rsid w:val="0003584C"/>
    <w:rsid w:val="00046471"/>
    <w:rsid w:val="00067C4A"/>
    <w:rsid w:val="000734BA"/>
    <w:rsid w:val="00091BBA"/>
    <w:rsid w:val="000C6E5A"/>
    <w:rsid w:val="000E3F08"/>
    <w:rsid w:val="000E54BD"/>
    <w:rsid w:val="00104EFE"/>
    <w:rsid w:val="001C253E"/>
    <w:rsid w:val="00213F18"/>
    <w:rsid w:val="002A47F7"/>
    <w:rsid w:val="002A78E1"/>
    <w:rsid w:val="002A7977"/>
    <w:rsid w:val="002D3654"/>
    <w:rsid w:val="002E31D7"/>
    <w:rsid w:val="00322C9A"/>
    <w:rsid w:val="00327A98"/>
    <w:rsid w:val="00331563"/>
    <w:rsid w:val="00340D9C"/>
    <w:rsid w:val="00343C0F"/>
    <w:rsid w:val="003666AD"/>
    <w:rsid w:val="00374872"/>
    <w:rsid w:val="003B0260"/>
    <w:rsid w:val="003E44A1"/>
    <w:rsid w:val="00401D1E"/>
    <w:rsid w:val="00414014"/>
    <w:rsid w:val="0042230F"/>
    <w:rsid w:val="00432B09"/>
    <w:rsid w:val="004518ED"/>
    <w:rsid w:val="004A551C"/>
    <w:rsid w:val="004B0302"/>
    <w:rsid w:val="004C2C0A"/>
    <w:rsid w:val="004D3945"/>
    <w:rsid w:val="004D7052"/>
    <w:rsid w:val="0055514A"/>
    <w:rsid w:val="005D1983"/>
    <w:rsid w:val="005D65CF"/>
    <w:rsid w:val="006100CA"/>
    <w:rsid w:val="0062788B"/>
    <w:rsid w:val="00631813"/>
    <w:rsid w:val="006B670F"/>
    <w:rsid w:val="006E2ED8"/>
    <w:rsid w:val="007126CB"/>
    <w:rsid w:val="007171B9"/>
    <w:rsid w:val="00725FF9"/>
    <w:rsid w:val="0072744C"/>
    <w:rsid w:val="00737001"/>
    <w:rsid w:val="007975A8"/>
    <w:rsid w:val="007B3388"/>
    <w:rsid w:val="007E17CF"/>
    <w:rsid w:val="007E50F5"/>
    <w:rsid w:val="00870339"/>
    <w:rsid w:val="008707AB"/>
    <w:rsid w:val="008A1957"/>
    <w:rsid w:val="008E7D4A"/>
    <w:rsid w:val="008F1C9F"/>
    <w:rsid w:val="008F3337"/>
    <w:rsid w:val="00904FBA"/>
    <w:rsid w:val="00921A90"/>
    <w:rsid w:val="009311DB"/>
    <w:rsid w:val="0094087D"/>
    <w:rsid w:val="0094468E"/>
    <w:rsid w:val="0095420E"/>
    <w:rsid w:val="00974D16"/>
    <w:rsid w:val="00981C0B"/>
    <w:rsid w:val="009B4FA3"/>
    <w:rsid w:val="009C77FB"/>
    <w:rsid w:val="009F10B6"/>
    <w:rsid w:val="00A02156"/>
    <w:rsid w:val="00A0756B"/>
    <w:rsid w:val="00A13AC5"/>
    <w:rsid w:val="00A216B0"/>
    <w:rsid w:val="00AC4FBB"/>
    <w:rsid w:val="00AD2E6E"/>
    <w:rsid w:val="00AE2C20"/>
    <w:rsid w:val="00AF340D"/>
    <w:rsid w:val="00B03E5C"/>
    <w:rsid w:val="00B4797C"/>
    <w:rsid w:val="00B55D2E"/>
    <w:rsid w:val="00BB2CD1"/>
    <w:rsid w:val="00BC3842"/>
    <w:rsid w:val="00BD6CAD"/>
    <w:rsid w:val="00C3360D"/>
    <w:rsid w:val="00C37563"/>
    <w:rsid w:val="00C90BCB"/>
    <w:rsid w:val="00C970D6"/>
    <w:rsid w:val="00C97BEE"/>
    <w:rsid w:val="00CA002D"/>
    <w:rsid w:val="00CB06D8"/>
    <w:rsid w:val="00CB5CF9"/>
    <w:rsid w:val="00CC0093"/>
    <w:rsid w:val="00CD52E3"/>
    <w:rsid w:val="00CE139B"/>
    <w:rsid w:val="00CE709F"/>
    <w:rsid w:val="00D2101A"/>
    <w:rsid w:val="00D24F2F"/>
    <w:rsid w:val="00D3443B"/>
    <w:rsid w:val="00D4644B"/>
    <w:rsid w:val="00D619E6"/>
    <w:rsid w:val="00D6307F"/>
    <w:rsid w:val="00D83E47"/>
    <w:rsid w:val="00D91462"/>
    <w:rsid w:val="00D91931"/>
    <w:rsid w:val="00D96C9F"/>
    <w:rsid w:val="00DA3DAA"/>
    <w:rsid w:val="00DB3827"/>
    <w:rsid w:val="00DC5FF2"/>
    <w:rsid w:val="00DD1F44"/>
    <w:rsid w:val="00DE5A7D"/>
    <w:rsid w:val="00E059D6"/>
    <w:rsid w:val="00E11877"/>
    <w:rsid w:val="00E148A7"/>
    <w:rsid w:val="00E41930"/>
    <w:rsid w:val="00EA3209"/>
    <w:rsid w:val="00F1060B"/>
    <w:rsid w:val="00F17747"/>
    <w:rsid w:val="00F2137A"/>
    <w:rsid w:val="00F25AE0"/>
    <w:rsid w:val="00F263FA"/>
    <w:rsid w:val="00F61D3D"/>
    <w:rsid w:val="00F75A04"/>
    <w:rsid w:val="00F90BEA"/>
    <w:rsid w:val="00F969F4"/>
    <w:rsid w:val="00FA2B5A"/>
    <w:rsid w:val="00FC56A0"/>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paragraph" w:styleId="Pagrindiniotekstotrauka">
    <w:name w:val="Body Text Indent"/>
    <w:basedOn w:val="prastasis"/>
    <w:link w:val="PagrindiniotekstotraukaDiagrama"/>
    <w:rsid w:val="00C90BCB"/>
    <w:pPr>
      <w:spacing w:after="120"/>
      <w:ind w:left="283"/>
    </w:pPr>
  </w:style>
  <w:style w:type="character" w:customStyle="1" w:styleId="PagrindiniotekstotraukaDiagrama">
    <w:name w:val="Pagrindinio teksto įtrauka Diagrama"/>
    <w:basedOn w:val="Numatytasispastraiposriftas"/>
    <w:link w:val="Pagrindiniotekstotrauka"/>
    <w:rsid w:val="00C90BCB"/>
    <w:rPr>
      <w:sz w:val="24"/>
      <w:lang w:eastAsia="en-US"/>
    </w:rPr>
  </w:style>
  <w:style w:type="character" w:styleId="Neapdorotaspaminjimas">
    <w:name w:val="Unresolved Mention"/>
    <w:basedOn w:val="Numatytasispastraiposriftas"/>
    <w:uiPriority w:val="99"/>
    <w:semiHidden/>
    <w:unhideWhenUsed/>
    <w:rsid w:val="0045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2755:str6.39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3192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2024-03-08T08:15:00Z</dcterms:modified>
</cp:coreProperties>
</file>