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F2C96" w14:textId="77777777" w:rsidR="005223D1" w:rsidRPr="005F2320" w:rsidRDefault="005223D1" w:rsidP="005223D1">
      <w:pPr>
        <w:pStyle w:val="Pavadinimas"/>
        <w:rPr>
          <w:color w:val="000000" w:themeColor="text1"/>
        </w:rPr>
      </w:pPr>
      <w:r w:rsidRPr="005F2320">
        <w:rPr>
          <w:color w:val="000000" w:themeColor="text1"/>
        </w:rPr>
        <w:t>ŠILUTĖS RAJONO SAVIVALDYBĖS ADMINISTRACIJOS</w:t>
      </w:r>
    </w:p>
    <w:p w14:paraId="39FE422C" w14:textId="63AFFCB1" w:rsidR="005223D1" w:rsidRPr="005F2320" w:rsidRDefault="005223D1" w:rsidP="005223D1">
      <w:pPr>
        <w:pStyle w:val="Pavadinimas"/>
        <w:rPr>
          <w:color w:val="000000" w:themeColor="text1"/>
        </w:rPr>
      </w:pPr>
      <w:r w:rsidRPr="005F2320">
        <w:rPr>
          <w:color w:val="000000" w:themeColor="text1"/>
        </w:rPr>
        <w:t>ŠVIETIMO</w:t>
      </w:r>
      <w:r w:rsidR="00BD581E">
        <w:rPr>
          <w:color w:val="000000" w:themeColor="text1"/>
        </w:rPr>
        <w:t>, SPORTO</w:t>
      </w:r>
      <w:r w:rsidRPr="005F2320">
        <w:rPr>
          <w:color w:val="000000" w:themeColor="text1"/>
        </w:rPr>
        <w:t xml:space="preserve"> IR KULTŪROS SKYRI</w:t>
      </w:r>
      <w:r w:rsidR="008E09FB" w:rsidRPr="005F2320">
        <w:rPr>
          <w:color w:val="000000" w:themeColor="text1"/>
        </w:rPr>
        <w:t>A</w:t>
      </w:r>
      <w:r w:rsidRPr="005F2320">
        <w:rPr>
          <w:color w:val="000000" w:themeColor="text1"/>
        </w:rPr>
        <w:t xml:space="preserve">US </w:t>
      </w:r>
      <w:r w:rsidR="008E09FB" w:rsidRPr="005F2320">
        <w:rPr>
          <w:color w:val="000000" w:themeColor="text1"/>
        </w:rPr>
        <w:t>KULTŪROS POSKYRIS</w:t>
      </w:r>
    </w:p>
    <w:p w14:paraId="6A3D56FE" w14:textId="77777777" w:rsidR="005223D1" w:rsidRPr="005F2320" w:rsidRDefault="005223D1" w:rsidP="005223D1">
      <w:pPr>
        <w:pStyle w:val="Antrinispavadinimas"/>
        <w:rPr>
          <w:color w:val="000000" w:themeColor="text1"/>
        </w:rPr>
      </w:pPr>
    </w:p>
    <w:p w14:paraId="699EFEEF" w14:textId="77777777" w:rsidR="005223D1" w:rsidRPr="005F2320" w:rsidRDefault="005223D1" w:rsidP="005223D1">
      <w:pPr>
        <w:pStyle w:val="Antrinispavadinimas"/>
        <w:rPr>
          <w:color w:val="000000" w:themeColor="text1"/>
        </w:rPr>
      </w:pPr>
      <w:r w:rsidRPr="005F2320">
        <w:rPr>
          <w:color w:val="000000" w:themeColor="text1"/>
        </w:rPr>
        <w:t>AIŠKINAMASIS RAŠTAS</w:t>
      </w:r>
    </w:p>
    <w:p w14:paraId="13960306" w14:textId="7BF44B2A" w:rsidR="008E09FB" w:rsidRPr="00B96AA4" w:rsidRDefault="00680229" w:rsidP="00B96AA4">
      <w:pPr>
        <w:jc w:val="center"/>
        <w:rPr>
          <w:caps/>
        </w:rPr>
      </w:pPr>
      <w:r>
        <w:rPr>
          <w:b/>
          <w:caps/>
        </w:rPr>
        <w:t xml:space="preserve">DĖL </w:t>
      </w:r>
      <w:r w:rsidR="00625310">
        <w:rPr>
          <w:b/>
          <w:caps/>
        </w:rPr>
        <w:t xml:space="preserve">TARYBOS </w:t>
      </w:r>
      <w:r w:rsidR="00452A60">
        <w:rPr>
          <w:b/>
          <w:caps/>
        </w:rPr>
        <w:t>sprendimO</w:t>
      </w:r>
      <w:r w:rsidR="00452A60" w:rsidRPr="000D766F">
        <w:rPr>
          <w:rFonts w:eastAsia="Calibri"/>
          <w:b/>
          <w:bCs/>
        </w:rPr>
        <w:t xml:space="preserve"> </w:t>
      </w:r>
      <w:r w:rsidR="00B96AA4">
        <w:rPr>
          <w:rFonts w:eastAsia="Calibri"/>
          <w:b/>
          <w:bCs/>
        </w:rPr>
        <w:t>„</w:t>
      </w:r>
      <w:r w:rsidR="00BD581E">
        <w:rPr>
          <w:b/>
          <w:caps/>
        </w:rPr>
        <w:t>DĖL</w:t>
      </w:r>
      <w:r w:rsidR="00BD581E">
        <w:rPr>
          <w:b/>
        </w:rPr>
        <w:t xml:space="preserve"> KINTŲ VYDŪNO KULTŪROS CENTRO NUOSTATŲ PATVIRTINIMO</w:t>
      </w:r>
      <w:r w:rsidR="008E09FB" w:rsidRPr="005F2320">
        <w:rPr>
          <w:b/>
          <w:bCs/>
          <w:color w:val="000000" w:themeColor="text1"/>
        </w:rPr>
        <w:t>“</w:t>
      </w:r>
      <w:r w:rsidR="00B96AA4">
        <w:rPr>
          <w:b/>
          <w:bCs/>
          <w:color w:val="000000" w:themeColor="text1"/>
        </w:rPr>
        <w:t xml:space="preserve"> </w:t>
      </w:r>
      <w:r w:rsidR="008E09FB" w:rsidRPr="005F2320">
        <w:rPr>
          <w:b/>
          <w:bCs/>
          <w:color w:val="000000" w:themeColor="text1"/>
        </w:rPr>
        <w:t>PROJEKTO</w:t>
      </w:r>
    </w:p>
    <w:p w14:paraId="0C115A62" w14:textId="77777777" w:rsidR="005223D1" w:rsidRPr="005F2320" w:rsidRDefault="005223D1" w:rsidP="005223D1">
      <w:pPr>
        <w:jc w:val="center"/>
        <w:rPr>
          <w:b/>
          <w:bCs/>
          <w:caps/>
          <w:color w:val="000000" w:themeColor="text1"/>
        </w:rPr>
      </w:pPr>
    </w:p>
    <w:p w14:paraId="10C5135B" w14:textId="62FEBD11" w:rsidR="005223D1" w:rsidRPr="005F2320" w:rsidRDefault="005223D1" w:rsidP="005223D1">
      <w:pPr>
        <w:tabs>
          <w:tab w:val="left" w:pos="567"/>
        </w:tabs>
        <w:jc w:val="center"/>
        <w:rPr>
          <w:color w:val="000000" w:themeColor="text1"/>
          <w:szCs w:val="24"/>
        </w:rPr>
      </w:pPr>
      <w:r w:rsidRPr="005F2320">
        <w:rPr>
          <w:color w:val="000000" w:themeColor="text1"/>
          <w:szCs w:val="24"/>
        </w:rPr>
        <w:t>202</w:t>
      </w:r>
      <w:r w:rsidR="00BD581E">
        <w:rPr>
          <w:color w:val="000000" w:themeColor="text1"/>
          <w:szCs w:val="24"/>
        </w:rPr>
        <w:t>4</w:t>
      </w:r>
      <w:r w:rsidRPr="005F2320">
        <w:rPr>
          <w:color w:val="000000" w:themeColor="text1"/>
          <w:szCs w:val="24"/>
        </w:rPr>
        <w:t xml:space="preserve"> m. </w:t>
      </w:r>
      <w:r w:rsidR="004B2EC7">
        <w:rPr>
          <w:color w:val="000000" w:themeColor="text1"/>
          <w:szCs w:val="24"/>
        </w:rPr>
        <w:t xml:space="preserve">vasario </w:t>
      </w:r>
      <w:r w:rsidR="008A0B56">
        <w:rPr>
          <w:color w:val="000000" w:themeColor="text1"/>
          <w:szCs w:val="24"/>
        </w:rPr>
        <w:t>1</w:t>
      </w:r>
      <w:r w:rsidRPr="005F2320">
        <w:rPr>
          <w:color w:val="000000" w:themeColor="text1"/>
          <w:szCs w:val="24"/>
        </w:rPr>
        <w:t xml:space="preserve"> d.</w:t>
      </w:r>
    </w:p>
    <w:p w14:paraId="738454E9" w14:textId="77777777" w:rsidR="005223D1" w:rsidRPr="005F2320" w:rsidRDefault="005223D1" w:rsidP="005223D1">
      <w:pPr>
        <w:tabs>
          <w:tab w:val="left" w:pos="0"/>
        </w:tabs>
        <w:jc w:val="center"/>
        <w:rPr>
          <w:color w:val="000000" w:themeColor="text1"/>
          <w:szCs w:val="24"/>
        </w:rPr>
      </w:pPr>
      <w:r w:rsidRPr="005F2320">
        <w:rPr>
          <w:color w:val="000000" w:themeColor="text1"/>
          <w:szCs w:val="24"/>
        </w:rPr>
        <w:t>Šilutė</w:t>
      </w:r>
    </w:p>
    <w:p w14:paraId="36BA5A18" w14:textId="77777777" w:rsidR="005223D1" w:rsidRPr="005F2320" w:rsidRDefault="005223D1" w:rsidP="005223D1">
      <w:pPr>
        <w:tabs>
          <w:tab w:val="left" w:pos="0"/>
        </w:tabs>
        <w:jc w:val="center"/>
        <w:rPr>
          <w:color w:val="000000" w:themeColor="text1"/>
          <w:sz w:val="22"/>
          <w:szCs w:val="22"/>
        </w:rPr>
      </w:pPr>
    </w:p>
    <w:tbl>
      <w:tblPr>
        <w:tblW w:w="9854" w:type="dxa"/>
        <w:tblLayout w:type="fixed"/>
        <w:tblLook w:val="0000" w:firstRow="0" w:lastRow="0" w:firstColumn="0" w:lastColumn="0" w:noHBand="0" w:noVBand="0"/>
      </w:tblPr>
      <w:tblGrid>
        <w:gridCol w:w="9854"/>
      </w:tblGrid>
      <w:tr w:rsidR="005F2320" w:rsidRPr="000D6C23" w14:paraId="10C7F649" w14:textId="77777777" w:rsidTr="00204DAB">
        <w:tc>
          <w:tcPr>
            <w:tcW w:w="9854" w:type="dxa"/>
            <w:shd w:val="clear" w:color="auto" w:fill="auto"/>
          </w:tcPr>
          <w:p w14:paraId="01AA80CD" w14:textId="5C5173A9" w:rsidR="000D6C23" w:rsidRPr="000D6C23" w:rsidRDefault="005223D1" w:rsidP="000D6C23">
            <w:pPr>
              <w:pStyle w:val="Sraopastraipa"/>
              <w:numPr>
                <w:ilvl w:val="0"/>
                <w:numId w:val="2"/>
              </w:numPr>
              <w:tabs>
                <w:tab w:val="left" w:pos="0"/>
              </w:tabs>
              <w:snapToGrid w:val="0"/>
              <w:ind w:left="0" w:firstLine="888"/>
              <w:rPr>
                <w:b/>
                <w:i/>
                <w:color w:val="000000" w:themeColor="text1"/>
                <w:sz w:val="22"/>
                <w:szCs w:val="22"/>
              </w:rPr>
            </w:pPr>
            <w:r w:rsidRPr="000D6C23">
              <w:rPr>
                <w:b/>
                <w:i/>
                <w:color w:val="000000" w:themeColor="text1"/>
                <w:sz w:val="22"/>
                <w:szCs w:val="22"/>
              </w:rPr>
              <w:t>Parengto projekto tikslai ir uždaviniai.</w:t>
            </w:r>
          </w:p>
          <w:p w14:paraId="261F107B" w14:textId="6B016BCD" w:rsidR="008E09FB" w:rsidRPr="000D6C23" w:rsidRDefault="002D1040" w:rsidP="0031299D">
            <w:pPr>
              <w:tabs>
                <w:tab w:val="left" w:pos="0"/>
              </w:tabs>
              <w:snapToGrid w:val="0"/>
              <w:ind w:firstLine="888"/>
              <w:jc w:val="both"/>
              <w:rPr>
                <w:b/>
                <w:i/>
                <w:color w:val="000000" w:themeColor="text1"/>
                <w:sz w:val="22"/>
                <w:szCs w:val="22"/>
              </w:rPr>
            </w:pPr>
            <w:r w:rsidRPr="000D6C23">
              <w:rPr>
                <w:color w:val="212529"/>
                <w:sz w:val="22"/>
                <w:szCs w:val="22"/>
              </w:rPr>
              <w:t xml:space="preserve">Patvirtinti Šilutės rajono savivaldybės Kintų Vydūno kultūros centro nuostatus. </w:t>
            </w:r>
            <w:r w:rsidR="00925820" w:rsidRPr="000D6C23">
              <w:rPr>
                <w:sz w:val="22"/>
                <w:szCs w:val="22"/>
              </w:rPr>
              <w:t xml:space="preserve">Nustatyti, kad šis sprendimas įsigalioja nuo 2024 m. gegužės 1 d. </w:t>
            </w:r>
            <w:r w:rsidRPr="000D6C23">
              <w:rPr>
                <w:color w:val="212529"/>
                <w:sz w:val="22"/>
                <w:szCs w:val="22"/>
              </w:rPr>
              <w:t xml:space="preserve">Pripažinti netekusiu galios Šilutės rajono savivaldybės tarybos </w:t>
            </w:r>
            <w:r w:rsidRPr="000D6C23">
              <w:rPr>
                <w:color w:val="212529"/>
                <w:sz w:val="22"/>
                <w:szCs w:val="22"/>
                <w:shd w:val="clear" w:color="auto" w:fill="FFFFFF"/>
              </w:rPr>
              <w:t xml:space="preserve">2016 m. birželio 30 d. sprendimą Nr. T1-388 </w:t>
            </w:r>
            <w:r w:rsidRPr="000D6C23">
              <w:rPr>
                <w:color w:val="212529"/>
                <w:sz w:val="22"/>
                <w:szCs w:val="22"/>
              </w:rPr>
              <w:t>„</w:t>
            </w:r>
            <w:r w:rsidRPr="000D6C23">
              <w:rPr>
                <w:color w:val="212529"/>
                <w:sz w:val="22"/>
                <w:szCs w:val="22"/>
                <w:shd w:val="clear" w:color="auto" w:fill="FFFFFF"/>
              </w:rPr>
              <w:t>Dėl Kintų Vydūno kultūros centro nuostatų patvirtinimo</w:t>
            </w:r>
            <w:r w:rsidRPr="000D6C23">
              <w:rPr>
                <w:color w:val="212529"/>
                <w:sz w:val="22"/>
                <w:szCs w:val="22"/>
              </w:rPr>
              <w:t xml:space="preserve">“. </w:t>
            </w:r>
            <w:r w:rsidRPr="000D6C23">
              <w:rPr>
                <w:color w:val="212529"/>
                <w:sz w:val="22"/>
                <w:szCs w:val="22"/>
                <w:shd w:val="clear" w:color="auto" w:fill="FFFFFF"/>
              </w:rPr>
              <w:t>Įgalioti </w:t>
            </w:r>
            <w:r w:rsidRPr="000D6C23">
              <w:rPr>
                <w:color w:val="000000"/>
                <w:sz w:val="22"/>
                <w:szCs w:val="22"/>
                <w:shd w:val="clear" w:color="auto" w:fill="FFFFFF"/>
              </w:rPr>
              <w:t xml:space="preserve">Šilutės rajono savivaldybės Kintų Vydūno kultūros centro direktorę Ritą Tarvydienę </w:t>
            </w:r>
            <w:r w:rsidR="00A11011">
              <w:rPr>
                <w:color w:val="000000"/>
                <w:sz w:val="22"/>
                <w:szCs w:val="22"/>
                <w:shd w:val="clear" w:color="auto" w:fill="FFFFFF"/>
              </w:rPr>
              <w:t xml:space="preserve">pasirašyti ir </w:t>
            </w:r>
            <w:r w:rsidRPr="000D6C23">
              <w:rPr>
                <w:color w:val="000000"/>
                <w:sz w:val="22"/>
                <w:szCs w:val="22"/>
                <w:shd w:val="clear" w:color="auto" w:fill="FFFFFF"/>
              </w:rPr>
              <w:t>įregistruoti nuostatus Juridinių asmenų registre.</w:t>
            </w:r>
          </w:p>
        </w:tc>
      </w:tr>
      <w:tr w:rsidR="005F2320" w:rsidRPr="000D6C23" w14:paraId="642DC677" w14:textId="77777777" w:rsidTr="00204DAB">
        <w:tc>
          <w:tcPr>
            <w:tcW w:w="9854" w:type="dxa"/>
            <w:shd w:val="clear" w:color="auto" w:fill="auto"/>
          </w:tcPr>
          <w:p w14:paraId="0478E130" w14:textId="77777777" w:rsidR="00CF1A0C" w:rsidRPr="00333C89" w:rsidRDefault="005223D1" w:rsidP="0031299D">
            <w:pPr>
              <w:pStyle w:val="Sraopastraipa"/>
              <w:numPr>
                <w:ilvl w:val="0"/>
                <w:numId w:val="2"/>
              </w:numPr>
              <w:tabs>
                <w:tab w:val="left" w:pos="0"/>
              </w:tabs>
              <w:snapToGrid w:val="0"/>
              <w:rPr>
                <w:b/>
                <w:i/>
                <w:color w:val="000000" w:themeColor="text1"/>
                <w:sz w:val="22"/>
                <w:szCs w:val="22"/>
              </w:rPr>
            </w:pPr>
            <w:r w:rsidRPr="00333C89">
              <w:rPr>
                <w:b/>
                <w:i/>
                <w:color w:val="000000" w:themeColor="text1"/>
                <w:sz w:val="22"/>
                <w:szCs w:val="22"/>
              </w:rPr>
              <w:t>Kaip šiuo metu yra sureguliuoti projekte aptarti klausimai.</w:t>
            </w:r>
          </w:p>
          <w:p w14:paraId="67DA4F84" w14:textId="048C8C91" w:rsidR="00333C89" w:rsidRPr="005428F0" w:rsidRDefault="00333C89" w:rsidP="00333C89">
            <w:pPr>
              <w:snapToGrid w:val="0"/>
              <w:ind w:firstLine="709"/>
              <w:jc w:val="both"/>
              <w:rPr>
                <w:sz w:val="22"/>
                <w:szCs w:val="22"/>
              </w:rPr>
            </w:pPr>
            <w:r w:rsidRPr="005428F0">
              <w:rPr>
                <w:sz w:val="22"/>
                <w:szCs w:val="22"/>
              </w:rPr>
              <w:t xml:space="preserve">Kintų Vydūno kultūros centro naujos nuostatų projektas parengtas </w:t>
            </w:r>
            <w:r w:rsidRPr="005428F0">
              <w:rPr>
                <w:bCs/>
                <w:sz w:val="22"/>
                <w:szCs w:val="22"/>
              </w:rPr>
              <w:t>pasikeitus Kultūros centrų, Vietos savivaldos, Biudžetinių įstaigų įstatymams, gavus</w:t>
            </w:r>
            <w:r w:rsidRPr="005428F0">
              <w:rPr>
                <w:sz w:val="22"/>
                <w:szCs w:val="22"/>
              </w:rPr>
              <w:t xml:space="preserve"> Kintų Vydūno centro direktorės prašymą dėl nuostatų pakeitimo. Mero potvarkiu patvirtinti Kintų Vydūno kultūros centro nuostatai teikiami tvirtinti tarybai.</w:t>
            </w:r>
          </w:p>
          <w:p w14:paraId="6C8E6513" w14:textId="459EC926" w:rsidR="00333C89" w:rsidRPr="005428F0" w:rsidRDefault="00333C89" w:rsidP="001C0F9F">
            <w:pPr>
              <w:tabs>
                <w:tab w:val="left" w:pos="1134"/>
              </w:tabs>
              <w:ind w:firstLine="746"/>
              <w:jc w:val="both"/>
              <w:rPr>
                <w:sz w:val="22"/>
                <w:szCs w:val="22"/>
              </w:rPr>
            </w:pPr>
            <w:r w:rsidRPr="005428F0">
              <w:rPr>
                <w:sz w:val="22"/>
                <w:szCs w:val="22"/>
              </w:rPr>
              <w:t xml:space="preserve">Teikiamuose nuostatuose patikslintos įstaigos funkcijos ir nuostatos, susijusios su įstaigos valdymu: </w:t>
            </w:r>
            <w:r w:rsidRPr="00333C89">
              <w:rPr>
                <w:sz w:val="22"/>
                <w:szCs w:val="22"/>
              </w:rPr>
              <w:t xml:space="preserve">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 Kultūros centro direktoriaus kadencijų skaičius neribojamas. Kultūros centro direktoriaus pareigas nustato </w:t>
            </w:r>
            <w:r>
              <w:rPr>
                <w:sz w:val="22"/>
                <w:szCs w:val="22"/>
              </w:rPr>
              <w:t>kultūros centro</w:t>
            </w:r>
            <w:r w:rsidRPr="00333C89">
              <w:rPr>
                <w:sz w:val="22"/>
                <w:szCs w:val="22"/>
              </w:rPr>
              <w:t xml:space="preserve"> nuostatai ir pareigybės aprašymas, kurį tvirtina Savivaldybės meras. Savivaldybės</w:t>
            </w:r>
            <w:r w:rsidR="001C0F9F">
              <w:rPr>
                <w:sz w:val="22"/>
                <w:szCs w:val="22"/>
              </w:rPr>
              <w:t xml:space="preserve"> taryba ir Savivaldybės </w:t>
            </w:r>
            <w:r w:rsidRPr="00333C89">
              <w:rPr>
                <w:sz w:val="22"/>
                <w:szCs w:val="22"/>
              </w:rPr>
              <w:t>meras a</w:t>
            </w:r>
            <w:r w:rsidRPr="00333C89">
              <w:rPr>
                <w:color w:val="000000"/>
                <w:sz w:val="22"/>
                <w:szCs w:val="22"/>
              </w:rPr>
              <w:t>tlieka teisės aktuose nustatytas funkcijas, susijusias su kultūros centrų veiklos valdymu, neliko anksčiau prie kultūros centrų veikusių Kultūros centrų tarybų.</w:t>
            </w:r>
            <w:r w:rsidR="001C0F9F">
              <w:rPr>
                <w:color w:val="000000"/>
                <w:sz w:val="22"/>
                <w:szCs w:val="22"/>
              </w:rPr>
              <w:t xml:space="preserve"> </w:t>
            </w:r>
            <w:r w:rsidRPr="005428F0">
              <w:rPr>
                <w:sz w:val="22"/>
                <w:szCs w:val="22"/>
              </w:rPr>
              <w:t>Remiantis Ekonominės veiklos klasifikatoriumi praplėstos Kultūros centro veiklos rūšys. Taip pat atlikti kiti redakcinio pobūdžio pakeitimai.</w:t>
            </w:r>
          </w:p>
          <w:p w14:paraId="1875398E" w14:textId="2DC88D2E" w:rsidR="0044338C" w:rsidRPr="00333C89" w:rsidRDefault="00333C89" w:rsidP="00333C89">
            <w:pPr>
              <w:spacing w:line="276" w:lineRule="atLeast"/>
              <w:ind w:firstLine="851"/>
              <w:jc w:val="both"/>
              <w:rPr>
                <w:color w:val="000000"/>
                <w:sz w:val="22"/>
                <w:szCs w:val="22"/>
                <w:lang w:eastAsia="lt-LT"/>
              </w:rPr>
            </w:pPr>
            <w:r w:rsidRPr="00783B74">
              <w:rPr>
                <w:sz w:val="22"/>
                <w:szCs w:val="22"/>
              </w:rPr>
              <w:t>Patvirtinus Kintų Vydūno kultūros centro nuostatus, bus užtikrinamas teisės aktų vykdymas.</w:t>
            </w:r>
          </w:p>
        </w:tc>
      </w:tr>
      <w:tr w:rsidR="005F2320" w:rsidRPr="000D6C23" w14:paraId="13FE65FB" w14:textId="77777777" w:rsidTr="00204DAB">
        <w:tc>
          <w:tcPr>
            <w:tcW w:w="9854" w:type="dxa"/>
            <w:shd w:val="clear" w:color="auto" w:fill="auto"/>
          </w:tcPr>
          <w:p w14:paraId="475E9EC9" w14:textId="2679F10D" w:rsidR="005223D1" w:rsidRPr="000D6C23" w:rsidRDefault="005223D1" w:rsidP="000D6C23">
            <w:pPr>
              <w:pStyle w:val="Sraopastraipa"/>
              <w:numPr>
                <w:ilvl w:val="0"/>
                <w:numId w:val="2"/>
              </w:numPr>
              <w:tabs>
                <w:tab w:val="left" w:pos="0"/>
              </w:tabs>
              <w:snapToGrid w:val="0"/>
              <w:jc w:val="both"/>
              <w:rPr>
                <w:b/>
                <w:i/>
                <w:color w:val="000000" w:themeColor="text1"/>
                <w:sz w:val="22"/>
                <w:szCs w:val="22"/>
              </w:rPr>
            </w:pPr>
            <w:r w:rsidRPr="000D6C23">
              <w:rPr>
                <w:b/>
                <w:i/>
                <w:color w:val="000000" w:themeColor="text1"/>
                <w:sz w:val="22"/>
                <w:szCs w:val="22"/>
              </w:rPr>
              <w:t xml:space="preserve"> Kokių pozityvių rezultatų laukiama.</w:t>
            </w:r>
          </w:p>
        </w:tc>
      </w:tr>
      <w:tr w:rsidR="005F2320" w:rsidRPr="000D6C23" w14:paraId="52DABF38" w14:textId="77777777" w:rsidTr="00204DAB">
        <w:tc>
          <w:tcPr>
            <w:tcW w:w="9854" w:type="dxa"/>
            <w:shd w:val="clear" w:color="auto" w:fill="auto"/>
          </w:tcPr>
          <w:p w14:paraId="219B034F" w14:textId="43E23F21" w:rsidR="005223D1" w:rsidRPr="000D6C23" w:rsidRDefault="00041D6F" w:rsidP="00783B74">
            <w:pPr>
              <w:pStyle w:val="Default"/>
              <w:ind w:firstLine="746"/>
              <w:jc w:val="both"/>
              <w:rPr>
                <w:color w:val="000000" w:themeColor="text1"/>
                <w:sz w:val="22"/>
                <w:szCs w:val="22"/>
              </w:rPr>
            </w:pPr>
            <w:r w:rsidRPr="000D6C23">
              <w:rPr>
                <w:bCs/>
                <w:color w:val="000000" w:themeColor="text1"/>
                <w:sz w:val="22"/>
                <w:szCs w:val="22"/>
              </w:rPr>
              <w:t>Kintų Vydūno kultūros centro darbas</w:t>
            </w:r>
            <w:r w:rsidRPr="000D6C23">
              <w:rPr>
                <w:sz w:val="22"/>
                <w:szCs w:val="22"/>
              </w:rPr>
              <w:t xml:space="preserve"> bus reglamentuotas teisės aktų nustatyta tvarka.</w:t>
            </w:r>
          </w:p>
        </w:tc>
      </w:tr>
      <w:tr w:rsidR="005F2320" w:rsidRPr="000D6C23" w14:paraId="2A5A305D" w14:textId="77777777" w:rsidTr="00204DAB">
        <w:tc>
          <w:tcPr>
            <w:tcW w:w="9854" w:type="dxa"/>
            <w:shd w:val="clear" w:color="auto" w:fill="auto"/>
          </w:tcPr>
          <w:p w14:paraId="2CE6B929" w14:textId="49121E88" w:rsidR="005223D1" w:rsidRPr="000D6C23" w:rsidRDefault="005223D1" w:rsidP="000D6C23">
            <w:pPr>
              <w:pStyle w:val="Sraopastraipa"/>
              <w:numPr>
                <w:ilvl w:val="0"/>
                <w:numId w:val="2"/>
              </w:numPr>
              <w:tabs>
                <w:tab w:val="left" w:pos="0"/>
              </w:tabs>
              <w:snapToGrid w:val="0"/>
              <w:ind w:left="0" w:firstLine="746"/>
              <w:rPr>
                <w:b/>
                <w:i/>
                <w:color w:val="000000" w:themeColor="text1"/>
                <w:sz w:val="22"/>
                <w:szCs w:val="22"/>
              </w:rPr>
            </w:pPr>
            <w:r w:rsidRPr="000D6C23">
              <w:rPr>
                <w:b/>
                <w:i/>
                <w:color w:val="000000" w:themeColor="text1"/>
                <w:sz w:val="22"/>
                <w:szCs w:val="22"/>
              </w:rPr>
              <w:t xml:space="preserve"> Galimos neigiamos priimto projekto pasekmės ir kokių priemonių reikėtų imtis, kad tokių pasekmių būtų išvengta.</w:t>
            </w:r>
          </w:p>
        </w:tc>
      </w:tr>
      <w:tr w:rsidR="005F2320" w:rsidRPr="000D6C23" w14:paraId="11BC5A68" w14:textId="77777777" w:rsidTr="00204DAB">
        <w:tc>
          <w:tcPr>
            <w:tcW w:w="9854" w:type="dxa"/>
            <w:shd w:val="clear" w:color="auto" w:fill="auto"/>
          </w:tcPr>
          <w:p w14:paraId="60FE2AC9" w14:textId="77777777" w:rsidR="005223D1" w:rsidRPr="000D6C23" w:rsidRDefault="005223D1" w:rsidP="000D6C23">
            <w:pPr>
              <w:pStyle w:val="Sraopastraipa"/>
              <w:tabs>
                <w:tab w:val="left" w:pos="0"/>
              </w:tabs>
              <w:snapToGrid w:val="0"/>
              <w:ind w:left="0" w:firstLine="746"/>
              <w:jc w:val="both"/>
              <w:rPr>
                <w:color w:val="000000" w:themeColor="text1"/>
                <w:sz w:val="22"/>
                <w:szCs w:val="22"/>
              </w:rPr>
            </w:pPr>
            <w:r w:rsidRPr="000D6C23">
              <w:rPr>
                <w:color w:val="000000" w:themeColor="text1"/>
                <w:sz w:val="22"/>
                <w:szCs w:val="22"/>
              </w:rPr>
              <w:t>Nėra.</w:t>
            </w:r>
          </w:p>
        </w:tc>
      </w:tr>
      <w:tr w:rsidR="005F2320" w:rsidRPr="000D6C23" w14:paraId="4A035394" w14:textId="77777777" w:rsidTr="00204DAB">
        <w:tc>
          <w:tcPr>
            <w:tcW w:w="9854" w:type="dxa"/>
            <w:shd w:val="clear" w:color="auto" w:fill="auto"/>
          </w:tcPr>
          <w:p w14:paraId="01E50527" w14:textId="0C665A36" w:rsidR="005223D1" w:rsidRPr="000D6C23" w:rsidRDefault="005223D1" w:rsidP="000D6C23">
            <w:pPr>
              <w:pStyle w:val="Sraopastraipa"/>
              <w:numPr>
                <w:ilvl w:val="0"/>
                <w:numId w:val="2"/>
              </w:numPr>
              <w:tabs>
                <w:tab w:val="left" w:pos="0"/>
              </w:tabs>
              <w:snapToGrid w:val="0"/>
              <w:ind w:left="0" w:firstLine="746"/>
              <w:jc w:val="both"/>
              <w:rPr>
                <w:b/>
                <w:i/>
                <w:color w:val="000000" w:themeColor="text1"/>
                <w:sz w:val="22"/>
                <w:szCs w:val="22"/>
              </w:rPr>
            </w:pPr>
            <w:r w:rsidRPr="000D6C23">
              <w:rPr>
                <w:b/>
                <w:i/>
                <w:color w:val="000000" w:themeColor="text1"/>
                <w:sz w:val="22"/>
                <w:szCs w:val="22"/>
              </w:rPr>
              <w:t>Kokie šios srities aktai tebegalioja (pateikiamas aktų sąrašas) ir kokius galiojančius aktus būtina pakeisti ar panaikinti, priėmus teikiamą projektą.</w:t>
            </w:r>
          </w:p>
        </w:tc>
      </w:tr>
      <w:tr w:rsidR="005F2320" w:rsidRPr="000D6C23" w14:paraId="26B125A9" w14:textId="77777777" w:rsidTr="00204DAB">
        <w:tc>
          <w:tcPr>
            <w:tcW w:w="9854" w:type="dxa"/>
            <w:shd w:val="clear" w:color="auto" w:fill="auto"/>
          </w:tcPr>
          <w:p w14:paraId="7CAA2743" w14:textId="77777777" w:rsidR="005223D1" w:rsidRPr="000D6C23" w:rsidRDefault="005223D1" w:rsidP="000D6C23">
            <w:pPr>
              <w:pStyle w:val="Sraopastraipa"/>
              <w:tabs>
                <w:tab w:val="left" w:pos="0"/>
              </w:tabs>
              <w:snapToGrid w:val="0"/>
              <w:ind w:left="0" w:firstLine="746"/>
              <w:jc w:val="both"/>
              <w:rPr>
                <w:color w:val="000000" w:themeColor="text1"/>
                <w:sz w:val="22"/>
                <w:szCs w:val="22"/>
              </w:rPr>
            </w:pPr>
            <w:r w:rsidRPr="000D6C23">
              <w:rPr>
                <w:color w:val="000000" w:themeColor="text1"/>
                <w:sz w:val="22"/>
                <w:szCs w:val="22"/>
              </w:rPr>
              <w:t>Nėra.</w:t>
            </w:r>
          </w:p>
        </w:tc>
      </w:tr>
      <w:tr w:rsidR="005F2320" w:rsidRPr="000D6C23" w14:paraId="62E7650F" w14:textId="77777777" w:rsidTr="00204DAB">
        <w:tc>
          <w:tcPr>
            <w:tcW w:w="9854" w:type="dxa"/>
            <w:shd w:val="clear" w:color="auto" w:fill="auto"/>
          </w:tcPr>
          <w:p w14:paraId="74FE82A8" w14:textId="430EECC0" w:rsidR="005223D1" w:rsidRPr="000D6C23" w:rsidRDefault="005223D1" w:rsidP="000D6C23">
            <w:pPr>
              <w:pStyle w:val="Sraopastraipa"/>
              <w:numPr>
                <w:ilvl w:val="0"/>
                <w:numId w:val="2"/>
              </w:numPr>
              <w:tabs>
                <w:tab w:val="left" w:pos="0"/>
              </w:tabs>
              <w:snapToGrid w:val="0"/>
              <w:ind w:left="0" w:firstLine="746"/>
              <w:jc w:val="both"/>
              <w:rPr>
                <w:b/>
                <w:bCs/>
                <w:i/>
                <w:iCs/>
                <w:color w:val="000000" w:themeColor="text1"/>
                <w:sz w:val="22"/>
                <w:szCs w:val="22"/>
              </w:rPr>
            </w:pPr>
            <w:r w:rsidRPr="000D6C23">
              <w:rPr>
                <w:b/>
                <w:bCs/>
                <w:i/>
                <w:iCs/>
                <w:color w:val="000000" w:themeColor="text1"/>
                <w:sz w:val="22"/>
                <w:szCs w:val="22"/>
              </w:rPr>
              <w:t>Jeigu reikia atlikti sprendimo projekto antikorupcinį vertinimą, sprendžia projekto rengėjas, atsižvelgdamas į Teisės aktų projektų antikorupcinio vertinimo taisykles.</w:t>
            </w:r>
          </w:p>
        </w:tc>
      </w:tr>
      <w:tr w:rsidR="005F2320" w:rsidRPr="000D6C23" w14:paraId="088BA7E6" w14:textId="77777777" w:rsidTr="00204DAB">
        <w:tc>
          <w:tcPr>
            <w:tcW w:w="9854" w:type="dxa"/>
            <w:shd w:val="clear" w:color="auto" w:fill="auto"/>
          </w:tcPr>
          <w:p w14:paraId="621CDE5E" w14:textId="20CA3F9C" w:rsidR="005223D1" w:rsidRPr="000D6C23" w:rsidRDefault="00FF4B84" w:rsidP="000D6C23">
            <w:pPr>
              <w:pStyle w:val="Sraopastraipa"/>
              <w:tabs>
                <w:tab w:val="left" w:pos="0"/>
              </w:tabs>
              <w:snapToGrid w:val="0"/>
              <w:ind w:left="0" w:firstLine="746"/>
              <w:jc w:val="both"/>
              <w:rPr>
                <w:color w:val="000000" w:themeColor="text1"/>
                <w:sz w:val="22"/>
                <w:szCs w:val="22"/>
              </w:rPr>
            </w:pPr>
            <w:r w:rsidRPr="000D6C23">
              <w:rPr>
                <w:color w:val="000000" w:themeColor="text1"/>
                <w:sz w:val="22"/>
                <w:szCs w:val="22"/>
              </w:rPr>
              <w:t>Antikorupcinis vertinimas atliktas.</w:t>
            </w:r>
          </w:p>
        </w:tc>
      </w:tr>
      <w:tr w:rsidR="005F2320" w:rsidRPr="000D6C23" w14:paraId="65A8F563" w14:textId="77777777" w:rsidTr="00204DAB">
        <w:tc>
          <w:tcPr>
            <w:tcW w:w="9854" w:type="dxa"/>
            <w:shd w:val="clear" w:color="auto" w:fill="auto"/>
          </w:tcPr>
          <w:p w14:paraId="70B4DDAC" w14:textId="253790C7" w:rsidR="005223D1" w:rsidRPr="000D6C23" w:rsidRDefault="005223D1" w:rsidP="000D6C23">
            <w:pPr>
              <w:pStyle w:val="Sraopastraipa"/>
              <w:numPr>
                <w:ilvl w:val="0"/>
                <w:numId w:val="2"/>
              </w:numPr>
              <w:tabs>
                <w:tab w:val="left" w:pos="0"/>
              </w:tabs>
              <w:snapToGrid w:val="0"/>
              <w:ind w:left="0" w:firstLine="746"/>
              <w:jc w:val="both"/>
              <w:rPr>
                <w:b/>
                <w:i/>
                <w:color w:val="000000" w:themeColor="text1"/>
                <w:sz w:val="22"/>
                <w:szCs w:val="22"/>
              </w:rPr>
            </w:pPr>
            <w:r w:rsidRPr="000D6C23">
              <w:rPr>
                <w:b/>
                <w:i/>
                <w:color w:val="000000" w:themeColor="text1"/>
                <w:sz w:val="22"/>
                <w:szCs w:val="22"/>
              </w:rPr>
              <w:t>Projekto rengimo metu gauti specialistų vertinimai ir išvados, ekonominiai apskaičiavimai (sąmatos) ir konkretūs finansavimo šaltiniai.</w:t>
            </w:r>
          </w:p>
        </w:tc>
      </w:tr>
      <w:tr w:rsidR="005F2320" w:rsidRPr="000D6C23" w14:paraId="69EB9E70" w14:textId="77777777" w:rsidTr="00204DAB">
        <w:tc>
          <w:tcPr>
            <w:tcW w:w="9854" w:type="dxa"/>
            <w:shd w:val="clear" w:color="auto" w:fill="auto"/>
          </w:tcPr>
          <w:p w14:paraId="1DDAB201" w14:textId="77777777" w:rsidR="005223D1" w:rsidRPr="000D6C23" w:rsidRDefault="005223D1" w:rsidP="000D6C23">
            <w:pPr>
              <w:pStyle w:val="Sraopastraipa"/>
              <w:tabs>
                <w:tab w:val="left" w:pos="0"/>
              </w:tabs>
              <w:snapToGrid w:val="0"/>
              <w:ind w:left="0" w:firstLine="746"/>
              <w:jc w:val="both"/>
              <w:rPr>
                <w:color w:val="000000" w:themeColor="text1"/>
                <w:sz w:val="22"/>
                <w:szCs w:val="22"/>
              </w:rPr>
            </w:pPr>
            <w:r w:rsidRPr="000D6C23">
              <w:rPr>
                <w:color w:val="000000" w:themeColor="text1"/>
                <w:sz w:val="22"/>
                <w:szCs w:val="22"/>
              </w:rPr>
              <w:t>Nėra.</w:t>
            </w:r>
          </w:p>
        </w:tc>
      </w:tr>
      <w:tr w:rsidR="005F2320" w:rsidRPr="000D6C23" w14:paraId="5C22A2DE" w14:textId="77777777" w:rsidTr="00204DAB">
        <w:tc>
          <w:tcPr>
            <w:tcW w:w="9854" w:type="dxa"/>
            <w:shd w:val="clear" w:color="auto" w:fill="auto"/>
          </w:tcPr>
          <w:p w14:paraId="0F2A12DF" w14:textId="79279DD9" w:rsidR="005223D1" w:rsidRPr="000D6C23" w:rsidRDefault="005223D1" w:rsidP="000D6C23">
            <w:pPr>
              <w:pStyle w:val="Sraopastraipa"/>
              <w:numPr>
                <w:ilvl w:val="0"/>
                <w:numId w:val="2"/>
              </w:numPr>
              <w:tabs>
                <w:tab w:val="left" w:pos="0"/>
              </w:tabs>
              <w:snapToGrid w:val="0"/>
              <w:ind w:left="0" w:firstLine="746"/>
              <w:rPr>
                <w:b/>
                <w:i/>
                <w:color w:val="000000" w:themeColor="text1"/>
                <w:sz w:val="22"/>
                <w:szCs w:val="22"/>
              </w:rPr>
            </w:pPr>
            <w:r w:rsidRPr="000D6C23">
              <w:rPr>
                <w:b/>
                <w:i/>
                <w:color w:val="000000" w:themeColor="text1"/>
                <w:sz w:val="22"/>
                <w:szCs w:val="22"/>
              </w:rPr>
              <w:t>Projekto autorius ar autorių grupė.</w:t>
            </w:r>
          </w:p>
        </w:tc>
      </w:tr>
      <w:tr w:rsidR="005F2320" w:rsidRPr="000D6C23" w14:paraId="1B111A39" w14:textId="77777777" w:rsidTr="00204DAB">
        <w:tc>
          <w:tcPr>
            <w:tcW w:w="9854" w:type="dxa"/>
            <w:shd w:val="clear" w:color="auto" w:fill="auto"/>
          </w:tcPr>
          <w:p w14:paraId="37CEFEC8" w14:textId="6AF7233B" w:rsidR="005223D1" w:rsidRPr="000D6C23" w:rsidRDefault="008E09FB" w:rsidP="000D6C23">
            <w:pPr>
              <w:pStyle w:val="Sraopastraipa"/>
              <w:tabs>
                <w:tab w:val="left" w:pos="0"/>
              </w:tabs>
              <w:snapToGrid w:val="0"/>
              <w:ind w:left="0" w:firstLine="746"/>
              <w:jc w:val="both"/>
              <w:rPr>
                <w:color w:val="000000" w:themeColor="text1"/>
                <w:sz w:val="22"/>
                <w:szCs w:val="22"/>
              </w:rPr>
            </w:pPr>
            <w:r w:rsidRPr="000D6C23">
              <w:rPr>
                <w:color w:val="000000" w:themeColor="text1"/>
                <w:sz w:val="22"/>
                <w:szCs w:val="22"/>
              </w:rPr>
              <w:t>Kristina Kožemiakinienė</w:t>
            </w:r>
            <w:r w:rsidR="00F62AE4" w:rsidRPr="000D6C23">
              <w:rPr>
                <w:color w:val="000000" w:themeColor="text1"/>
                <w:sz w:val="22"/>
                <w:szCs w:val="22"/>
              </w:rPr>
              <w:t>, Šilutės rajono savivaldybės Švietimo</w:t>
            </w:r>
            <w:r w:rsidR="00BD581E" w:rsidRPr="000D6C23">
              <w:rPr>
                <w:color w:val="000000" w:themeColor="text1"/>
                <w:sz w:val="22"/>
                <w:szCs w:val="22"/>
              </w:rPr>
              <w:t>, sporto</w:t>
            </w:r>
            <w:r w:rsidR="00F62AE4" w:rsidRPr="000D6C23">
              <w:rPr>
                <w:color w:val="000000" w:themeColor="text1"/>
                <w:sz w:val="22"/>
                <w:szCs w:val="22"/>
              </w:rPr>
              <w:t xml:space="preserve"> ir kultūros skyriaus Kultūros poskyrio v</w:t>
            </w:r>
            <w:r w:rsidRPr="000D6C23">
              <w:rPr>
                <w:color w:val="000000" w:themeColor="text1"/>
                <w:sz w:val="22"/>
                <w:szCs w:val="22"/>
              </w:rPr>
              <w:t>yr. specialistė</w:t>
            </w:r>
            <w:r w:rsidR="00F62AE4" w:rsidRPr="000D6C23">
              <w:rPr>
                <w:color w:val="000000" w:themeColor="text1"/>
                <w:sz w:val="22"/>
                <w:szCs w:val="22"/>
              </w:rPr>
              <w:t>.</w:t>
            </w:r>
          </w:p>
        </w:tc>
      </w:tr>
      <w:tr w:rsidR="005F2320" w:rsidRPr="000D6C23" w14:paraId="5F6B0F13" w14:textId="77777777" w:rsidTr="00204DAB">
        <w:tc>
          <w:tcPr>
            <w:tcW w:w="9854" w:type="dxa"/>
            <w:shd w:val="clear" w:color="auto" w:fill="auto"/>
          </w:tcPr>
          <w:p w14:paraId="7A27AED5" w14:textId="014D7AA4" w:rsidR="005223D1" w:rsidRPr="000D6C23" w:rsidRDefault="005223D1" w:rsidP="000D6C23">
            <w:pPr>
              <w:pStyle w:val="Sraopastraipa"/>
              <w:numPr>
                <w:ilvl w:val="0"/>
                <w:numId w:val="2"/>
              </w:numPr>
              <w:tabs>
                <w:tab w:val="left" w:pos="0"/>
              </w:tabs>
              <w:snapToGrid w:val="0"/>
              <w:ind w:left="0" w:firstLine="746"/>
              <w:rPr>
                <w:b/>
                <w:i/>
                <w:color w:val="000000" w:themeColor="text1"/>
                <w:sz w:val="22"/>
                <w:szCs w:val="22"/>
              </w:rPr>
            </w:pPr>
            <w:r w:rsidRPr="000D6C23">
              <w:rPr>
                <w:b/>
                <w:i/>
                <w:color w:val="000000" w:themeColor="text1"/>
                <w:sz w:val="22"/>
                <w:szCs w:val="22"/>
              </w:rPr>
              <w:t>Reikšminiai projekto žodžiai, kurių reikia šiam projektui įtraukti į kompiuterinę paieškos sistemą.</w:t>
            </w:r>
          </w:p>
        </w:tc>
      </w:tr>
      <w:tr w:rsidR="005F2320" w:rsidRPr="000D6C23" w14:paraId="69F7C0DE" w14:textId="77777777" w:rsidTr="00204DAB">
        <w:tc>
          <w:tcPr>
            <w:tcW w:w="9854" w:type="dxa"/>
            <w:shd w:val="clear" w:color="auto" w:fill="auto"/>
          </w:tcPr>
          <w:p w14:paraId="292E22BF" w14:textId="04A25C41" w:rsidR="005223D1" w:rsidRPr="000D6C23" w:rsidRDefault="008C28C1" w:rsidP="000D6C23">
            <w:pPr>
              <w:pStyle w:val="Sraopastraipa"/>
              <w:tabs>
                <w:tab w:val="left" w:pos="0"/>
              </w:tabs>
              <w:snapToGrid w:val="0"/>
              <w:ind w:left="0" w:firstLine="746"/>
              <w:jc w:val="both"/>
              <w:rPr>
                <w:color w:val="000000" w:themeColor="text1"/>
                <w:sz w:val="22"/>
                <w:szCs w:val="22"/>
              </w:rPr>
            </w:pPr>
            <w:r w:rsidRPr="000D6C23">
              <w:rPr>
                <w:bCs/>
                <w:color w:val="000000" w:themeColor="text1"/>
                <w:sz w:val="22"/>
                <w:szCs w:val="22"/>
              </w:rPr>
              <w:t>Kintų Vydūno kultūros centro nuostatai.</w:t>
            </w:r>
          </w:p>
        </w:tc>
      </w:tr>
      <w:tr w:rsidR="005F2320" w:rsidRPr="000D6C23" w14:paraId="2DCEEA0E" w14:textId="77777777" w:rsidTr="00204DAB">
        <w:tc>
          <w:tcPr>
            <w:tcW w:w="9854" w:type="dxa"/>
            <w:shd w:val="clear" w:color="auto" w:fill="auto"/>
          </w:tcPr>
          <w:p w14:paraId="60AEE96D" w14:textId="23A80CA6" w:rsidR="005223D1" w:rsidRPr="000D6C23" w:rsidRDefault="005223D1" w:rsidP="000D6C23">
            <w:pPr>
              <w:pStyle w:val="Sraopastraipa"/>
              <w:numPr>
                <w:ilvl w:val="0"/>
                <w:numId w:val="2"/>
              </w:numPr>
              <w:tabs>
                <w:tab w:val="left" w:pos="0"/>
              </w:tabs>
              <w:snapToGrid w:val="0"/>
              <w:ind w:left="0" w:firstLine="746"/>
              <w:rPr>
                <w:b/>
                <w:i/>
                <w:color w:val="000000" w:themeColor="text1"/>
                <w:sz w:val="22"/>
                <w:szCs w:val="22"/>
              </w:rPr>
            </w:pPr>
            <w:r w:rsidRPr="000D6C23">
              <w:rPr>
                <w:b/>
                <w:i/>
                <w:color w:val="000000" w:themeColor="text1"/>
                <w:sz w:val="22"/>
                <w:szCs w:val="22"/>
              </w:rPr>
              <w:t>Kiti, autorių nuomone, reikalingi pagrindimai ir paaiškinimai.</w:t>
            </w:r>
          </w:p>
          <w:p w14:paraId="313DE034" w14:textId="245C9C71" w:rsidR="005223D1" w:rsidRPr="000D6C23" w:rsidRDefault="005223D1" w:rsidP="000D6C23">
            <w:pPr>
              <w:pStyle w:val="Sraopastraipa"/>
              <w:tabs>
                <w:tab w:val="left" w:pos="0"/>
              </w:tabs>
              <w:snapToGrid w:val="0"/>
              <w:ind w:left="0" w:firstLine="746"/>
              <w:rPr>
                <w:bCs/>
                <w:iCs/>
                <w:color w:val="000000" w:themeColor="text1"/>
                <w:sz w:val="22"/>
                <w:szCs w:val="22"/>
              </w:rPr>
            </w:pPr>
            <w:r w:rsidRPr="000D6C23">
              <w:rPr>
                <w:bCs/>
                <w:iCs/>
                <w:color w:val="000000" w:themeColor="text1"/>
                <w:sz w:val="22"/>
                <w:szCs w:val="22"/>
              </w:rPr>
              <w:t>Nėra.</w:t>
            </w:r>
          </w:p>
        </w:tc>
      </w:tr>
      <w:tr w:rsidR="005223D1" w:rsidRPr="000D6C23" w14:paraId="0AEBE325" w14:textId="77777777" w:rsidTr="00204DAB">
        <w:tc>
          <w:tcPr>
            <w:tcW w:w="9854" w:type="dxa"/>
            <w:shd w:val="clear" w:color="auto" w:fill="auto"/>
          </w:tcPr>
          <w:p w14:paraId="7877119E" w14:textId="77777777" w:rsidR="005223D1" w:rsidRPr="000D6C23" w:rsidRDefault="005223D1" w:rsidP="00783B74">
            <w:pPr>
              <w:tabs>
                <w:tab w:val="left" w:pos="0"/>
              </w:tabs>
              <w:snapToGrid w:val="0"/>
              <w:jc w:val="both"/>
              <w:rPr>
                <w:color w:val="000000" w:themeColor="text1"/>
                <w:sz w:val="22"/>
                <w:szCs w:val="22"/>
              </w:rPr>
            </w:pPr>
          </w:p>
        </w:tc>
      </w:tr>
    </w:tbl>
    <w:p w14:paraId="3CD55A62" w14:textId="37E68210" w:rsidR="00253506" w:rsidRPr="00706677" w:rsidRDefault="008E09FB" w:rsidP="00FF4B84">
      <w:pPr>
        <w:pStyle w:val="Pagrindiniotekstotrauka31"/>
        <w:ind w:firstLine="142"/>
        <w:rPr>
          <w:color w:val="000000" w:themeColor="text1"/>
          <w:sz w:val="22"/>
          <w:szCs w:val="22"/>
        </w:rPr>
      </w:pPr>
      <w:r w:rsidRPr="00706677">
        <w:rPr>
          <w:color w:val="000000" w:themeColor="text1"/>
          <w:sz w:val="22"/>
          <w:szCs w:val="22"/>
        </w:rPr>
        <w:t xml:space="preserve">Vyr. </w:t>
      </w:r>
      <w:r w:rsidR="00706677" w:rsidRPr="00706677">
        <w:rPr>
          <w:color w:val="000000" w:themeColor="text1"/>
          <w:sz w:val="22"/>
          <w:szCs w:val="22"/>
        </w:rPr>
        <w:t xml:space="preserve">specialistė                               </w:t>
      </w:r>
      <w:r w:rsidR="00706677">
        <w:rPr>
          <w:color w:val="000000" w:themeColor="text1"/>
          <w:sz w:val="22"/>
          <w:szCs w:val="22"/>
        </w:rPr>
        <w:t xml:space="preserve"> </w:t>
      </w:r>
      <w:r w:rsidR="00706677" w:rsidRPr="00706677">
        <w:rPr>
          <w:color w:val="000000" w:themeColor="text1"/>
          <w:sz w:val="22"/>
          <w:szCs w:val="22"/>
        </w:rPr>
        <w:t xml:space="preserve">                                  </w:t>
      </w:r>
      <w:r w:rsidR="00706677">
        <w:rPr>
          <w:color w:val="000000" w:themeColor="text1"/>
          <w:sz w:val="22"/>
          <w:szCs w:val="22"/>
        </w:rPr>
        <w:t xml:space="preserve"> </w:t>
      </w:r>
      <w:r w:rsidR="00706677" w:rsidRPr="00706677">
        <w:rPr>
          <w:color w:val="000000" w:themeColor="text1"/>
          <w:sz w:val="22"/>
          <w:szCs w:val="22"/>
        </w:rPr>
        <w:t xml:space="preserve">              </w:t>
      </w:r>
      <w:r w:rsidR="00706677">
        <w:rPr>
          <w:color w:val="000000" w:themeColor="text1"/>
          <w:sz w:val="22"/>
          <w:szCs w:val="22"/>
        </w:rPr>
        <w:t xml:space="preserve">             </w:t>
      </w:r>
      <w:r w:rsidR="00706677" w:rsidRPr="00706677">
        <w:rPr>
          <w:color w:val="000000" w:themeColor="text1"/>
          <w:sz w:val="22"/>
          <w:szCs w:val="22"/>
        </w:rPr>
        <w:t xml:space="preserve">             </w:t>
      </w:r>
      <w:r w:rsidRPr="00706677">
        <w:rPr>
          <w:color w:val="000000" w:themeColor="text1"/>
          <w:sz w:val="22"/>
          <w:szCs w:val="22"/>
        </w:rPr>
        <w:t>Kristina Kožemiakinienė</w:t>
      </w:r>
    </w:p>
    <w:p w14:paraId="73B28ECF" w14:textId="28D01898" w:rsidR="00C53ED5" w:rsidRDefault="00706677" w:rsidP="00FF4B84">
      <w:pPr>
        <w:pStyle w:val="Pagrindiniotekstotrauka31"/>
        <w:ind w:firstLine="142"/>
        <w:rPr>
          <w:color w:val="000000" w:themeColor="text1"/>
        </w:rPr>
      </w:pPr>
      <w:r>
        <w:rPr>
          <w:color w:val="000000" w:themeColor="text1"/>
        </w:rPr>
        <w:t xml:space="preserve"> </w:t>
      </w:r>
    </w:p>
    <w:sectPr w:rsidR="00C53ED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1D48" w14:textId="77777777" w:rsidR="00B949BA" w:rsidRDefault="00B949BA">
      <w:r>
        <w:separator/>
      </w:r>
    </w:p>
  </w:endnote>
  <w:endnote w:type="continuationSeparator" w:id="0">
    <w:p w14:paraId="645685DC" w14:textId="77777777" w:rsidR="00B949BA" w:rsidRDefault="00B9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D74F" w14:textId="77777777" w:rsidR="00C558BE" w:rsidRDefault="00C558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B31C" w14:textId="77777777" w:rsidR="00C558BE" w:rsidRDefault="00C558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BD7B7" w14:textId="77777777" w:rsidR="00C558BE" w:rsidRPr="00524CD3" w:rsidRDefault="00C558BE"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44E74" w14:textId="77777777" w:rsidR="00B949BA" w:rsidRDefault="00B949BA">
      <w:r>
        <w:separator/>
      </w:r>
    </w:p>
  </w:footnote>
  <w:footnote w:type="continuationSeparator" w:id="0">
    <w:p w14:paraId="1E812634" w14:textId="77777777" w:rsidR="00B949BA" w:rsidRDefault="00B9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1434C" w14:textId="77777777" w:rsidR="00C558BE" w:rsidRDefault="00673A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0F9B0C" w14:textId="77777777" w:rsidR="00C558BE" w:rsidRDefault="00C558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A688C" w14:textId="77777777" w:rsidR="00C558BE" w:rsidRDefault="00673A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C798BB0" w14:textId="77777777" w:rsidR="00C558BE" w:rsidRDefault="00C558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0DF6" w14:textId="77777777" w:rsidR="00C558BE" w:rsidRDefault="00C558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A00C2"/>
    <w:multiLevelType w:val="hybridMultilevel"/>
    <w:tmpl w:val="3CDE95E8"/>
    <w:lvl w:ilvl="0" w:tplc="824068C2">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5B3716B0"/>
    <w:multiLevelType w:val="hybridMultilevel"/>
    <w:tmpl w:val="B3428C7C"/>
    <w:lvl w:ilvl="0" w:tplc="FA425D64">
      <w:start w:val="1"/>
      <w:numFmt w:val="decimal"/>
      <w:lvlText w:val="%1."/>
      <w:lvlJc w:val="left"/>
      <w:pPr>
        <w:ind w:left="1106" w:hanging="360"/>
      </w:pPr>
      <w:rPr>
        <w:rFonts w:hint="default"/>
      </w:rPr>
    </w:lvl>
    <w:lvl w:ilvl="1" w:tplc="04270019" w:tentative="1">
      <w:start w:val="1"/>
      <w:numFmt w:val="lowerLetter"/>
      <w:lvlText w:val="%2."/>
      <w:lvlJc w:val="left"/>
      <w:pPr>
        <w:ind w:left="1826" w:hanging="360"/>
      </w:pPr>
    </w:lvl>
    <w:lvl w:ilvl="2" w:tplc="0427001B" w:tentative="1">
      <w:start w:val="1"/>
      <w:numFmt w:val="lowerRoman"/>
      <w:lvlText w:val="%3."/>
      <w:lvlJc w:val="right"/>
      <w:pPr>
        <w:ind w:left="2546" w:hanging="180"/>
      </w:pPr>
    </w:lvl>
    <w:lvl w:ilvl="3" w:tplc="0427000F" w:tentative="1">
      <w:start w:val="1"/>
      <w:numFmt w:val="decimal"/>
      <w:lvlText w:val="%4."/>
      <w:lvlJc w:val="left"/>
      <w:pPr>
        <w:ind w:left="3266" w:hanging="360"/>
      </w:pPr>
    </w:lvl>
    <w:lvl w:ilvl="4" w:tplc="04270019" w:tentative="1">
      <w:start w:val="1"/>
      <w:numFmt w:val="lowerLetter"/>
      <w:lvlText w:val="%5."/>
      <w:lvlJc w:val="left"/>
      <w:pPr>
        <w:ind w:left="3986" w:hanging="360"/>
      </w:pPr>
    </w:lvl>
    <w:lvl w:ilvl="5" w:tplc="0427001B" w:tentative="1">
      <w:start w:val="1"/>
      <w:numFmt w:val="lowerRoman"/>
      <w:lvlText w:val="%6."/>
      <w:lvlJc w:val="right"/>
      <w:pPr>
        <w:ind w:left="4706" w:hanging="180"/>
      </w:pPr>
    </w:lvl>
    <w:lvl w:ilvl="6" w:tplc="0427000F" w:tentative="1">
      <w:start w:val="1"/>
      <w:numFmt w:val="decimal"/>
      <w:lvlText w:val="%7."/>
      <w:lvlJc w:val="left"/>
      <w:pPr>
        <w:ind w:left="5426" w:hanging="360"/>
      </w:pPr>
    </w:lvl>
    <w:lvl w:ilvl="7" w:tplc="04270019" w:tentative="1">
      <w:start w:val="1"/>
      <w:numFmt w:val="lowerLetter"/>
      <w:lvlText w:val="%8."/>
      <w:lvlJc w:val="left"/>
      <w:pPr>
        <w:ind w:left="6146" w:hanging="360"/>
      </w:pPr>
    </w:lvl>
    <w:lvl w:ilvl="8" w:tplc="0427001B" w:tentative="1">
      <w:start w:val="1"/>
      <w:numFmt w:val="lowerRoman"/>
      <w:lvlText w:val="%9."/>
      <w:lvlJc w:val="right"/>
      <w:pPr>
        <w:ind w:left="6866" w:hanging="180"/>
      </w:pPr>
    </w:lvl>
  </w:abstractNum>
  <w:abstractNum w:abstractNumId="2" w15:restartNumberingAfterBreak="0">
    <w:nsid w:val="5F4F25E6"/>
    <w:multiLevelType w:val="hybridMultilevel"/>
    <w:tmpl w:val="7E04EFA6"/>
    <w:lvl w:ilvl="0" w:tplc="0E8EC48A">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ABE4AC5"/>
    <w:multiLevelType w:val="hybridMultilevel"/>
    <w:tmpl w:val="B9C06F86"/>
    <w:lvl w:ilvl="0" w:tplc="30D838A0">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DD128E2"/>
    <w:multiLevelType w:val="hybridMultilevel"/>
    <w:tmpl w:val="36A4B320"/>
    <w:lvl w:ilvl="0" w:tplc="14E028EC">
      <w:start w:val="1"/>
      <w:numFmt w:val="decimal"/>
      <w:lvlText w:val="%1."/>
      <w:lvlJc w:val="left"/>
      <w:pPr>
        <w:ind w:left="1106" w:hanging="360"/>
      </w:pPr>
      <w:rPr>
        <w:rFonts w:hint="default"/>
      </w:rPr>
    </w:lvl>
    <w:lvl w:ilvl="1" w:tplc="04270019" w:tentative="1">
      <w:start w:val="1"/>
      <w:numFmt w:val="lowerLetter"/>
      <w:lvlText w:val="%2."/>
      <w:lvlJc w:val="left"/>
      <w:pPr>
        <w:ind w:left="1826" w:hanging="360"/>
      </w:pPr>
    </w:lvl>
    <w:lvl w:ilvl="2" w:tplc="0427001B" w:tentative="1">
      <w:start w:val="1"/>
      <w:numFmt w:val="lowerRoman"/>
      <w:lvlText w:val="%3."/>
      <w:lvlJc w:val="right"/>
      <w:pPr>
        <w:ind w:left="2546" w:hanging="180"/>
      </w:pPr>
    </w:lvl>
    <w:lvl w:ilvl="3" w:tplc="0427000F" w:tentative="1">
      <w:start w:val="1"/>
      <w:numFmt w:val="decimal"/>
      <w:lvlText w:val="%4."/>
      <w:lvlJc w:val="left"/>
      <w:pPr>
        <w:ind w:left="3266" w:hanging="360"/>
      </w:pPr>
    </w:lvl>
    <w:lvl w:ilvl="4" w:tplc="04270019" w:tentative="1">
      <w:start w:val="1"/>
      <w:numFmt w:val="lowerLetter"/>
      <w:lvlText w:val="%5."/>
      <w:lvlJc w:val="left"/>
      <w:pPr>
        <w:ind w:left="3986" w:hanging="360"/>
      </w:pPr>
    </w:lvl>
    <w:lvl w:ilvl="5" w:tplc="0427001B" w:tentative="1">
      <w:start w:val="1"/>
      <w:numFmt w:val="lowerRoman"/>
      <w:lvlText w:val="%6."/>
      <w:lvlJc w:val="right"/>
      <w:pPr>
        <w:ind w:left="4706" w:hanging="180"/>
      </w:pPr>
    </w:lvl>
    <w:lvl w:ilvl="6" w:tplc="0427000F" w:tentative="1">
      <w:start w:val="1"/>
      <w:numFmt w:val="decimal"/>
      <w:lvlText w:val="%7."/>
      <w:lvlJc w:val="left"/>
      <w:pPr>
        <w:ind w:left="5426" w:hanging="360"/>
      </w:pPr>
    </w:lvl>
    <w:lvl w:ilvl="7" w:tplc="04270019" w:tentative="1">
      <w:start w:val="1"/>
      <w:numFmt w:val="lowerLetter"/>
      <w:lvlText w:val="%8."/>
      <w:lvlJc w:val="left"/>
      <w:pPr>
        <w:ind w:left="6146" w:hanging="360"/>
      </w:pPr>
    </w:lvl>
    <w:lvl w:ilvl="8" w:tplc="0427001B" w:tentative="1">
      <w:start w:val="1"/>
      <w:numFmt w:val="lowerRoman"/>
      <w:lvlText w:val="%9."/>
      <w:lvlJc w:val="right"/>
      <w:pPr>
        <w:ind w:left="6866" w:hanging="180"/>
      </w:pPr>
    </w:lvl>
  </w:abstractNum>
  <w:num w:numId="1" w16cid:durableId="1315791587">
    <w:abstractNumId w:val="0"/>
  </w:num>
  <w:num w:numId="2" w16cid:durableId="774129795">
    <w:abstractNumId w:val="1"/>
  </w:num>
  <w:num w:numId="3" w16cid:durableId="40639019">
    <w:abstractNumId w:val="3"/>
  </w:num>
  <w:num w:numId="4" w16cid:durableId="299506822">
    <w:abstractNumId w:val="4"/>
  </w:num>
  <w:num w:numId="5" w16cid:durableId="118444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D1"/>
    <w:rsid w:val="0003248E"/>
    <w:rsid w:val="00041D6F"/>
    <w:rsid w:val="0006664D"/>
    <w:rsid w:val="00067B54"/>
    <w:rsid w:val="0009577B"/>
    <w:rsid w:val="000A7504"/>
    <w:rsid w:val="000D110A"/>
    <w:rsid w:val="000D6C23"/>
    <w:rsid w:val="001117F8"/>
    <w:rsid w:val="00113481"/>
    <w:rsid w:val="00196302"/>
    <w:rsid w:val="001C0F9F"/>
    <w:rsid w:val="001D53F4"/>
    <w:rsid w:val="002472F6"/>
    <w:rsid w:val="00253506"/>
    <w:rsid w:val="00260562"/>
    <w:rsid w:val="00265957"/>
    <w:rsid w:val="00283977"/>
    <w:rsid w:val="002C0063"/>
    <w:rsid w:val="002C27D8"/>
    <w:rsid w:val="002D1040"/>
    <w:rsid w:val="00304890"/>
    <w:rsid w:val="0031299D"/>
    <w:rsid w:val="0031686B"/>
    <w:rsid w:val="00333C89"/>
    <w:rsid w:val="003646B5"/>
    <w:rsid w:val="003827A6"/>
    <w:rsid w:val="00397985"/>
    <w:rsid w:val="0044338C"/>
    <w:rsid w:val="00452A60"/>
    <w:rsid w:val="004775B3"/>
    <w:rsid w:val="00492DD0"/>
    <w:rsid w:val="004B2EC7"/>
    <w:rsid w:val="004B56D6"/>
    <w:rsid w:val="004E4DD5"/>
    <w:rsid w:val="004F44C0"/>
    <w:rsid w:val="005223D1"/>
    <w:rsid w:val="00522479"/>
    <w:rsid w:val="005428F0"/>
    <w:rsid w:val="005F2320"/>
    <w:rsid w:val="00621CB6"/>
    <w:rsid w:val="00625310"/>
    <w:rsid w:val="00673A72"/>
    <w:rsid w:val="00680229"/>
    <w:rsid w:val="00691463"/>
    <w:rsid w:val="00705A33"/>
    <w:rsid w:val="00706677"/>
    <w:rsid w:val="00751D02"/>
    <w:rsid w:val="007625F0"/>
    <w:rsid w:val="007672B0"/>
    <w:rsid w:val="00783B74"/>
    <w:rsid w:val="007A31D1"/>
    <w:rsid w:val="007C7ECA"/>
    <w:rsid w:val="00823E2A"/>
    <w:rsid w:val="00832399"/>
    <w:rsid w:val="008A0B56"/>
    <w:rsid w:val="008C28C1"/>
    <w:rsid w:val="008E00A5"/>
    <w:rsid w:val="008E09FB"/>
    <w:rsid w:val="008E20C5"/>
    <w:rsid w:val="009238B1"/>
    <w:rsid w:val="00925820"/>
    <w:rsid w:val="009452F4"/>
    <w:rsid w:val="009A40BF"/>
    <w:rsid w:val="009B511A"/>
    <w:rsid w:val="009E4017"/>
    <w:rsid w:val="00A11011"/>
    <w:rsid w:val="00AC1677"/>
    <w:rsid w:val="00AD59E0"/>
    <w:rsid w:val="00AF2979"/>
    <w:rsid w:val="00B14A8C"/>
    <w:rsid w:val="00B22747"/>
    <w:rsid w:val="00B35100"/>
    <w:rsid w:val="00B746F9"/>
    <w:rsid w:val="00B949BA"/>
    <w:rsid w:val="00B96AA4"/>
    <w:rsid w:val="00BA0ADB"/>
    <w:rsid w:val="00BD581E"/>
    <w:rsid w:val="00C01A09"/>
    <w:rsid w:val="00C52960"/>
    <w:rsid w:val="00C53ED5"/>
    <w:rsid w:val="00C558BE"/>
    <w:rsid w:val="00CF1A0C"/>
    <w:rsid w:val="00CF4686"/>
    <w:rsid w:val="00D34151"/>
    <w:rsid w:val="00D650FF"/>
    <w:rsid w:val="00DC59A3"/>
    <w:rsid w:val="00DE212E"/>
    <w:rsid w:val="00DF5919"/>
    <w:rsid w:val="00E51712"/>
    <w:rsid w:val="00E66E40"/>
    <w:rsid w:val="00E811E2"/>
    <w:rsid w:val="00E87314"/>
    <w:rsid w:val="00E91C7F"/>
    <w:rsid w:val="00EC349D"/>
    <w:rsid w:val="00EC667F"/>
    <w:rsid w:val="00F02830"/>
    <w:rsid w:val="00F53822"/>
    <w:rsid w:val="00F62AE4"/>
    <w:rsid w:val="00F7006C"/>
    <w:rsid w:val="00F709A9"/>
    <w:rsid w:val="00FE2FDB"/>
    <w:rsid w:val="00FF1FDB"/>
    <w:rsid w:val="00FF4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44D1"/>
  <w15:chartTrackingRefBased/>
  <w15:docId w15:val="{AF271374-EE8B-4F6F-84A3-CB29FE71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3D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223D1"/>
    <w:pPr>
      <w:tabs>
        <w:tab w:val="center" w:pos="4819"/>
        <w:tab w:val="right" w:pos="9638"/>
      </w:tabs>
    </w:pPr>
    <w:rPr>
      <w:szCs w:val="24"/>
      <w:lang w:val="en-GB"/>
    </w:rPr>
  </w:style>
  <w:style w:type="character" w:customStyle="1" w:styleId="AntratsDiagrama">
    <w:name w:val="Antraštės Diagrama"/>
    <w:basedOn w:val="Numatytasispastraiposriftas"/>
    <w:link w:val="Antrats"/>
    <w:rsid w:val="005223D1"/>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5223D1"/>
  </w:style>
  <w:style w:type="paragraph" w:styleId="Porat">
    <w:name w:val="footer"/>
    <w:basedOn w:val="prastasis"/>
    <w:link w:val="PoratDiagrama"/>
    <w:rsid w:val="005223D1"/>
    <w:pPr>
      <w:tabs>
        <w:tab w:val="center" w:pos="4819"/>
        <w:tab w:val="right" w:pos="9638"/>
      </w:tabs>
    </w:pPr>
  </w:style>
  <w:style w:type="character" w:customStyle="1" w:styleId="PoratDiagrama">
    <w:name w:val="Poraštė Diagrama"/>
    <w:basedOn w:val="Numatytasispastraiposriftas"/>
    <w:link w:val="Porat"/>
    <w:rsid w:val="005223D1"/>
    <w:rPr>
      <w:rFonts w:ascii="Times New Roman" w:eastAsia="Times New Roman" w:hAnsi="Times New Roman" w:cs="Times New Roman"/>
      <w:kern w:val="0"/>
      <w:sz w:val="24"/>
      <w:szCs w:val="20"/>
      <w14:ligatures w14:val="none"/>
    </w:rPr>
  </w:style>
  <w:style w:type="paragraph" w:styleId="Pagrindiniotekstotrauka3">
    <w:name w:val="Body Text Indent 3"/>
    <w:basedOn w:val="prastasis"/>
    <w:link w:val="Pagrindiniotekstotrauka3Diagrama"/>
    <w:rsid w:val="005223D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23D1"/>
    <w:rPr>
      <w:rFonts w:ascii="Times New Roman" w:eastAsia="Times New Roman" w:hAnsi="Times New Roman" w:cs="Times New Roman"/>
      <w:kern w:val="0"/>
      <w:sz w:val="16"/>
      <w:szCs w:val="16"/>
      <w14:ligatures w14:val="none"/>
    </w:rPr>
  </w:style>
  <w:style w:type="paragraph" w:styleId="Pavadinimas">
    <w:name w:val="Title"/>
    <w:basedOn w:val="prastasis"/>
    <w:link w:val="PavadinimasDiagrama"/>
    <w:qFormat/>
    <w:rsid w:val="005223D1"/>
    <w:pPr>
      <w:tabs>
        <w:tab w:val="left" w:pos="0"/>
      </w:tabs>
      <w:jc w:val="center"/>
    </w:pPr>
    <w:rPr>
      <w:b/>
      <w:bCs/>
      <w:szCs w:val="24"/>
    </w:rPr>
  </w:style>
  <w:style w:type="character" w:customStyle="1" w:styleId="PavadinimasDiagrama">
    <w:name w:val="Pavadinimas Diagrama"/>
    <w:basedOn w:val="Numatytasispastraiposriftas"/>
    <w:link w:val="Pavadinimas"/>
    <w:rsid w:val="005223D1"/>
    <w:rPr>
      <w:rFonts w:ascii="Times New Roman" w:eastAsia="Times New Roman" w:hAnsi="Times New Roman" w:cs="Times New Roman"/>
      <w:b/>
      <w:bCs/>
      <w:kern w:val="0"/>
      <w:sz w:val="24"/>
      <w:szCs w:val="24"/>
      <w14:ligatures w14:val="none"/>
    </w:rPr>
  </w:style>
  <w:style w:type="paragraph" w:customStyle="1" w:styleId="Antrinispavadinimas">
    <w:name w:val="Antrinis pavadinimas"/>
    <w:basedOn w:val="prastasis"/>
    <w:qFormat/>
    <w:rsid w:val="005223D1"/>
    <w:pPr>
      <w:tabs>
        <w:tab w:val="left" w:pos="567"/>
      </w:tabs>
      <w:jc w:val="center"/>
    </w:pPr>
    <w:rPr>
      <w:b/>
      <w:bCs/>
      <w:szCs w:val="24"/>
    </w:rPr>
  </w:style>
  <w:style w:type="paragraph" w:customStyle="1" w:styleId="Pagrindiniotekstotrauka31">
    <w:name w:val="Pagrindinio teksto įtrauka 31"/>
    <w:basedOn w:val="prastasis"/>
    <w:rsid w:val="005223D1"/>
    <w:pPr>
      <w:tabs>
        <w:tab w:val="left" w:pos="0"/>
      </w:tabs>
      <w:suppressAutoHyphens/>
      <w:ind w:firstLine="567"/>
      <w:jc w:val="both"/>
    </w:pPr>
    <w:rPr>
      <w:szCs w:val="24"/>
      <w:lang w:eastAsia="ar-SA"/>
    </w:rPr>
  </w:style>
  <w:style w:type="paragraph" w:customStyle="1" w:styleId="NormalWeb1">
    <w:name w:val="Normal (Web)1"/>
    <w:basedOn w:val="prastasis"/>
    <w:rsid w:val="005223D1"/>
    <w:pPr>
      <w:suppressAutoHyphens/>
      <w:spacing w:before="100" w:after="100"/>
    </w:pPr>
    <w:rPr>
      <w:szCs w:val="24"/>
      <w:lang w:eastAsia="ar-SA"/>
    </w:rPr>
  </w:style>
  <w:style w:type="character" w:styleId="Hipersaitas">
    <w:name w:val="Hyperlink"/>
    <w:rsid w:val="005223D1"/>
    <w:rPr>
      <w:color w:val="0000FF"/>
      <w:u w:val="single"/>
    </w:rPr>
  </w:style>
  <w:style w:type="character" w:styleId="Neapdorotaspaminjimas">
    <w:name w:val="Unresolved Mention"/>
    <w:basedOn w:val="Numatytasispastraiposriftas"/>
    <w:uiPriority w:val="99"/>
    <w:semiHidden/>
    <w:unhideWhenUsed/>
    <w:rsid w:val="004775B3"/>
    <w:rPr>
      <w:color w:val="605E5C"/>
      <w:shd w:val="clear" w:color="auto" w:fill="E1DFDD"/>
    </w:rPr>
  </w:style>
  <w:style w:type="paragraph" w:customStyle="1" w:styleId="Default">
    <w:name w:val="Default"/>
    <w:rsid w:val="001D53F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raopastraipa">
    <w:name w:val="List Paragraph"/>
    <w:basedOn w:val="prastasis"/>
    <w:uiPriority w:val="34"/>
    <w:qFormat/>
    <w:rsid w:val="00E91C7F"/>
    <w:pPr>
      <w:ind w:left="720"/>
      <w:contextualSpacing/>
    </w:pPr>
    <w:rPr>
      <w:szCs w:val="24"/>
      <w:lang w:eastAsia="lt-LT"/>
    </w:rPr>
  </w:style>
  <w:style w:type="character" w:customStyle="1" w:styleId="PagrindiniotekstotraukaDiagrama">
    <w:name w:val="Pagrindinio teksto įtrauka Diagrama"/>
    <w:qFormat/>
    <w:rsid w:val="00452A60"/>
    <w:rPr>
      <w:rFonts w:ascii="Times New Roman" w:eastAsia="Times New Roman" w:hAnsi="Times New Roman" w:cs="Times New Roman"/>
      <w:bCs/>
      <w:color w:val="000000"/>
      <w:sz w:val="24"/>
      <w:szCs w:val="24"/>
    </w:rPr>
  </w:style>
  <w:style w:type="paragraph" w:customStyle="1" w:styleId="Standard">
    <w:name w:val="Standard"/>
    <w:rsid w:val="00253506"/>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14:ligatures w14:val="none"/>
    </w:rPr>
  </w:style>
  <w:style w:type="character" w:styleId="Perirtashipersaitas">
    <w:name w:val="FollowedHyperlink"/>
    <w:basedOn w:val="Numatytasispastraiposriftas"/>
    <w:uiPriority w:val="99"/>
    <w:semiHidden/>
    <w:unhideWhenUsed/>
    <w:rsid w:val="00041D6F"/>
    <w:rPr>
      <w:color w:val="954F72" w:themeColor="followedHyperlink"/>
      <w:u w:val="single"/>
    </w:rPr>
  </w:style>
  <w:style w:type="paragraph" w:styleId="Betarp">
    <w:name w:val="No Spacing"/>
    <w:uiPriority w:val="1"/>
    <w:qFormat/>
    <w:rsid w:val="00C53ED5"/>
    <w:pPr>
      <w:spacing w:after="0" w:line="240" w:lineRule="auto"/>
    </w:pPr>
    <w:rPr>
      <w:kern w:val="0"/>
      <w14:ligatures w14:val="none"/>
    </w:rPr>
  </w:style>
  <w:style w:type="paragraph" w:styleId="Pataisymai">
    <w:name w:val="Revision"/>
    <w:hidden/>
    <w:uiPriority w:val="99"/>
    <w:semiHidden/>
    <w:rsid w:val="004E4DD5"/>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4E4DD5"/>
    <w:rPr>
      <w:sz w:val="16"/>
      <w:szCs w:val="16"/>
    </w:rPr>
  </w:style>
  <w:style w:type="paragraph" w:styleId="Komentarotekstas">
    <w:name w:val="annotation text"/>
    <w:basedOn w:val="prastasis"/>
    <w:link w:val="KomentarotekstasDiagrama"/>
    <w:uiPriority w:val="99"/>
    <w:unhideWhenUsed/>
    <w:rsid w:val="004E4DD5"/>
    <w:rPr>
      <w:sz w:val="20"/>
    </w:rPr>
  </w:style>
  <w:style w:type="character" w:customStyle="1" w:styleId="KomentarotekstasDiagrama">
    <w:name w:val="Komentaro tekstas Diagrama"/>
    <w:basedOn w:val="Numatytasispastraiposriftas"/>
    <w:link w:val="Komentarotekstas"/>
    <w:uiPriority w:val="99"/>
    <w:rsid w:val="004E4DD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E4DD5"/>
    <w:rPr>
      <w:b/>
      <w:bCs/>
    </w:rPr>
  </w:style>
  <w:style w:type="character" w:customStyle="1" w:styleId="KomentarotemaDiagrama">
    <w:name w:val="Komentaro tema Diagrama"/>
    <w:basedOn w:val="KomentarotekstasDiagrama"/>
    <w:link w:val="Komentarotema"/>
    <w:uiPriority w:val="99"/>
    <w:semiHidden/>
    <w:rsid w:val="004E4DD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411705">
      <w:bodyDiv w:val="1"/>
      <w:marLeft w:val="0"/>
      <w:marRight w:val="0"/>
      <w:marTop w:val="0"/>
      <w:marBottom w:val="0"/>
      <w:divBdr>
        <w:top w:val="none" w:sz="0" w:space="0" w:color="auto"/>
        <w:left w:val="none" w:sz="0" w:space="0" w:color="auto"/>
        <w:bottom w:val="none" w:sz="0" w:space="0" w:color="auto"/>
        <w:right w:val="none" w:sz="0" w:space="0" w:color="auto"/>
      </w:divBdr>
    </w:div>
    <w:div w:id="707611764">
      <w:bodyDiv w:val="1"/>
      <w:marLeft w:val="0"/>
      <w:marRight w:val="0"/>
      <w:marTop w:val="0"/>
      <w:marBottom w:val="0"/>
      <w:divBdr>
        <w:top w:val="none" w:sz="0" w:space="0" w:color="auto"/>
        <w:left w:val="none" w:sz="0" w:space="0" w:color="auto"/>
        <w:bottom w:val="none" w:sz="0" w:space="0" w:color="auto"/>
        <w:right w:val="none" w:sz="0" w:space="0" w:color="auto"/>
      </w:divBdr>
    </w:div>
    <w:div w:id="1535539732">
      <w:bodyDiv w:val="1"/>
      <w:marLeft w:val="0"/>
      <w:marRight w:val="0"/>
      <w:marTop w:val="0"/>
      <w:marBottom w:val="0"/>
      <w:divBdr>
        <w:top w:val="none" w:sz="0" w:space="0" w:color="auto"/>
        <w:left w:val="none" w:sz="0" w:space="0" w:color="auto"/>
        <w:bottom w:val="none" w:sz="0" w:space="0" w:color="auto"/>
        <w:right w:val="none" w:sz="0" w:space="0" w:color="auto"/>
      </w:divBdr>
    </w:div>
    <w:div w:id="1937787923">
      <w:bodyDiv w:val="1"/>
      <w:marLeft w:val="0"/>
      <w:marRight w:val="0"/>
      <w:marTop w:val="0"/>
      <w:marBottom w:val="0"/>
      <w:divBdr>
        <w:top w:val="none" w:sz="0" w:space="0" w:color="auto"/>
        <w:left w:val="none" w:sz="0" w:space="0" w:color="auto"/>
        <w:bottom w:val="none" w:sz="0" w:space="0" w:color="auto"/>
        <w:right w:val="none" w:sz="0" w:space="0" w:color="auto"/>
      </w:divBdr>
    </w:div>
    <w:div w:id="2035299715">
      <w:bodyDiv w:val="1"/>
      <w:marLeft w:val="0"/>
      <w:marRight w:val="0"/>
      <w:marTop w:val="0"/>
      <w:marBottom w:val="0"/>
      <w:divBdr>
        <w:top w:val="none" w:sz="0" w:space="0" w:color="auto"/>
        <w:left w:val="none" w:sz="0" w:space="0" w:color="auto"/>
        <w:bottom w:val="none" w:sz="0" w:space="0" w:color="auto"/>
        <w:right w:val="none" w:sz="0" w:space="0" w:color="auto"/>
      </w:divBdr>
      <w:divsChild>
        <w:div w:id="378163443">
          <w:marLeft w:val="0"/>
          <w:marRight w:val="0"/>
          <w:marTop w:val="0"/>
          <w:marBottom w:val="0"/>
          <w:divBdr>
            <w:top w:val="none" w:sz="0" w:space="0" w:color="auto"/>
            <w:left w:val="none" w:sz="0" w:space="0" w:color="auto"/>
            <w:bottom w:val="none" w:sz="0" w:space="0" w:color="auto"/>
            <w:right w:val="none" w:sz="0" w:space="0" w:color="auto"/>
          </w:divBdr>
        </w:div>
        <w:div w:id="45437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D5EFD7-5BA2-4B28-80A7-E227D258D4D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2176</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Silute Savivalda</cp:lastModifiedBy>
  <cp:revision>2</cp:revision>
  <cp:lastPrinted>2024-01-09T08:07:00Z</cp:lastPrinted>
  <dcterms:created xsi:type="dcterms:W3CDTF">2024-02-13T14:27:00Z</dcterms:created>
  <dcterms:modified xsi:type="dcterms:W3CDTF">2024-02-13T14:27:00Z</dcterms:modified>
</cp:coreProperties>
</file>