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A809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77591D36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KOMUNIKACIJOS SKYRIUS</w:t>
      </w:r>
    </w:p>
    <w:p w14:paraId="30C28672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31AC978F" w14:textId="77777777" w:rsidR="005A431B" w:rsidRPr="005A431B" w:rsidRDefault="005A431B" w:rsidP="005A4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AIŠKINAMASIS RAŠTAS</w:t>
      </w:r>
    </w:p>
    <w:p w14:paraId="453F221D" w14:textId="77777777" w:rsidR="005A431B" w:rsidRPr="005A431B" w:rsidRDefault="005A431B" w:rsidP="005A4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TARYBOS SPRENDIMO PROJEKTO</w:t>
      </w:r>
    </w:p>
    <w:p w14:paraId="57524675" w14:textId="027FF2DF" w:rsidR="005A431B" w:rsidRPr="005A431B" w:rsidRDefault="005A431B" w:rsidP="002F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„</w:t>
      </w:r>
      <w:r w:rsidR="002F11F2" w:rsidRPr="002F11F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IŠLAIDŲ, SUSIJUSIŲ SU ŠILUTĖS RAJONO SAVIVALDYBĖS SENIŪNAIČIŲ VEIKLA, APMOKĖJIMO TVARKOS APRAŠO PATVIRTINIMO</w:t>
      </w: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“</w:t>
      </w:r>
    </w:p>
    <w:p w14:paraId="0A65E7B9" w14:textId="77777777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77694C" w14:textId="5B5D09E6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A431B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2F11F2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5A431B">
        <w:rPr>
          <w:rFonts w:ascii="Times New Roman" w:eastAsia="Times New Roman" w:hAnsi="Times New Roman" w:cs="Times New Roman"/>
          <w:kern w:val="0"/>
          <w14:ligatures w14:val="none"/>
        </w:rPr>
        <w:t xml:space="preserve"> m. </w:t>
      </w:r>
      <w:r w:rsidR="002F11F2">
        <w:rPr>
          <w:rFonts w:ascii="Times New Roman" w:eastAsia="Times New Roman" w:hAnsi="Times New Roman" w:cs="Times New Roman"/>
          <w:kern w:val="0"/>
          <w14:ligatures w14:val="none"/>
        </w:rPr>
        <w:t>sausio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11F2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5A431B">
        <w:rPr>
          <w:rFonts w:ascii="Times New Roman" w:eastAsia="Times New Roman" w:hAnsi="Times New Roman" w:cs="Times New Roman"/>
          <w:kern w:val="0"/>
          <w14:ligatures w14:val="none"/>
        </w:rPr>
        <w:t xml:space="preserve"> d. </w:t>
      </w:r>
    </w:p>
    <w:p w14:paraId="3A0F27DB" w14:textId="77777777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A431B">
        <w:rPr>
          <w:rFonts w:ascii="Times New Roman" w:eastAsia="Times New Roman" w:hAnsi="Times New Roman" w:cs="Times New Roman"/>
          <w:kern w:val="0"/>
          <w14:ligatures w14:val="none"/>
        </w:rPr>
        <w:t>Šilutė</w:t>
      </w:r>
    </w:p>
    <w:p w14:paraId="7278CC95" w14:textId="77777777" w:rsidR="005A431B" w:rsidRPr="005A431B" w:rsidRDefault="005A431B" w:rsidP="005A431B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8"/>
      </w:tblGrid>
      <w:tr w:rsidR="005A431B" w:rsidRPr="005A431B" w14:paraId="0684CD35" w14:textId="77777777" w:rsidTr="00A80D54">
        <w:trPr>
          <w:trHeight w:val="554"/>
        </w:trPr>
        <w:tc>
          <w:tcPr>
            <w:tcW w:w="9618" w:type="dxa"/>
          </w:tcPr>
          <w:p w14:paraId="1F4D60AC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1. Rengiamo projekto tikslai ir uždaviniai. </w:t>
            </w:r>
          </w:p>
          <w:p w14:paraId="768279BA" w14:textId="13D5EB89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Vietos savivaldos įstatymo 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str. </w:t>
            </w:r>
            <w:r w:rsidR="002F11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15 p. </w:t>
            </w: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numato, kad </w:t>
            </w:r>
            <w:r w:rsidR="000513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="002F11F2" w:rsidRPr="002F11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eniūnaičiui su jo, kaip seniūnaičio, veikla susijusioms išlaidoms apmokėti, kiek jų nesuteikia ar tiesiogiai neapmoka savivaldybės administracija, gali būti skiriama išmoka</w:t>
            </w:r>
            <w:r w:rsidR="002B69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2F11F2" w:rsidRPr="002F11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Šios išmokos dydį ir atsiskaitymo tvarką nustato </w:t>
            </w:r>
            <w:r w:rsidR="000513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="002F11F2" w:rsidRPr="002F11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avivaldybės taryba</w:t>
            </w:r>
            <w:r w:rsidR="002F11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0513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5A431B" w:rsidRPr="005A431B" w14:paraId="73A342C4" w14:textId="77777777" w:rsidTr="00A80D54">
        <w:trPr>
          <w:trHeight w:val="80"/>
        </w:trPr>
        <w:tc>
          <w:tcPr>
            <w:tcW w:w="9618" w:type="dxa"/>
          </w:tcPr>
          <w:p w14:paraId="2FC12ED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2. Kaip šiuo metu yra sureguliuoti projekte aptarti klausimai. </w:t>
            </w:r>
          </w:p>
          <w:p w14:paraId="212DC31F" w14:textId="686CC0AD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Vietos savivaldos įstatymo 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8</w:t>
            </w: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str. </w:t>
            </w:r>
            <w:r w:rsidR="002F11F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15 p.</w:t>
            </w:r>
          </w:p>
        </w:tc>
      </w:tr>
      <w:tr w:rsidR="005A431B" w:rsidRPr="005A431B" w14:paraId="102765CC" w14:textId="77777777" w:rsidTr="00A80D54">
        <w:trPr>
          <w:trHeight w:val="598"/>
        </w:trPr>
        <w:tc>
          <w:tcPr>
            <w:tcW w:w="9618" w:type="dxa"/>
          </w:tcPr>
          <w:p w14:paraId="5945567B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3. Kokių pozityvių rezultatų laukiama. </w:t>
            </w:r>
          </w:p>
          <w:p w14:paraId="5413A17F" w14:textId="21C9EC7A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Bus nustatyta tvarka </w:t>
            </w:r>
            <w:r w:rsidR="00A37683" w:rsidRPr="00A376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išlaidų, susijusių su Šilutės rajono savivaldybės seniūnaičių veikla, apmokėjimo ir atsiskaitymo už ją 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r w:rsidR="00A376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nustatytas</w:t>
            </w:r>
            <w:r w:rsidR="00A37683" w:rsidRPr="00A376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šių išlaidų dyd</w:t>
            </w:r>
            <w:r w:rsidR="00A376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is.</w:t>
            </w:r>
          </w:p>
        </w:tc>
      </w:tr>
      <w:tr w:rsidR="005A431B" w:rsidRPr="005A431B" w14:paraId="1553E8F0" w14:textId="77777777" w:rsidTr="00A80D54">
        <w:trPr>
          <w:trHeight w:val="80"/>
        </w:trPr>
        <w:tc>
          <w:tcPr>
            <w:tcW w:w="9618" w:type="dxa"/>
          </w:tcPr>
          <w:p w14:paraId="527902B9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4. Galimos neigiamos priimto projekto pasekmės ir kokių priemonių reikėtų imtis, kad tokių pasekmių būtų išvengta. </w:t>
            </w:r>
          </w:p>
          <w:p w14:paraId="076A5538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Nėra.</w:t>
            </w:r>
          </w:p>
        </w:tc>
      </w:tr>
      <w:tr w:rsidR="005A431B" w:rsidRPr="005A431B" w14:paraId="0D18BCB8" w14:textId="77777777" w:rsidTr="00A80D54">
        <w:trPr>
          <w:trHeight w:val="900"/>
        </w:trPr>
        <w:tc>
          <w:tcPr>
            <w:tcW w:w="9618" w:type="dxa"/>
          </w:tcPr>
          <w:p w14:paraId="4F1BFD6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5. Kokie šios srities aktai tebegalioja (pateikiamas aktų sąrašas) ir kokius galiojančius aktus būtina pakeisti ar panaikinti, priėmus teikiamą projektą.</w:t>
            </w:r>
          </w:p>
          <w:p w14:paraId="7FD442EF" w14:textId="3DE65919" w:rsidR="005A431B" w:rsidRPr="005A431B" w:rsidRDefault="00A37683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Galioja 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Šilutės rajono savivaldybės tarybos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3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liepos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7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d. sprendim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as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Nr. T1-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85</w:t>
            </w:r>
            <w:r w:rsidR="005A431B"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„Dėl Šilutės rajono savivaldybės seniūnaičių rinkimų organizavimo tvarkos aprašo patvirtinimo“.</w:t>
            </w:r>
          </w:p>
        </w:tc>
      </w:tr>
      <w:tr w:rsidR="005A431B" w:rsidRPr="005A431B" w14:paraId="2B1BD403" w14:textId="77777777" w:rsidTr="00A80D54">
        <w:trPr>
          <w:trHeight w:val="80"/>
        </w:trPr>
        <w:tc>
          <w:tcPr>
            <w:tcW w:w="9618" w:type="dxa"/>
          </w:tcPr>
          <w:p w14:paraId="090C95EB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6. Jeigu reikia atlikti sprendimo projekto antikorupcinį vertinimą, sprendžia projekto rengėjas, atsižvelgiant į Teisės aktų projektų antikorupcinio vertinimo taisykles. </w:t>
            </w:r>
          </w:p>
          <w:p w14:paraId="42E01F41" w14:textId="6FF574A5" w:rsidR="005A431B" w:rsidRPr="005A431B" w:rsidRDefault="002B6934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Antikorupcinis vertinimas </w:t>
            </w:r>
            <w:r w:rsidR="0075091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pridedamas</w:t>
            </w:r>
          </w:p>
        </w:tc>
      </w:tr>
      <w:tr w:rsidR="005A431B" w:rsidRPr="005A431B" w14:paraId="525C2E6D" w14:textId="77777777" w:rsidTr="00A80D54">
        <w:tc>
          <w:tcPr>
            <w:tcW w:w="9618" w:type="dxa"/>
          </w:tcPr>
          <w:p w14:paraId="65A130EF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7. Projekto rengimo metu gauti specialistų vertinimai ir išvados, ekonominiai apskaičiavimai (sąmatos) ir konkretūs finansavimo šaltiniai.</w:t>
            </w:r>
          </w:p>
          <w:p w14:paraId="73DF235A" w14:textId="73CD268A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74E1E412" w14:textId="77777777" w:rsidTr="00A80D54">
        <w:tc>
          <w:tcPr>
            <w:tcW w:w="9618" w:type="dxa"/>
          </w:tcPr>
          <w:p w14:paraId="356DF9D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8. Projekto autorius ar autorių grupė. </w:t>
            </w:r>
          </w:p>
          <w:p w14:paraId="5715A82E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Rasa Bičkauskienė, Komunikacijos skyriaus vyriausioji specialistė </w:t>
            </w:r>
          </w:p>
        </w:tc>
      </w:tr>
      <w:tr w:rsidR="005A431B" w:rsidRPr="005A431B" w14:paraId="575EB43E" w14:textId="77777777" w:rsidTr="00A80D54">
        <w:trPr>
          <w:trHeight w:val="838"/>
        </w:trPr>
        <w:tc>
          <w:tcPr>
            <w:tcW w:w="9618" w:type="dxa"/>
          </w:tcPr>
          <w:p w14:paraId="18F76DF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9</w:t>
            </w: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. Reikšminiai projekto žodžiai, kurių reikia šiam projektui įtraukti į kompiuterinę paieškos sistemą.</w:t>
            </w:r>
          </w:p>
          <w:p w14:paraId="67418380" w14:textId="6149CB88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Seniūnaitijos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7E5B1DAC" w14:textId="77777777" w:rsidTr="00A80D54">
        <w:trPr>
          <w:trHeight w:val="80"/>
        </w:trPr>
        <w:tc>
          <w:tcPr>
            <w:tcW w:w="9618" w:type="dxa"/>
          </w:tcPr>
          <w:p w14:paraId="67359A3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10. Kiti, autorių nuomone, reikalingi pagrindimai ir paaiškinimai. </w:t>
            </w:r>
          </w:p>
          <w:p w14:paraId="0E694AAE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Nėra.</w:t>
            </w:r>
          </w:p>
          <w:p w14:paraId="7862B8DE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5A431B" w:rsidRPr="005A431B" w14:paraId="275ADE08" w14:textId="77777777" w:rsidTr="00A80D54">
        <w:tc>
          <w:tcPr>
            <w:tcW w:w="9618" w:type="dxa"/>
          </w:tcPr>
          <w:p w14:paraId="088E4799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555D72A7" w14:textId="77777777" w:rsidR="005A431B" w:rsidRPr="005A431B" w:rsidRDefault="005A431B" w:rsidP="005A43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Komunikacijos skyriaus vyriausioji specialistė                                                   Rasa Bičkauskienė</w:t>
            </w:r>
          </w:p>
          <w:p w14:paraId="7D0441BD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404A1CF" w14:textId="77777777" w:rsidR="005A431B" w:rsidRPr="005A431B" w:rsidRDefault="005A431B" w:rsidP="005A4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0C0784A" w14:textId="77777777" w:rsidR="00365A0A" w:rsidRDefault="00365A0A"/>
    <w:sectPr w:rsidR="00365A0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1B"/>
    <w:rsid w:val="000513A7"/>
    <w:rsid w:val="002B6934"/>
    <w:rsid w:val="002F11F2"/>
    <w:rsid w:val="00365A0A"/>
    <w:rsid w:val="003D05E2"/>
    <w:rsid w:val="004A121E"/>
    <w:rsid w:val="005A42A2"/>
    <w:rsid w:val="005A431B"/>
    <w:rsid w:val="006E7135"/>
    <w:rsid w:val="0075091F"/>
    <w:rsid w:val="00912478"/>
    <w:rsid w:val="00A37683"/>
    <w:rsid w:val="00CD52E9"/>
    <w:rsid w:val="00F4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F43C"/>
  <w15:chartTrackingRefBased/>
  <w15:docId w15:val="{882DCC8F-A701-4A25-9D93-4E029507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912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709347-C645-4FA5-95ED-26983AC73CD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7</cp:revision>
  <dcterms:created xsi:type="dcterms:W3CDTF">2024-01-30T13:49:00Z</dcterms:created>
  <dcterms:modified xsi:type="dcterms:W3CDTF">2024-02-14T09:38:00Z</dcterms:modified>
</cp:coreProperties>
</file>