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F1C87" w14:textId="77777777" w:rsidR="00681367" w:rsidRDefault="00681367" w:rsidP="00681367">
      <w:pPr>
        <w:pStyle w:val="Pavadinimas"/>
      </w:pPr>
      <w:r>
        <w:t>ŠILUTĖS RAJONO SAVIVALDYBĖS ADMINISTRACIJOS</w:t>
      </w:r>
    </w:p>
    <w:p w14:paraId="58B65A0F" w14:textId="77777777" w:rsidR="00681367" w:rsidRDefault="00681367" w:rsidP="00681367">
      <w:pPr>
        <w:pStyle w:val="Pavadinimas"/>
      </w:pPr>
      <w:r>
        <w:t>ŪKIO SKYRIUS</w:t>
      </w:r>
    </w:p>
    <w:p w14:paraId="66A9C451" w14:textId="77777777" w:rsidR="004E61F1" w:rsidRDefault="004E61F1" w:rsidP="00681367">
      <w:pPr>
        <w:pStyle w:val="Pavadinimas"/>
      </w:pPr>
    </w:p>
    <w:p w14:paraId="19DD5396" w14:textId="77777777" w:rsidR="00681367" w:rsidRDefault="00681367" w:rsidP="00681367">
      <w:pPr>
        <w:pStyle w:val="Paantrat"/>
        <w:rPr>
          <w:caps/>
        </w:rPr>
      </w:pPr>
      <w:r>
        <w:t>AIŠKINAMASIS RAŠTAS</w:t>
      </w:r>
    </w:p>
    <w:p w14:paraId="5ADC5424" w14:textId="77777777" w:rsidR="007777DB" w:rsidRPr="00A040D6" w:rsidRDefault="00681367" w:rsidP="00A24E89">
      <w:pPr>
        <w:jc w:val="center"/>
        <w:rPr>
          <w:b/>
        </w:rPr>
      </w:pPr>
      <w:r>
        <w:rPr>
          <w:b/>
          <w:bCs/>
          <w:caps/>
          <w:color w:val="000000"/>
        </w:rPr>
        <w:t>DĖL</w:t>
      </w:r>
      <w:r>
        <w:rPr>
          <w:b/>
          <w:bCs/>
          <w:caps/>
        </w:rPr>
        <w:t xml:space="preserve"> TARYBOS SPRENDIMO</w:t>
      </w:r>
      <w:r>
        <w:rPr>
          <w:b/>
          <w:bCs/>
          <w:caps/>
          <w:color w:val="000000"/>
        </w:rPr>
        <w:t xml:space="preserve"> „</w:t>
      </w:r>
      <w:r w:rsidR="00084F9F" w:rsidRPr="00AA2575">
        <w:rPr>
          <w:b/>
        </w:rPr>
        <w:t xml:space="preserve">DĖL </w:t>
      </w:r>
      <w:r w:rsidR="00084F9F">
        <w:rPr>
          <w:b/>
        </w:rPr>
        <w:t>ŠILUTĖS HUGO ŠOJAUS MUZIEJAUS TEIKIAMŲ PASLAUGŲ KAINŲ NUSTATYMO</w:t>
      </w:r>
      <w:r w:rsidR="00A24E89">
        <w:rPr>
          <w:b/>
        </w:rPr>
        <w:t xml:space="preserve">“ </w:t>
      </w:r>
      <w:r w:rsidR="00BA60EA">
        <w:rPr>
          <w:b/>
        </w:rPr>
        <w:t>PROJEKTO</w:t>
      </w:r>
    </w:p>
    <w:p w14:paraId="5194E130" w14:textId="77777777" w:rsidR="00681367" w:rsidRDefault="00681367" w:rsidP="00681367">
      <w:pPr>
        <w:jc w:val="center"/>
        <w:rPr>
          <w:b/>
          <w:bCs/>
          <w:caps/>
        </w:rPr>
      </w:pPr>
    </w:p>
    <w:p w14:paraId="578FCECB" w14:textId="77777777" w:rsidR="00681367" w:rsidRDefault="00681367" w:rsidP="00681367">
      <w:pPr>
        <w:tabs>
          <w:tab w:val="left" w:pos="567"/>
        </w:tabs>
        <w:jc w:val="center"/>
      </w:pPr>
      <w:r>
        <w:t>202</w:t>
      </w:r>
      <w:r w:rsidR="007A16B0">
        <w:t>4</w:t>
      </w:r>
      <w:r>
        <w:t xml:space="preserve"> m. </w:t>
      </w:r>
      <w:r w:rsidR="004A4024">
        <w:t>balandžio</w:t>
      </w:r>
      <w:r>
        <w:t xml:space="preserve"> </w:t>
      </w:r>
      <w:r w:rsidR="004A4024">
        <w:t>15</w:t>
      </w:r>
      <w:r>
        <w:t xml:space="preserve"> d.</w:t>
      </w:r>
    </w:p>
    <w:p w14:paraId="067C341D" w14:textId="69A30A03" w:rsidR="00681367" w:rsidRDefault="00681367" w:rsidP="00FD65F6">
      <w:pPr>
        <w:tabs>
          <w:tab w:val="left" w:pos="0"/>
        </w:tabs>
        <w:jc w:val="center"/>
      </w:pPr>
      <w:r>
        <w:t>Šilutė</w:t>
      </w:r>
    </w:p>
    <w:tbl>
      <w:tblPr>
        <w:tblW w:w="9962" w:type="dxa"/>
        <w:tblLook w:val="04A0" w:firstRow="1" w:lastRow="0" w:firstColumn="1" w:lastColumn="0" w:noHBand="0" w:noVBand="1"/>
      </w:tblPr>
      <w:tblGrid>
        <w:gridCol w:w="9962"/>
      </w:tblGrid>
      <w:tr w:rsidR="00681367" w14:paraId="0B5492C5" w14:textId="77777777" w:rsidTr="00FD65F6">
        <w:trPr>
          <w:trHeight w:val="257"/>
        </w:trPr>
        <w:tc>
          <w:tcPr>
            <w:tcW w:w="9962" w:type="dxa"/>
            <w:hideMark/>
          </w:tcPr>
          <w:p w14:paraId="65E7DEA0" w14:textId="77777777" w:rsidR="0085343F" w:rsidRDefault="00681367" w:rsidP="0085343F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81367" w14:paraId="0087949F" w14:textId="77777777" w:rsidTr="00FD65F6">
        <w:trPr>
          <w:trHeight w:val="257"/>
        </w:trPr>
        <w:tc>
          <w:tcPr>
            <w:tcW w:w="9962" w:type="dxa"/>
            <w:hideMark/>
          </w:tcPr>
          <w:p w14:paraId="468F3F98" w14:textId="77777777" w:rsidR="00681367" w:rsidRPr="004E61F1" w:rsidRDefault="004A4024" w:rsidP="004A4024">
            <w:pPr>
              <w:ind w:firstLine="601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Nustatyti naujas Š</w:t>
            </w:r>
            <w:r w:rsidR="00A90785" w:rsidRPr="004E61F1">
              <w:rPr>
                <w:sz w:val="23"/>
                <w:szCs w:val="23"/>
              </w:rPr>
              <w:t xml:space="preserve">ilutės </w:t>
            </w:r>
            <w:r w:rsidRPr="004E61F1">
              <w:rPr>
                <w:sz w:val="23"/>
                <w:szCs w:val="23"/>
              </w:rPr>
              <w:t xml:space="preserve">Hugo </w:t>
            </w:r>
            <w:proofErr w:type="spellStart"/>
            <w:r w:rsidRPr="004E61F1">
              <w:rPr>
                <w:sz w:val="23"/>
                <w:szCs w:val="23"/>
              </w:rPr>
              <w:t>Šojaus</w:t>
            </w:r>
            <w:proofErr w:type="spellEnd"/>
            <w:r w:rsidRPr="004E61F1">
              <w:rPr>
                <w:sz w:val="23"/>
                <w:szCs w:val="23"/>
              </w:rPr>
              <w:t xml:space="preserve"> muziejaus teikiamų paslaugų kainas. </w:t>
            </w:r>
          </w:p>
        </w:tc>
      </w:tr>
      <w:tr w:rsidR="00681367" w14:paraId="51B4B97D" w14:textId="77777777" w:rsidTr="00FD65F6">
        <w:trPr>
          <w:trHeight w:val="257"/>
        </w:trPr>
        <w:tc>
          <w:tcPr>
            <w:tcW w:w="9962" w:type="dxa"/>
            <w:hideMark/>
          </w:tcPr>
          <w:p w14:paraId="6C5D488A" w14:textId="77777777" w:rsidR="00086F1F" w:rsidRPr="00086F1F" w:rsidRDefault="00681367" w:rsidP="00DD51CA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81367" w14:paraId="6E987A77" w14:textId="77777777" w:rsidTr="00FD65F6">
        <w:trPr>
          <w:trHeight w:val="3690"/>
        </w:trPr>
        <w:tc>
          <w:tcPr>
            <w:tcW w:w="9962" w:type="dxa"/>
            <w:hideMark/>
          </w:tcPr>
          <w:p w14:paraId="1D3CD03F" w14:textId="77777777" w:rsidR="00A24E89" w:rsidRPr="004E61F1" w:rsidRDefault="00A24E89" w:rsidP="00A24E89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color w:val="000000"/>
                <w:sz w:val="23"/>
                <w:szCs w:val="23"/>
              </w:rPr>
            </w:pPr>
            <w:r w:rsidRPr="004E61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Pagal </w:t>
            </w:r>
            <w:hyperlink r:id="rId5" w:history="1">
              <w:r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Lietuvos Respublikos vietos savivaldos įstatymo</w:t>
              </w:r>
            </w:hyperlink>
            <w:r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E61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 straipsnio 2 dalies 29 punktą, s</w:t>
            </w:r>
            <w:r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avivaldybės tarybos išimtinė kompetencija yra </w:t>
            </w:r>
            <w:r w:rsidRPr="004E61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kainų ir tarifų už savivaldybės valdomų įmonių, biudžetinių ir viešųjų įstaigų (kurių savininkė yra savivaldybė) teikiamas atlygintinas viešąsias paslaugas nustatymas. </w:t>
            </w:r>
          </w:p>
          <w:p w14:paraId="410DC093" w14:textId="77777777" w:rsidR="00A24E89" w:rsidRPr="004E61F1" w:rsidRDefault="00DD4220" w:rsidP="00A24E89">
            <w:pPr>
              <w:pStyle w:val="HTMLiankstoformatuotas"/>
              <w:tabs>
                <w:tab w:val="clear" w:pos="91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6" w:history="1">
              <w:r w:rsidR="00A24E89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Šilutės rajono savivaldybės tarybos 20</w:t>
              </w:r>
              <w:r w:rsidR="00A90785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2</w:t>
              </w:r>
              <w:r w:rsidR="00084F9F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1</w:t>
              </w:r>
              <w:r w:rsidR="00A24E89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 xml:space="preserve"> m. </w:t>
              </w:r>
              <w:r w:rsidR="00084F9F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birželio 2</w:t>
              </w:r>
              <w:r w:rsidR="00A90785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3</w:t>
              </w:r>
              <w:r w:rsidR="00A24E89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 xml:space="preserve"> d. sprendimu Nr. T1-</w:t>
              </w:r>
              <w:r w:rsidR="00084F9F" w:rsidRPr="004E61F1">
                <w:rPr>
                  <w:rStyle w:val="Hipersaitas"/>
                  <w:rFonts w:ascii="Times New Roman" w:hAnsi="Times New Roman" w:cs="Times New Roman"/>
                  <w:sz w:val="23"/>
                  <w:szCs w:val="23"/>
                </w:rPr>
                <w:t>742</w:t>
              </w:r>
            </w:hyperlink>
            <w:r w:rsidR="00A24E89"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 „Dėl Šilutės </w:t>
            </w:r>
            <w:r w:rsidR="00084F9F"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Hugo </w:t>
            </w:r>
            <w:proofErr w:type="spellStart"/>
            <w:r w:rsidR="00084F9F" w:rsidRPr="004E61F1">
              <w:rPr>
                <w:rFonts w:ascii="Times New Roman" w:hAnsi="Times New Roman" w:cs="Times New Roman"/>
                <w:sz w:val="23"/>
                <w:szCs w:val="23"/>
              </w:rPr>
              <w:t>Šojaus</w:t>
            </w:r>
            <w:proofErr w:type="spellEnd"/>
            <w:r w:rsidR="00084F9F"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 muziejaus teikiamų paslaugų kainų nustatymo“ </w:t>
            </w:r>
            <w:r w:rsidR="00A24E89"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pirmu punktu nustatytos Šilutės </w:t>
            </w:r>
            <w:r w:rsidR="00084F9F"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Hugo </w:t>
            </w:r>
            <w:proofErr w:type="spellStart"/>
            <w:r w:rsidR="00084F9F" w:rsidRPr="004E61F1">
              <w:rPr>
                <w:rFonts w:ascii="Times New Roman" w:hAnsi="Times New Roman" w:cs="Times New Roman"/>
                <w:sz w:val="23"/>
                <w:szCs w:val="23"/>
              </w:rPr>
              <w:t>Šojaus</w:t>
            </w:r>
            <w:proofErr w:type="spellEnd"/>
            <w:r w:rsidR="00084F9F"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 muziejaus </w:t>
            </w:r>
            <w:r w:rsidR="00A24E89" w:rsidRPr="004E61F1">
              <w:rPr>
                <w:rFonts w:ascii="Times New Roman" w:hAnsi="Times New Roman" w:cs="Times New Roman"/>
                <w:sz w:val="23"/>
                <w:szCs w:val="23"/>
              </w:rPr>
              <w:t>teikiamų paslaugų</w:t>
            </w:r>
            <w:r w:rsidR="00A24E89" w:rsidRPr="004E61F1">
              <w:rPr>
                <w:sz w:val="23"/>
                <w:szCs w:val="23"/>
              </w:rPr>
              <w:t xml:space="preserve"> </w:t>
            </w:r>
            <w:r w:rsidR="00A24E89" w:rsidRPr="004E61F1">
              <w:rPr>
                <w:rFonts w:ascii="Times New Roman" w:hAnsi="Times New Roman" w:cs="Times New Roman"/>
                <w:sz w:val="23"/>
                <w:szCs w:val="23"/>
              </w:rPr>
              <w:t>kainos</w:t>
            </w:r>
            <w:r w:rsidR="00120309"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, kurios </w:t>
            </w:r>
            <w:r w:rsidR="00084F9F" w:rsidRPr="004E61F1">
              <w:rPr>
                <w:rFonts w:ascii="Times New Roman" w:hAnsi="Times New Roman" w:cs="Times New Roman"/>
                <w:sz w:val="23"/>
                <w:szCs w:val="23"/>
              </w:rPr>
              <w:t xml:space="preserve">keletą kartų buvo keičiamos. </w:t>
            </w:r>
          </w:p>
          <w:p w14:paraId="47A1B060" w14:textId="2EC3FB38" w:rsidR="006F3159" w:rsidRPr="004E61F1" w:rsidRDefault="00A24E89" w:rsidP="00084F9F">
            <w:pPr>
              <w:pStyle w:val="Pagrindinistekstas"/>
              <w:ind w:firstLine="601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 xml:space="preserve">Gautas Šilutės </w:t>
            </w:r>
            <w:r w:rsidR="00084F9F" w:rsidRPr="004E61F1">
              <w:rPr>
                <w:sz w:val="23"/>
                <w:szCs w:val="23"/>
              </w:rPr>
              <w:t xml:space="preserve">Hugo </w:t>
            </w:r>
            <w:proofErr w:type="spellStart"/>
            <w:r w:rsidR="00084F9F" w:rsidRPr="004E61F1">
              <w:rPr>
                <w:sz w:val="23"/>
                <w:szCs w:val="23"/>
              </w:rPr>
              <w:t>Šojaus</w:t>
            </w:r>
            <w:proofErr w:type="spellEnd"/>
            <w:r w:rsidR="00084F9F" w:rsidRPr="004E61F1">
              <w:rPr>
                <w:sz w:val="23"/>
                <w:szCs w:val="23"/>
              </w:rPr>
              <w:t xml:space="preserve"> muziejaus </w:t>
            </w:r>
            <w:r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202</w:t>
            </w:r>
            <w:r w:rsidR="007A16B0"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4</w:t>
            </w:r>
            <w:r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-0</w:t>
            </w:r>
            <w:r w:rsidR="00084F9F"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4</w:t>
            </w:r>
            <w:r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-0</w:t>
            </w:r>
            <w:r w:rsidR="00084F9F"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9</w:t>
            </w:r>
            <w:r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 xml:space="preserve"> raštas Nr. </w:t>
            </w:r>
            <w:r w:rsidR="00084F9F"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S1-27</w:t>
            </w:r>
            <w:r w:rsidRPr="004E61F1">
              <w:rPr>
                <w:sz w:val="23"/>
                <w:szCs w:val="23"/>
              </w:rPr>
              <w:t xml:space="preserve"> „Dėl </w:t>
            </w:r>
            <w:r w:rsidR="00084F9F" w:rsidRPr="004E61F1">
              <w:rPr>
                <w:sz w:val="23"/>
                <w:szCs w:val="23"/>
              </w:rPr>
              <w:t>muziejaus</w:t>
            </w:r>
            <w:r w:rsidR="00A90785" w:rsidRPr="004E61F1">
              <w:rPr>
                <w:sz w:val="23"/>
                <w:szCs w:val="23"/>
              </w:rPr>
              <w:t xml:space="preserve"> teikiamų paslaugų kainų</w:t>
            </w:r>
            <w:r w:rsidR="00084F9F" w:rsidRPr="004E61F1">
              <w:rPr>
                <w:sz w:val="23"/>
                <w:szCs w:val="23"/>
              </w:rPr>
              <w:t xml:space="preserve"> nustatymo</w:t>
            </w:r>
            <w:r w:rsidR="00A90785" w:rsidRPr="004E61F1">
              <w:rPr>
                <w:sz w:val="23"/>
                <w:szCs w:val="23"/>
              </w:rPr>
              <w:t>“</w:t>
            </w:r>
            <w:r w:rsidRPr="004E61F1">
              <w:rPr>
                <w:sz w:val="23"/>
                <w:szCs w:val="23"/>
              </w:rPr>
              <w:t xml:space="preserve">, kuriame prašoma </w:t>
            </w:r>
            <w:r w:rsidR="00084F9F" w:rsidRPr="004E61F1">
              <w:rPr>
                <w:sz w:val="23"/>
                <w:szCs w:val="23"/>
              </w:rPr>
              <w:t xml:space="preserve">nustatyti naujas teikiamų paslaugų kainas </w:t>
            </w:r>
            <w:r w:rsidR="00FF3C56">
              <w:rPr>
                <w:sz w:val="23"/>
                <w:szCs w:val="23"/>
              </w:rPr>
              <w:t>ir</w:t>
            </w:r>
            <w:r w:rsidR="00084F9F" w:rsidRPr="004E61F1">
              <w:rPr>
                <w:sz w:val="23"/>
                <w:szCs w:val="23"/>
              </w:rPr>
              <w:t xml:space="preserve"> pateikta savivaldybių muziejų kainų palyginimo lentelė.</w:t>
            </w:r>
          </w:p>
          <w:p w14:paraId="20F83F13" w14:textId="2F895CED" w:rsidR="00CF3544" w:rsidRPr="00FD4256" w:rsidRDefault="001C0E38" w:rsidP="001C0E38">
            <w:pPr>
              <w:pStyle w:val="Pagrindinistekstas"/>
              <w:ind w:firstLine="601"/>
            </w:pPr>
            <w:r w:rsidRPr="004E61F1">
              <w:rPr>
                <w:color w:val="000000"/>
                <w:sz w:val="23"/>
                <w:szCs w:val="23"/>
              </w:rPr>
              <w:t xml:space="preserve">Šilutės Hugo </w:t>
            </w:r>
            <w:proofErr w:type="spellStart"/>
            <w:r w:rsidRPr="004E61F1">
              <w:rPr>
                <w:color w:val="000000"/>
                <w:sz w:val="23"/>
                <w:szCs w:val="23"/>
              </w:rPr>
              <w:t>Šojaus</w:t>
            </w:r>
            <w:proofErr w:type="spellEnd"/>
            <w:r w:rsidRPr="004E61F1">
              <w:rPr>
                <w:color w:val="000000"/>
                <w:sz w:val="23"/>
                <w:szCs w:val="23"/>
              </w:rPr>
              <w:t xml:space="preserve"> muziejus, sudarydamas naujas teikiamų paslaugų kainas, rėmėsi statistikos departamento pateiktais infliacijos duomenimis, vykdė savivaldybių </w:t>
            </w:r>
            <w:r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muziejų lyginamąją teikiamų paslaugų kainų analizę</w:t>
            </w:r>
            <w:r w:rsidRPr="004E61F1">
              <w:rPr>
                <w:sz w:val="23"/>
                <w:szCs w:val="23"/>
              </w:rPr>
              <w:t xml:space="preserve"> </w:t>
            </w:r>
            <w:r w:rsidR="00FF3C56">
              <w:rPr>
                <w:color w:val="000000"/>
                <w:sz w:val="23"/>
                <w:szCs w:val="23"/>
              </w:rPr>
              <w:t>ir</w:t>
            </w:r>
            <w:r w:rsidRPr="004E61F1">
              <w:rPr>
                <w:color w:val="000000"/>
                <w:sz w:val="23"/>
                <w:szCs w:val="23"/>
              </w:rPr>
              <w:t xml:space="preserve"> atsižvelgė į įgyvendintą Muziejaus modernizavimo ir pritaikymo lankytojams projektą</w:t>
            </w:r>
            <w:r w:rsidR="00324E32" w:rsidRPr="004E61F1">
              <w:rPr>
                <w:color w:val="000000"/>
                <w:sz w:val="23"/>
                <w:szCs w:val="23"/>
              </w:rPr>
              <w:t>, įrengtas naujas ir papildytas ekspozicijas</w:t>
            </w:r>
            <w:r w:rsidRPr="004E61F1">
              <w:rPr>
                <w:color w:val="000000"/>
                <w:sz w:val="23"/>
                <w:szCs w:val="23"/>
              </w:rPr>
              <w:t>.</w:t>
            </w:r>
          </w:p>
        </w:tc>
      </w:tr>
      <w:tr w:rsidR="00681367" w14:paraId="57424E3F" w14:textId="77777777" w:rsidTr="00FD65F6">
        <w:trPr>
          <w:trHeight w:val="782"/>
        </w:trPr>
        <w:tc>
          <w:tcPr>
            <w:tcW w:w="9962" w:type="dxa"/>
            <w:hideMark/>
          </w:tcPr>
          <w:p w14:paraId="6A9F1AC5" w14:textId="77777777" w:rsidR="00DA47BD" w:rsidRDefault="00681367" w:rsidP="00DA47BD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74D2D500" w14:textId="77777777" w:rsidR="002664D2" w:rsidRPr="004E61F1" w:rsidRDefault="00EF21BC" w:rsidP="00084F9F">
            <w:pPr>
              <w:tabs>
                <w:tab w:val="left" w:pos="0"/>
              </w:tabs>
              <w:ind w:firstLine="601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 xml:space="preserve">Tenkinami </w:t>
            </w:r>
            <w:r w:rsidR="00084F9F" w:rsidRPr="004E61F1">
              <w:rPr>
                <w:sz w:val="23"/>
                <w:szCs w:val="23"/>
              </w:rPr>
              <w:t xml:space="preserve">Šilutės Hugo </w:t>
            </w:r>
            <w:proofErr w:type="spellStart"/>
            <w:r w:rsidR="00084F9F" w:rsidRPr="004E61F1">
              <w:rPr>
                <w:sz w:val="23"/>
                <w:szCs w:val="23"/>
              </w:rPr>
              <w:t>Šojaus</w:t>
            </w:r>
            <w:proofErr w:type="spellEnd"/>
            <w:r w:rsidR="00084F9F" w:rsidRPr="004E61F1">
              <w:rPr>
                <w:sz w:val="23"/>
                <w:szCs w:val="23"/>
              </w:rPr>
              <w:t xml:space="preserve"> muziejaus </w:t>
            </w:r>
            <w:r w:rsidRPr="004E61F1">
              <w:rPr>
                <w:sz w:val="23"/>
                <w:szCs w:val="23"/>
              </w:rPr>
              <w:t xml:space="preserve">lankytojų poreikiai, padidės </w:t>
            </w:r>
            <w:r w:rsidR="00084F9F" w:rsidRPr="004E61F1">
              <w:rPr>
                <w:sz w:val="23"/>
                <w:szCs w:val="23"/>
              </w:rPr>
              <w:t>Muziejaus</w:t>
            </w:r>
            <w:r w:rsidRPr="004E61F1">
              <w:rPr>
                <w:sz w:val="23"/>
                <w:szCs w:val="23"/>
              </w:rPr>
              <w:t xml:space="preserve"> specialiųjų lėšų pajamos.</w:t>
            </w:r>
            <w:r w:rsidR="00925011" w:rsidRPr="004E61F1">
              <w:rPr>
                <w:sz w:val="23"/>
                <w:szCs w:val="23"/>
              </w:rPr>
              <w:t xml:space="preserve"> </w:t>
            </w:r>
          </w:p>
        </w:tc>
      </w:tr>
      <w:tr w:rsidR="00681367" w14:paraId="68F15C1A" w14:textId="77777777" w:rsidTr="00FD65F6">
        <w:tc>
          <w:tcPr>
            <w:tcW w:w="9962" w:type="dxa"/>
            <w:hideMark/>
          </w:tcPr>
          <w:p w14:paraId="25C09A6F" w14:textId="77777777" w:rsidR="00681367" w:rsidRDefault="00681367" w:rsidP="000A6A1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bCs/>
              </w:rPr>
            </w:pPr>
          </w:p>
        </w:tc>
      </w:tr>
      <w:tr w:rsidR="00681367" w14:paraId="2CC55E34" w14:textId="77777777" w:rsidTr="00FD65F6">
        <w:trPr>
          <w:trHeight w:val="504"/>
        </w:trPr>
        <w:tc>
          <w:tcPr>
            <w:tcW w:w="9962" w:type="dxa"/>
            <w:hideMark/>
          </w:tcPr>
          <w:p w14:paraId="0E67521A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81367" w14:paraId="7D97650E" w14:textId="77777777" w:rsidTr="00FD65F6">
        <w:trPr>
          <w:trHeight w:val="268"/>
        </w:trPr>
        <w:tc>
          <w:tcPr>
            <w:tcW w:w="9962" w:type="dxa"/>
            <w:hideMark/>
          </w:tcPr>
          <w:p w14:paraId="2ABBB18E" w14:textId="77777777" w:rsidR="00681367" w:rsidRPr="004E61F1" w:rsidRDefault="00681367" w:rsidP="00FE05C5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</w:t>
            </w:r>
            <w:r w:rsidR="00FE05C5" w:rsidRPr="004E61F1">
              <w:rPr>
                <w:sz w:val="23"/>
                <w:szCs w:val="23"/>
              </w:rPr>
              <w:t>enumatoma</w:t>
            </w:r>
            <w:r w:rsidRPr="004E61F1">
              <w:rPr>
                <w:sz w:val="23"/>
                <w:szCs w:val="23"/>
              </w:rPr>
              <w:t>.</w:t>
            </w:r>
          </w:p>
        </w:tc>
      </w:tr>
      <w:tr w:rsidR="00681367" w14:paraId="6A320532" w14:textId="77777777" w:rsidTr="00FD65F6">
        <w:trPr>
          <w:trHeight w:val="750"/>
        </w:trPr>
        <w:tc>
          <w:tcPr>
            <w:tcW w:w="9962" w:type="dxa"/>
            <w:hideMark/>
          </w:tcPr>
          <w:p w14:paraId="340CCD70" w14:textId="77777777" w:rsidR="00681367" w:rsidRDefault="00681367" w:rsidP="000D6E3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reikės pakeisti ar panaikinti; jeigu reikia Kolegijos ar mero priimamų aktų,  kas ir kada juos turėtų parengti, priėmus teikiamą projektą.</w:t>
            </w:r>
          </w:p>
        </w:tc>
      </w:tr>
      <w:tr w:rsidR="00681367" w14:paraId="04409175" w14:textId="77777777" w:rsidTr="00FD65F6">
        <w:trPr>
          <w:trHeight w:val="268"/>
        </w:trPr>
        <w:tc>
          <w:tcPr>
            <w:tcW w:w="9962" w:type="dxa"/>
            <w:hideMark/>
          </w:tcPr>
          <w:p w14:paraId="1BFE4242" w14:textId="77777777" w:rsidR="00681367" w:rsidRPr="004E61F1" w:rsidRDefault="00681367">
            <w:pPr>
              <w:tabs>
                <w:tab w:val="left" w:pos="0"/>
              </w:tabs>
              <w:ind w:firstLine="540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Nėra.</w:t>
            </w:r>
          </w:p>
        </w:tc>
      </w:tr>
      <w:tr w:rsidR="00681367" w14:paraId="217564F4" w14:textId="77777777" w:rsidTr="00FD65F6">
        <w:trPr>
          <w:trHeight w:val="504"/>
        </w:trPr>
        <w:tc>
          <w:tcPr>
            <w:tcW w:w="9962" w:type="dxa"/>
            <w:hideMark/>
          </w:tcPr>
          <w:p w14:paraId="3C18E0D0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6. Jeigu reikia atlikti sprendimo projekto antikorupcinį vertinimą, sprendžia projekto rengėjas, atsižvelgdamas į Teisės aktų projektų antikorupcinio vertinimo taisykles.  </w:t>
            </w:r>
          </w:p>
        </w:tc>
      </w:tr>
      <w:tr w:rsidR="00681367" w14:paraId="5C10BA66" w14:textId="77777777" w:rsidTr="00FD65F6">
        <w:trPr>
          <w:trHeight w:val="268"/>
        </w:trPr>
        <w:tc>
          <w:tcPr>
            <w:tcW w:w="9962" w:type="dxa"/>
            <w:hideMark/>
          </w:tcPr>
          <w:p w14:paraId="2FAEB2DE" w14:textId="77777777" w:rsidR="00681367" w:rsidRPr="004E61F1" w:rsidRDefault="00A21583" w:rsidP="001C0E38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Antikorupcin</w:t>
            </w:r>
            <w:r w:rsidR="00A040D6" w:rsidRPr="004E61F1">
              <w:rPr>
                <w:sz w:val="23"/>
                <w:szCs w:val="23"/>
              </w:rPr>
              <w:t>i</w:t>
            </w:r>
            <w:r w:rsidR="00FD075C" w:rsidRPr="004E61F1">
              <w:rPr>
                <w:sz w:val="23"/>
                <w:szCs w:val="23"/>
              </w:rPr>
              <w:t xml:space="preserve">o vertinimo </w:t>
            </w:r>
            <w:r w:rsidR="001C0E38" w:rsidRPr="004E61F1">
              <w:rPr>
                <w:sz w:val="23"/>
                <w:szCs w:val="23"/>
              </w:rPr>
              <w:t>pažyma pridedama.</w:t>
            </w:r>
          </w:p>
        </w:tc>
      </w:tr>
      <w:tr w:rsidR="00681367" w14:paraId="0D937C94" w14:textId="77777777" w:rsidTr="00FD65F6">
        <w:trPr>
          <w:trHeight w:val="504"/>
        </w:trPr>
        <w:tc>
          <w:tcPr>
            <w:tcW w:w="9962" w:type="dxa"/>
            <w:hideMark/>
          </w:tcPr>
          <w:p w14:paraId="08CBCD66" w14:textId="77777777" w:rsidR="00190A81" w:rsidRPr="00FD65F6" w:rsidRDefault="00681367" w:rsidP="003C43F2">
            <w:pPr>
              <w:tabs>
                <w:tab w:val="left" w:pos="0"/>
              </w:tabs>
              <w:jc w:val="both"/>
              <w:rPr>
                <w:bCs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7. Projekto rengimo metu gauti specialistų vertinimai ir išvados, ekonominiai apskaičiavimai (sąmatos)</w:t>
            </w:r>
            <w:r w:rsidR="003C43F2">
              <w:rPr>
                <w:b/>
                <w:bCs/>
                <w:i/>
                <w:iCs/>
                <w:sz w:val="22"/>
                <w:szCs w:val="22"/>
              </w:rPr>
              <w:t xml:space="preserve"> ir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konkretūs finansavimo šaltiniai.</w:t>
            </w:r>
          </w:p>
        </w:tc>
      </w:tr>
      <w:tr w:rsidR="00681367" w14:paraId="32B41E61" w14:textId="77777777" w:rsidTr="00FD65F6">
        <w:trPr>
          <w:trHeight w:val="257"/>
        </w:trPr>
        <w:tc>
          <w:tcPr>
            <w:tcW w:w="9962" w:type="dxa"/>
            <w:hideMark/>
          </w:tcPr>
          <w:p w14:paraId="6E1EE7EB" w14:textId="77777777" w:rsidR="00681367" w:rsidRPr="004E61F1" w:rsidRDefault="00734BAD">
            <w:pPr>
              <w:tabs>
                <w:tab w:val="left" w:pos="0"/>
              </w:tabs>
              <w:ind w:firstLine="567"/>
              <w:jc w:val="both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Nėra.</w:t>
            </w:r>
          </w:p>
        </w:tc>
      </w:tr>
      <w:tr w:rsidR="00681367" w14:paraId="2E12EF49" w14:textId="77777777" w:rsidTr="00FD65F6">
        <w:trPr>
          <w:trHeight w:val="257"/>
        </w:trPr>
        <w:tc>
          <w:tcPr>
            <w:tcW w:w="9962" w:type="dxa"/>
            <w:hideMark/>
          </w:tcPr>
          <w:p w14:paraId="42FE3A64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8. Projekto autorius ar autorių grupė.</w:t>
            </w:r>
          </w:p>
        </w:tc>
      </w:tr>
      <w:tr w:rsidR="00681367" w14:paraId="734AE13F" w14:textId="77777777" w:rsidTr="00FD65F6">
        <w:trPr>
          <w:trHeight w:val="257"/>
        </w:trPr>
        <w:tc>
          <w:tcPr>
            <w:tcW w:w="9962" w:type="dxa"/>
            <w:hideMark/>
          </w:tcPr>
          <w:p w14:paraId="27729F02" w14:textId="77777777" w:rsidR="00681367" w:rsidRPr="004E61F1" w:rsidRDefault="00681367">
            <w:pPr>
              <w:tabs>
                <w:tab w:val="left" w:pos="0"/>
              </w:tabs>
              <w:ind w:firstLine="567"/>
              <w:jc w:val="both"/>
              <w:rPr>
                <w:b/>
                <w:i/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 xml:space="preserve">Zita </w:t>
            </w:r>
            <w:proofErr w:type="spellStart"/>
            <w:r w:rsidRPr="004E61F1">
              <w:rPr>
                <w:sz w:val="23"/>
                <w:szCs w:val="23"/>
              </w:rPr>
              <w:t>Tautvydienė</w:t>
            </w:r>
            <w:proofErr w:type="spellEnd"/>
            <w:r w:rsidRPr="004E61F1">
              <w:rPr>
                <w:sz w:val="23"/>
                <w:szCs w:val="23"/>
              </w:rPr>
              <w:t>, Ūkio skyriaus vedėjo pavaduotoja.</w:t>
            </w:r>
          </w:p>
        </w:tc>
      </w:tr>
      <w:tr w:rsidR="00681367" w14:paraId="7D8C2CCB" w14:textId="77777777" w:rsidTr="00FD65F6">
        <w:trPr>
          <w:trHeight w:val="526"/>
        </w:trPr>
        <w:tc>
          <w:tcPr>
            <w:tcW w:w="9962" w:type="dxa"/>
            <w:hideMark/>
          </w:tcPr>
          <w:p w14:paraId="1AB01FB5" w14:textId="77777777" w:rsidR="00681367" w:rsidRDefault="00681367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9. Reikšminiai projekto žodžiai, kurių reikia šiam projektui įtraukti į kompiuterinę paieškos sistemą.</w:t>
            </w:r>
          </w:p>
          <w:p w14:paraId="71BD12EE" w14:textId="77777777" w:rsidR="00835221" w:rsidRPr="004E61F1" w:rsidRDefault="00835221" w:rsidP="00084F9F">
            <w:pPr>
              <w:tabs>
                <w:tab w:val="left" w:pos="0"/>
              </w:tabs>
              <w:ind w:firstLine="601"/>
              <w:jc w:val="both"/>
              <w:rPr>
                <w:b/>
                <w:i/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 xml:space="preserve">Šilutės </w:t>
            </w:r>
            <w:r w:rsidR="00084F9F" w:rsidRPr="004E61F1">
              <w:rPr>
                <w:sz w:val="23"/>
                <w:szCs w:val="23"/>
              </w:rPr>
              <w:t xml:space="preserve">Hugo </w:t>
            </w:r>
            <w:proofErr w:type="spellStart"/>
            <w:r w:rsidR="00084F9F" w:rsidRPr="004E61F1">
              <w:rPr>
                <w:sz w:val="23"/>
                <w:szCs w:val="23"/>
              </w:rPr>
              <w:t>Šojaus</w:t>
            </w:r>
            <w:proofErr w:type="spellEnd"/>
            <w:r w:rsidR="00084F9F" w:rsidRPr="004E61F1">
              <w:rPr>
                <w:sz w:val="23"/>
                <w:szCs w:val="23"/>
              </w:rPr>
              <w:t xml:space="preserve"> muziejus, </w:t>
            </w:r>
            <w:r w:rsidRPr="004E61F1">
              <w:rPr>
                <w:sz w:val="23"/>
                <w:szCs w:val="23"/>
              </w:rPr>
              <w:t>teikiamų paslaugų kainos</w:t>
            </w:r>
            <w:r w:rsidR="00084F9F" w:rsidRPr="004E61F1">
              <w:rPr>
                <w:sz w:val="23"/>
                <w:szCs w:val="23"/>
              </w:rPr>
              <w:t>, muziejus</w:t>
            </w:r>
            <w:r w:rsidRPr="004E61F1">
              <w:rPr>
                <w:sz w:val="23"/>
                <w:szCs w:val="23"/>
              </w:rPr>
              <w:t>.</w:t>
            </w:r>
          </w:p>
        </w:tc>
      </w:tr>
      <w:tr w:rsidR="00681367" w14:paraId="4DC5B9A6" w14:textId="77777777" w:rsidTr="00FD65F6">
        <w:tc>
          <w:tcPr>
            <w:tcW w:w="9962" w:type="dxa"/>
            <w:hideMark/>
          </w:tcPr>
          <w:p w14:paraId="059F5D2A" w14:textId="77777777" w:rsidR="00681367" w:rsidRDefault="00681367" w:rsidP="00925011">
            <w:pPr>
              <w:tabs>
                <w:tab w:val="left" w:pos="0"/>
              </w:tabs>
              <w:ind w:firstLine="567"/>
              <w:jc w:val="both"/>
              <w:rPr>
                <w:b/>
                <w:i/>
              </w:rPr>
            </w:pPr>
          </w:p>
        </w:tc>
      </w:tr>
      <w:tr w:rsidR="00681367" w14:paraId="2022680A" w14:textId="77777777" w:rsidTr="00FD65F6">
        <w:trPr>
          <w:trHeight w:val="246"/>
        </w:trPr>
        <w:tc>
          <w:tcPr>
            <w:tcW w:w="9962" w:type="dxa"/>
            <w:hideMark/>
          </w:tcPr>
          <w:p w14:paraId="356FE148" w14:textId="77777777" w:rsidR="00681367" w:rsidRDefault="00681367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0.  Kiti,  autorių nuomone,  reikalingi pagrindimai ir paaiškinimai.</w:t>
            </w:r>
          </w:p>
        </w:tc>
      </w:tr>
      <w:tr w:rsidR="00681367" w14:paraId="1E49965D" w14:textId="77777777" w:rsidTr="00FD65F6">
        <w:trPr>
          <w:trHeight w:val="1062"/>
        </w:trPr>
        <w:tc>
          <w:tcPr>
            <w:tcW w:w="9962" w:type="dxa"/>
            <w:hideMark/>
          </w:tcPr>
          <w:p w14:paraId="62FE1C26" w14:textId="77777777" w:rsidR="00084F9F" w:rsidRPr="004E61F1" w:rsidRDefault="00835221" w:rsidP="00084F9F">
            <w:pPr>
              <w:pStyle w:val="Pagrindinistekstas"/>
              <w:ind w:firstLine="601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>Pridedama</w:t>
            </w:r>
            <w:r w:rsidR="00084F9F" w:rsidRPr="004E61F1">
              <w:rPr>
                <w:sz w:val="23"/>
                <w:szCs w:val="23"/>
              </w:rPr>
              <w:t>:</w:t>
            </w:r>
          </w:p>
          <w:p w14:paraId="498AD9D0" w14:textId="77777777" w:rsidR="00084F9F" w:rsidRPr="004E61F1" w:rsidRDefault="00084F9F" w:rsidP="00084F9F">
            <w:pPr>
              <w:pStyle w:val="Pagrindinistekstas"/>
              <w:ind w:firstLine="601"/>
              <w:rPr>
                <w:sz w:val="23"/>
                <w:szCs w:val="23"/>
              </w:rPr>
            </w:pPr>
            <w:r w:rsidRPr="004E61F1">
              <w:rPr>
                <w:sz w:val="23"/>
                <w:szCs w:val="23"/>
              </w:rPr>
              <w:t xml:space="preserve">1. Šilutės Hugo </w:t>
            </w:r>
            <w:proofErr w:type="spellStart"/>
            <w:r w:rsidRPr="004E61F1">
              <w:rPr>
                <w:sz w:val="23"/>
                <w:szCs w:val="23"/>
              </w:rPr>
              <w:t>Šojaus</w:t>
            </w:r>
            <w:proofErr w:type="spellEnd"/>
            <w:r w:rsidRPr="004E61F1">
              <w:rPr>
                <w:sz w:val="23"/>
                <w:szCs w:val="23"/>
              </w:rPr>
              <w:t xml:space="preserve"> muziejus </w:t>
            </w:r>
            <w:r w:rsidRPr="004E61F1">
              <w:rPr>
                <w:rStyle w:val="Hipersaitas"/>
                <w:color w:val="auto"/>
                <w:sz w:val="23"/>
                <w:szCs w:val="23"/>
                <w:u w:val="none"/>
              </w:rPr>
              <w:t>2024-04-09 raštas Nr. S1-27</w:t>
            </w:r>
            <w:r w:rsidRPr="004E61F1">
              <w:rPr>
                <w:sz w:val="23"/>
                <w:szCs w:val="23"/>
              </w:rPr>
              <w:t xml:space="preserve"> „Dėl muziejaus teikiamų paslaugų kainų nustatymo“.</w:t>
            </w:r>
          </w:p>
          <w:p w14:paraId="6ED2CBA3" w14:textId="77777777" w:rsidR="00084F9F" w:rsidRPr="004E61F1" w:rsidRDefault="00484E7F" w:rsidP="00084F9F">
            <w:pPr>
              <w:pStyle w:val="Pagrindinistekstas"/>
              <w:ind w:firstLine="6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084F9F" w:rsidRPr="004E61F1">
              <w:rPr>
                <w:sz w:val="23"/>
                <w:szCs w:val="23"/>
              </w:rPr>
              <w:t>. Savivaldybių muziejų kainų palyginimo lentelė.</w:t>
            </w:r>
          </w:p>
          <w:p w14:paraId="27DB2C92" w14:textId="77777777" w:rsidR="00CE100C" w:rsidRPr="00883154" w:rsidRDefault="00CE100C" w:rsidP="00084F9F">
            <w:pPr>
              <w:pStyle w:val="Pagrindinistekstas"/>
              <w:ind w:firstLine="601"/>
              <w:rPr>
                <w:sz w:val="24"/>
              </w:rPr>
            </w:pPr>
          </w:p>
        </w:tc>
      </w:tr>
      <w:tr w:rsidR="00681367" w14:paraId="6D38BBFC" w14:textId="77777777" w:rsidTr="00FD65F6">
        <w:trPr>
          <w:trHeight w:val="546"/>
        </w:trPr>
        <w:tc>
          <w:tcPr>
            <w:tcW w:w="9962" w:type="dxa"/>
          </w:tcPr>
          <w:p w14:paraId="1679E64A" w14:textId="77777777" w:rsidR="00FF3C56" w:rsidRDefault="00FF3C56">
            <w:pPr>
              <w:tabs>
                <w:tab w:val="left" w:pos="0"/>
              </w:tabs>
              <w:jc w:val="both"/>
            </w:pPr>
          </w:p>
          <w:p w14:paraId="081A1F8B" w14:textId="02E140A7" w:rsidR="00681367" w:rsidRPr="00FD65F6" w:rsidRDefault="004E61F1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FD65F6">
              <w:rPr>
                <w:sz w:val="23"/>
                <w:szCs w:val="23"/>
              </w:rPr>
              <w:t xml:space="preserve">Ūkio skyriaus vedėjo pavaduotoja                                                                              Zita </w:t>
            </w:r>
            <w:proofErr w:type="spellStart"/>
            <w:r w:rsidRPr="00FD65F6">
              <w:rPr>
                <w:sz w:val="23"/>
                <w:szCs w:val="23"/>
              </w:rPr>
              <w:t>Tautvydienė</w:t>
            </w:r>
            <w:proofErr w:type="spellEnd"/>
          </w:p>
        </w:tc>
      </w:tr>
      <w:tr w:rsidR="004E61F1" w14:paraId="2B0A0566" w14:textId="77777777" w:rsidTr="00FD65F6">
        <w:trPr>
          <w:trHeight w:val="278"/>
        </w:trPr>
        <w:tc>
          <w:tcPr>
            <w:tcW w:w="9962" w:type="dxa"/>
          </w:tcPr>
          <w:p w14:paraId="34909DFF" w14:textId="77777777" w:rsidR="004E61F1" w:rsidRDefault="004E61F1">
            <w:pPr>
              <w:tabs>
                <w:tab w:val="left" w:pos="0"/>
              </w:tabs>
              <w:jc w:val="both"/>
            </w:pPr>
          </w:p>
        </w:tc>
      </w:tr>
    </w:tbl>
    <w:p w14:paraId="3A7DD1A7" w14:textId="77777777" w:rsidR="00681367" w:rsidRDefault="00681367" w:rsidP="004E61F1">
      <w:pPr>
        <w:tabs>
          <w:tab w:val="left" w:pos="0"/>
        </w:tabs>
      </w:pPr>
    </w:p>
    <w:sectPr w:rsidR="00681367" w:rsidSect="006813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32E5C"/>
    <w:multiLevelType w:val="hybridMultilevel"/>
    <w:tmpl w:val="9CC24070"/>
    <w:lvl w:ilvl="0" w:tplc="2B9C6AF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675E4064"/>
    <w:multiLevelType w:val="hybridMultilevel"/>
    <w:tmpl w:val="6CA435C6"/>
    <w:lvl w:ilvl="0" w:tplc="45A4162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num w:numId="1" w16cid:durableId="1375734861">
    <w:abstractNumId w:val="0"/>
  </w:num>
  <w:num w:numId="2" w16cid:durableId="177282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67"/>
    <w:rsid w:val="00012040"/>
    <w:rsid w:val="00017142"/>
    <w:rsid w:val="000179DB"/>
    <w:rsid w:val="00061501"/>
    <w:rsid w:val="00070ECE"/>
    <w:rsid w:val="000752F8"/>
    <w:rsid w:val="00084F9F"/>
    <w:rsid w:val="00086F1F"/>
    <w:rsid w:val="000A6A11"/>
    <w:rsid w:val="000D6E3D"/>
    <w:rsid w:val="000E0FAA"/>
    <w:rsid w:val="00120309"/>
    <w:rsid w:val="001226C0"/>
    <w:rsid w:val="00140475"/>
    <w:rsid w:val="0014296F"/>
    <w:rsid w:val="001570A5"/>
    <w:rsid w:val="00190A81"/>
    <w:rsid w:val="001C0E38"/>
    <w:rsid w:val="001D2A45"/>
    <w:rsid w:val="0024012D"/>
    <w:rsid w:val="002664D2"/>
    <w:rsid w:val="00267525"/>
    <w:rsid w:val="002744AB"/>
    <w:rsid w:val="002920E9"/>
    <w:rsid w:val="002F10E8"/>
    <w:rsid w:val="00324B1D"/>
    <w:rsid w:val="00324E32"/>
    <w:rsid w:val="003363D9"/>
    <w:rsid w:val="00352977"/>
    <w:rsid w:val="003C43F2"/>
    <w:rsid w:val="003D3897"/>
    <w:rsid w:val="003D3D7F"/>
    <w:rsid w:val="003E40AC"/>
    <w:rsid w:val="003F21CA"/>
    <w:rsid w:val="00413CFC"/>
    <w:rsid w:val="00423510"/>
    <w:rsid w:val="00454984"/>
    <w:rsid w:val="00484E7F"/>
    <w:rsid w:val="004A4024"/>
    <w:rsid w:val="004E61F1"/>
    <w:rsid w:val="004F6EAE"/>
    <w:rsid w:val="005146AA"/>
    <w:rsid w:val="00514965"/>
    <w:rsid w:val="00515D2C"/>
    <w:rsid w:val="0053163A"/>
    <w:rsid w:val="005759A5"/>
    <w:rsid w:val="0058033D"/>
    <w:rsid w:val="00597820"/>
    <w:rsid w:val="006000FA"/>
    <w:rsid w:val="00612F15"/>
    <w:rsid w:val="00622856"/>
    <w:rsid w:val="00622E97"/>
    <w:rsid w:val="0063376E"/>
    <w:rsid w:val="00656A8E"/>
    <w:rsid w:val="00661E10"/>
    <w:rsid w:val="00666EF2"/>
    <w:rsid w:val="00681367"/>
    <w:rsid w:val="006C1F28"/>
    <w:rsid w:val="006F3159"/>
    <w:rsid w:val="007032AE"/>
    <w:rsid w:val="00734BAD"/>
    <w:rsid w:val="00737CDC"/>
    <w:rsid w:val="007728E2"/>
    <w:rsid w:val="007777DB"/>
    <w:rsid w:val="007A16B0"/>
    <w:rsid w:val="007B178C"/>
    <w:rsid w:val="007D2876"/>
    <w:rsid w:val="007E6144"/>
    <w:rsid w:val="00802EED"/>
    <w:rsid w:val="00811232"/>
    <w:rsid w:val="00817E62"/>
    <w:rsid w:val="00835221"/>
    <w:rsid w:val="0085343F"/>
    <w:rsid w:val="00877216"/>
    <w:rsid w:val="00883154"/>
    <w:rsid w:val="0088685E"/>
    <w:rsid w:val="0089536E"/>
    <w:rsid w:val="008B5282"/>
    <w:rsid w:val="008D49C8"/>
    <w:rsid w:val="008F33DC"/>
    <w:rsid w:val="008F77CA"/>
    <w:rsid w:val="00904C38"/>
    <w:rsid w:val="009213CC"/>
    <w:rsid w:val="00925011"/>
    <w:rsid w:val="009403A1"/>
    <w:rsid w:val="009516EF"/>
    <w:rsid w:val="009948FD"/>
    <w:rsid w:val="009B3E71"/>
    <w:rsid w:val="00A040D6"/>
    <w:rsid w:val="00A119F3"/>
    <w:rsid w:val="00A14610"/>
    <w:rsid w:val="00A1573A"/>
    <w:rsid w:val="00A21583"/>
    <w:rsid w:val="00A24E89"/>
    <w:rsid w:val="00A75DF7"/>
    <w:rsid w:val="00A90785"/>
    <w:rsid w:val="00A95315"/>
    <w:rsid w:val="00AE6D4C"/>
    <w:rsid w:val="00AF346D"/>
    <w:rsid w:val="00AF69FD"/>
    <w:rsid w:val="00B166B9"/>
    <w:rsid w:val="00B41673"/>
    <w:rsid w:val="00B55AE0"/>
    <w:rsid w:val="00BA60EA"/>
    <w:rsid w:val="00C025CE"/>
    <w:rsid w:val="00C02612"/>
    <w:rsid w:val="00C371A2"/>
    <w:rsid w:val="00CD4C5A"/>
    <w:rsid w:val="00CE100C"/>
    <w:rsid w:val="00CF3544"/>
    <w:rsid w:val="00D253E7"/>
    <w:rsid w:val="00D3081B"/>
    <w:rsid w:val="00D56B11"/>
    <w:rsid w:val="00D61970"/>
    <w:rsid w:val="00D61FE8"/>
    <w:rsid w:val="00D750A6"/>
    <w:rsid w:val="00D8737E"/>
    <w:rsid w:val="00DA47BD"/>
    <w:rsid w:val="00DD4220"/>
    <w:rsid w:val="00DD51CA"/>
    <w:rsid w:val="00E15F4D"/>
    <w:rsid w:val="00E16512"/>
    <w:rsid w:val="00E55EF8"/>
    <w:rsid w:val="00E81341"/>
    <w:rsid w:val="00E91CF9"/>
    <w:rsid w:val="00ED2081"/>
    <w:rsid w:val="00EF21BC"/>
    <w:rsid w:val="00F00EC0"/>
    <w:rsid w:val="00F375E8"/>
    <w:rsid w:val="00F37ADB"/>
    <w:rsid w:val="00F517CE"/>
    <w:rsid w:val="00F71DB4"/>
    <w:rsid w:val="00F76714"/>
    <w:rsid w:val="00F80064"/>
    <w:rsid w:val="00FD075C"/>
    <w:rsid w:val="00FD3DED"/>
    <w:rsid w:val="00FD4256"/>
    <w:rsid w:val="00FD58B5"/>
    <w:rsid w:val="00FD65F6"/>
    <w:rsid w:val="00FE05C5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BA69"/>
  <w15:chartTrackingRefBased/>
  <w15:docId w15:val="{2EE87693-106E-4902-B3BD-930A127A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681367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681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68136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681367"/>
    <w:pPr>
      <w:tabs>
        <w:tab w:val="left" w:pos="0"/>
      </w:tabs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antrat">
    <w:name w:val="Subtitle"/>
    <w:basedOn w:val="prastasis"/>
    <w:link w:val="PaantratDiagrama"/>
    <w:qFormat/>
    <w:rsid w:val="00681367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rsid w:val="006813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osaitas">
    <w:name w:val="Interneto saitas"/>
    <w:rsid w:val="00681367"/>
    <w:rPr>
      <w:color w:val="0000FF"/>
      <w:u w:val="single"/>
    </w:rPr>
  </w:style>
  <w:style w:type="character" w:customStyle="1" w:styleId="apple-converted-space">
    <w:name w:val="apple-converted-space"/>
    <w:qFormat/>
    <w:rsid w:val="00681367"/>
  </w:style>
  <w:style w:type="character" w:styleId="Perirtashipersaitas">
    <w:name w:val="FollowedHyperlink"/>
    <w:basedOn w:val="Numatytasispastraiposriftas"/>
    <w:uiPriority w:val="99"/>
    <w:semiHidden/>
    <w:unhideWhenUsed/>
    <w:rsid w:val="00904C38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23510"/>
    <w:pPr>
      <w:ind w:left="720"/>
      <w:contextualSpacing/>
    </w:pPr>
  </w:style>
  <w:style w:type="paragraph" w:customStyle="1" w:styleId="DiagramaDiagrama">
    <w:name w:val="Diagrama Diagrama"/>
    <w:basedOn w:val="prastasis"/>
    <w:rsid w:val="00DD51C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D8737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8737E"/>
    <w:rPr>
      <w:rFonts w:ascii="Times New Roman" w:eastAsia="Times New Roman" w:hAnsi="Times New Roman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A47B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A47B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2664D2"/>
    <w:rPr>
      <w:rFonts w:eastAsia="Times New Roman" w:cs="Times New Roman"/>
    </w:rPr>
  </w:style>
  <w:style w:type="paragraph" w:styleId="Pataisymai">
    <w:name w:val="Revision"/>
    <w:hidden/>
    <w:uiPriority w:val="99"/>
    <w:semiHidden/>
    <w:rsid w:val="00FF3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isineinformacija.lt/silute/document/50923" TargetMode="External"/><Relationship Id="rId5" Type="http://schemas.openxmlformats.org/officeDocument/2006/relationships/hyperlink" Target="https://www.e-tar.lt/portal/lt/legalAct/TAR.D0CD0966D67F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5403D3-CFD5-4D9D-983F-3F7DADFDAF4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Asta Jagelavičienė</cp:lastModifiedBy>
  <cp:revision>12</cp:revision>
  <dcterms:created xsi:type="dcterms:W3CDTF">2024-04-15T09:55:00Z</dcterms:created>
  <dcterms:modified xsi:type="dcterms:W3CDTF">2024-04-16T08:59:00Z</dcterms:modified>
</cp:coreProperties>
</file>