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254C9" w14:textId="77777777" w:rsidR="00DC6A81" w:rsidRPr="000C5E5D" w:rsidRDefault="00DC6A81" w:rsidP="00DC6A81">
      <w:pPr>
        <w:autoSpaceDE w:val="0"/>
        <w:autoSpaceDN w:val="0"/>
        <w:adjustRightInd w:val="0"/>
        <w:jc w:val="center"/>
        <w:rPr>
          <w:rFonts w:ascii="TimesNewRomanPS-BoldMT" w:hAnsi="TimesNewRomanPS-BoldMT" w:cs="TimesNewRomanPS-BoldMT"/>
          <w:b/>
          <w:bCs/>
          <w:szCs w:val="24"/>
        </w:rPr>
      </w:pPr>
      <w:r w:rsidRPr="000C5E5D">
        <w:rPr>
          <w:rFonts w:ascii="TimesNewRomanPS-BoldMT" w:hAnsi="TimesNewRomanPS-BoldMT" w:cs="TimesNewRomanPS-BoldMT"/>
          <w:b/>
          <w:bCs/>
          <w:szCs w:val="24"/>
        </w:rPr>
        <w:t>ŠILUTĖS RAJONO SAVIVALDYBĖS ADMINISTRACIJA</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26CCBDC1" w14:textId="77777777" w:rsidR="00DC6A81" w:rsidRPr="000C5E5D" w:rsidRDefault="00DC6A81" w:rsidP="00DC6A81">
      <w:pPr>
        <w:autoSpaceDE w:val="0"/>
        <w:autoSpaceDN w:val="0"/>
        <w:adjustRightInd w:val="0"/>
        <w:jc w:val="center"/>
        <w:rPr>
          <w:rFonts w:ascii="TimesNewRomanPS-BoldMT" w:hAnsi="TimesNewRomanPS-BoldMT" w:cs="TimesNewRomanPS-BoldMT"/>
          <w:b/>
          <w:bCs/>
          <w:szCs w:val="24"/>
        </w:rPr>
      </w:pPr>
      <w:r w:rsidRPr="000C5E5D">
        <w:rPr>
          <w:rFonts w:ascii="TimesNewRomanPS-BoldMT" w:hAnsi="TimesNewRomanPS-BoldMT" w:cs="TimesNewRomanPS-BoldMT"/>
          <w:b/>
          <w:bCs/>
          <w:szCs w:val="24"/>
        </w:rPr>
        <w:t xml:space="preserve">DĖL </w:t>
      </w:r>
      <w:r>
        <w:rPr>
          <w:rFonts w:ascii="TimesNewRomanPS-BoldMT" w:hAnsi="TimesNewRomanPS-BoldMT" w:cs="TimesNewRomanPS-BoldMT"/>
          <w:b/>
          <w:bCs/>
          <w:szCs w:val="24"/>
        </w:rPr>
        <w:t xml:space="preserve">SPRENDIMO „DĖL </w:t>
      </w:r>
      <w:r w:rsidRPr="000C5E5D">
        <w:rPr>
          <w:rFonts w:ascii="TimesNewRomanPS-BoldMT" w:hAnsi="TimesNewRomanPS-BoldMT" w:cs="TimesNewRomanPS-BoldMT"/>
          <w:b/>
          <w:bCs/>
          <w:szCs w:val="24"/>
        </w:rPr>
        <w:t>ŠILUTĖS RAJONO SAVIVALDYBĖS ASMENS SU NEGALIA GEROVĖS</w:t>
      </w:r>
      <w:r>
        <w:rPr>
          <w:rFonts w:ascii="TimesNewRomanPS-BoldMT" w:hAnsi="TimesNewRomanPS-BoldMT" w:cs="TimesNewRomanPS-BoldMT"/>
          <w:b/>
          <w:bCs/>
          <w:szCs w:val="24"/>
        </w:rPr>
        <w:t xml:space="preserve"> </w:t>
      </w:r>
      <w:r w:rsidRPr="000C5E5D">
        <w:rPr>
          <w:rFonts w:ascii="TimesNewRomanPS-BoldMT" w:hAnsi="TimesNewRomanPS-BoldMT" w:cs="TimesNewRomanPS-BoldMT"/>
          <w:b/>
          <w:bCs/>
          <w:szCs w:val="24"/>
        </w:rPr>
        <w:t>TARYBOS SUDARYMO IR JOS VEIKLOS NUOSTATŲ PATVIRTINIMO</w:t>
      </w:r>
      <w:r>
        <w:rPr>
          <w:rFonts w:ascii="TimesNewRomanPS-BoldMT" w:hAnsi="TimesNewRomanPS-BoldMT" w:cs="TimesNewRomanPS-BoldMT"/>
          <w:b/>
          <w:bCs/>
          <w:szCs w:val="24"/>
        </w:rPr>
        <w:t>“ PROJEKTO</w:t>
      </w:r>
    </w:p>
    <w:p w14:paraId="6B9D5186" w14:textId="77777777" w:rsidR="00F2137A" w:rsidRPr="00A37373" w:rsidRDefault="00F2137A" w:rsidP="00DD1F44">
      <w:pPr>
        <w:jc w:val="center"/>
        <w:rPr>
          <w:b/>
          <w:bCs/>
          <w:caps/>
          <w:szCs w:val="24"/>
        </w:rPr>
      </w:pPr>
    </w:p>
    <w:p w14:paraId="0D4D8542" w14:textId="77777777" w:rsidR="00DD1F44" w:rsidRDefault="00DD1F44" w:rsidP="00DD1F44">
      <w:pPr>
        <w:jc w:val="center"/>
        <w:rPr>
          <w:b/>
          <w:bCs/>
          <w:caps/>
          <w:sz w:val="16"/>
          <w:szCs w:val="16"/>
        </w:rPr>
      </w:pPr>
    </w:p>
    <w:p w14:paraId="2E7FB5D2" w14:textId="063D4110" w:rsidR="0007798E" w:rsidRDefault="00A37373" w:rsidP="0007798E">
      <w:pPr>
        <w:tabs>
          <w:tab w:val="left" w:pos="567"/>
        </w:tabs>
        <w:jc w:val="center"/>
      </w:pPr>
      <w:r>
        <w:t>202</w:t>
      </w:r>
      <w:r w:rsidR="001733A7">
        <w:t>4</w:t>
      </w:r>
      <w:r w:rsidR="0007798E">
        <w:t xml:space="preserve"> m. </w:t>
      </w:r>
      <w:r w:rsidR="00DC6A81">
        <w:t>balandžio</w:t>
      </w:r>
      <w:r w:rsidR="009B6A08">
        <w:t xml:space="preserve"> </w:t>
      </w:r>
      <w:r w:rsidR="00DC6A81">
        <w:t>2</w:t>
      </w:r>
      <w:r w:rsidR="0007798E">
        <w:t xml:space="preserve"> d.</w:t>
      </w:r>
    </w:p>
    <w:p w14:paraId="5FD96E49" w14:textId="77777777" w:rsidR="00DD1F44" w:rsidRDefault="00DD1F44" w:rsidP="00DD1F44">
      <w:pPr>
        <w:tabs>
          <w:tab w:val="left" w:pos="0"/>
        </w:tabs>
        <w:jc w:val="center"/>
      </w:pPr>
      <w:r>
        <w:t>Šilutė</w:t>
      </w:r>
    </w:p>
    <w:p w14:paraId="3368E18E" w14:textId="77777777" w:rsidR="00B55D2E" w:rsidRDefault="00B55D2E" w:rsidP="00DD1F44">
      <w:pPr>
        <w:tabs>
          <w:tab w:val="left" w:pos="0"/>
        </w:tabs>
        <w:jc w:val="center"/>
      </w:pP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1946A7">
        <w:tc>
          <w:tcPr>
            <w:tcW w:w="9628" w:type="dxa"/>
          </w:tcPr>
          <w:p w14:paraId="2D94BEAC" w14:textId="77777777" w:rsidR="00DD1F44" w:rsidRDefault="00DD1F44" w:rsidP="00DD1F44">
            <w:pPr>
              <w:ind w:firstLine="540"/>
              <w:rPr>
                <w:b/>
                <w:bCs/>
                <w:i/>
                <w:iCs/>
                <w:sz w:val="12"/>
                <w:szCs w:val="12"/>
              </w:rPr>
            </w:pPr>
          </w:p>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1946A7">
        <w:tc>
          <w:tcPr>
            <w:tcW w:w="9628" w:type="dxa"/>
          </w:tcPr>
          <w:p w14:paraId="256E2923" w14:textId="7CB4CB6A" w:rsidR="00DC6A81" w:rsidRDefault="00DC6A81" w:rsidP="00DC6A81">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 xml:space="preserve">Asmens su negalia gerovės tarybos steigimo tikslas – užtikrinti veiksmingą Šilutės rajono savivaldybės institucijų ir Šilutės rajono </w:t>
            </w:r>
            <w:r w:rsidR="00DF729B">
              <w:rPr>
                <w:rFonts w:ascii="TimesNewRomanPSMT" w:hAnsi="TimesNewRomanPSMT" w:cs="TimesNewRomanPSMT"/>
                <w:szCs w:val="24"/>
              </w:rPr>
              <w:t xml:space="preserve">savivaldybės </w:t>
            </w:r>
            <w:r>
              <w:rPr>
                <w:rFonts w:ascii="TimesNewRomanPSMT" w:hAnsi="TimesNewRomanPSMT" w:cs="TimesNewRomanPSMT"/>
                <w:szCs w:val="24"/>
              </w:rPr>
              <w:t>asmenų su negalia interesų bei jų interesams atstovaujančių nevyriausybinių organizacijų, bendruomenių bendradarbiavimą. Taip pat sudaryti galimybę asmeniui su negalia dalyvauti Savivaldybės institucijose ir įstaigose sprendžiant kylančias problemas, skatinti aktyvų dalyvavimą Savivaldybės gyvenime, siekti, kad priimami sprendimai atitiktų asmens su negalia poreikius, teises ir interesus.</w:t>
            </w:r>
          </w:p>
          <w:p w14:paraId="0E2CD8EB" w14:textId="77777777" w:rsidR="00DC6A81" w:rsidRDefault="00DC6A81" w:rsidP="00DC6A81">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Pagrindinis gerovės tarybos uždavinys – nagrinėti svarbiausius asmens su negalia socialinės integracijos klausimus, bendradarbiauti su Savivaldybės institucijomis, įstaigomis, nevyriausybinėmis organizacijomis bei bendruomenėmis.</w:t>
            </w:r>
          </w:p>
          <w:p w14:paraId="461761BB" w14:textId="141FDD01" w:rsidR="00DD1F44" w:rsidRDefault="00DD1F44" w:rsidP="00DD1F44">
            <w:pPr>
              <w:ind w:firstLine="540"/>
              <w:jc w:val="both"/>
            </w:pPr>
          </w:p>
        </w:tc>
      </w:tr>
      <w:tr w:rsidR="00DD1F44" w14:paraId="0CC9B835" w14:textId="77777777" w:rsidTr="001946A7">
        <w:tc>
          <w:tcPr>
            <w:tcW w:w="9628" w:type="dxa"/>
          </w:tcPr>
          <w:p w14:paraId="330495E3" w14:textId="77777777" w:rsidR="00DD1F44" w:rsidRDefault="00DD1F44" w:rsidP="00DD1F44">
            <w:pPr>
              <w:ind w:firstLine="540"/>
              <w:rPr>
                <w:b/>
                <w:bCs/>
                <w:sz w:val="12"/>
                <w:szCs w:val="12"/>
              </w:rPr>
            </w:pPr>
          </w:p>
          <w:p w14:paraId="51F706B9" w14:textId="77777777" w:rsidR="00DD1F44" w:rsidRDefault="00DD1F44" w:rsidP="00DD1F44">
            <w:pPr>
              <w:ind w:firstLine="540"/>
              <w:rPr>
                <w:b/>
                <w:bCs/>
              </w:rPr>
            </w:pPr>
            <w:r>
              <w:rPr>
                <w:b/>
                <w:bCs/>
                <w:i/>
                <w:iCs/>
              </w:rPr>
              <w:t>2. Kaip šiuo metu yra sureguliuoti projekte aptarti klausimai.</w:t>
            </w:r>
          </w:p>
        </w:tc>
      </w:tr>
      <w:tr w:rsidR="00DD1F44" w:rsidRPr="001A60EF" w14:paraId="43422C33" w14:textId="77777777" w:rsidTr="001946A7">
        <w:tc>
          <w:tcPr>
            <w:tcW w:w="9628" w:type="dxa"/>
          </w:tcPr>
          <w:p w14:paraId="198C4BC1" w14:textId="3EEC9952" w:rsidR="008A1001" w:rsidRDefault="008A1001" w:rsidP="008A1001">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 xml:space="preserve">Sprendimo projektas parengtas vadovaujantis </w:t>
            </w:r>
            <w:bookmarkStart w:id="0" w:name="_Hlk162344852"/>
            <w:r>
              <w:rPr>
                <w:rFonts w:ascii="TimesNewRomanPSMT" w:hAnsi="TimesNewRomanPSMT" w:cs="TimesNewRomanPSMT"/>
                <w:szCs w:val="24"/>
              </w:rPr>
              <w:t>Lietuvos Respublikos vietos savivaldos įstatymo 6 straipsnio 14 punktu ir 15 straipsnio 2 dalies 4 punktu</w:t>
            </w:r>
            <w:bookmarkEnd w:id="0"/>
            <w:r>
              <w:rPr>
                <w:rFonts w:ascii="TimesNewRomanPSMT" w:hAnsi="TimesNewRomanPSMT" w:cs="TimesNewRomanPSMT"/>
                <w:szCs w:val="24"/>
              </w:rPr>
              <w:t xml:space="preserve">, Lietuvos Respublikos asmens su negalia teisių apsaugos pagrindų įstatymo 16 straipsnio 1 dalies </w:t>
            </w:r>
            <w:bookmarkStart w:id="1" w:name="_Hlk162344906"/>
            <w:r>
              <w:rPr>
                <w:rFonts w:ascii="TimesNewRomanPSMT" w:hAnsi="TimesNewRomanPSMT" w:cs="TimesNewRomanPSMT"/>
                <w:szCs w:val="24"/>
              </w:rPr>
              <w:t>3 ir 9 punktais</w:t>
            </w:r>
            <w:bookmarkEnd w:id="1"/>
            <w:r>
              <w:rPr>
                <w:rFonts w:ascii="TimesNewRomanPSMT" w:hAnsi="TimesNewRomanPSMT" w:cs="TimesNewRomanPSMT"/>
                <w:szCs w:val="24"/>
              </w:rPr>
              <w:t xml:space="preserve">, bei atsižvelgiant į 2023 m. lapkričio 29 d. Vyriausybės atstovų įstaigos Vyriausybės atstovo Klaipėdos ir Tauragės apskrityse raštą Nr. S4-117-(5.15 E) „Dėl pasirengimo įgyvendinti asmens su negalia teisių apsaugos pagrindų įstatymo nuostatas“ </w:t>
            </w:r>
            <w:r w:rsidR="00DF729B">
              <w:rPr>
                <w:rFonts w:ascii="TimesNewRomanPSMT" w:hAnsi="TimesNewRomanPSMT" w:cs="TimesNewRomanPSMT"/>
                <w:szCs w:val="24"/>
              </w:rPr>
              <w:t>ir</w:t>
            </w:r>
            <w:r>
              <w:rPr>
                <w:rFonts w:ascii="TimesNewRomanPSMT" w:hAnsi="TimesNewRomanPSMT" w:cs="TimesNewRomanPSMT"/>
                <w:szCs w:val="24"/>
              </w:rPr>
              <w:t xml:space="preserve"> kitus susijusius teisės aktus.</w:t>
            </w:r>
          </w:p>
          <w:p w14:paraId="31AC8A4B" w14:textId="3642EA81" w:rsidR="00DD1F44" w:rsidRPr="001733A7" w:rsidRDefault="00DD1F44" w:rsidP="00DD1F44">
            <w:pPr>
              <w:ind w:firstLine="540"/>
              <w:jc w:val="both"/>
              <w:rPr>
                <w:noProof/>
                <w:szCs w:val="24"/>
              </w:rPr>
            </w:pPr>
          </w:p>
        </w:tc>
      </w:tr>
      <w:tr w:rsidR="00DD1F44" w14:paraId="40EDA627" w14:textId="77777777" w:rsidTr="001946A7">
        <w:tc>
          <w:tcPr>
            <w:tcW w:w="9628" w:type="dxa"/>
          </w:tcPr>
          <w:p w14:paraId="5CA668E8" w14:textId="77777777" w:rsidR="00DD1F44" w:rsidRDefault="00DD1F44" w:rsidP="00DD1F44">
            <w:pPr>
              <w:ind w:firstLine="540"/>
              <w:rPr>
                <w:i/>
                <w:iCs/>
                <w:sz w:val="12"/>
                <w:szCs w:val="12"/>
              </w:rPr>
            </w:pPr>
          </w:p>
          <w:p w14:paraId="771377F3" w14:textId="77777777" w:rsidR="00DD1F44" w:rsidRDefault="00DD1F44" w:rsidP="00DD1F44">
            <w:pPr>
              <w:ind w:firstLine="540"/>
              <w:rPr>
                <w:b/>
                <w:bCs/>
                <w:i/>
                <w:iCs/>
              </w:rPr>
            </w:pPr>
            <w:r>
              <w:rPr>
                <w:b/>
                <w:bCs/>
                <w:i/>
                <w:iCs/>
              </w:rPr>
              <w:t>3. Kokių pozityvių rezultatų laukiama.</w:t>
            </w:r>
          </w:p>
        </w:tc>
      </w:tr>
      <w:tr w:rsidR="00DD1F44" w14:paraId="01D60278" w14:textId="77777777" w:rsidTr="001946A7">
        <w:tc>
          <w:tcPr>
            <w:tcW w:w="9628" w:type="dxa"/>
          </w:tcPr>
          <w:p w14:paraId="780C1030" w14:textId="1EEDD286" w:rsidR="00DD1F44" w:rsidRDefault="00DC6A81" w:rsidP="00DC6A81">
            <w:pPr>
              <w:jc w:val="both"/>
            </w:pPr>
            <w:r>
              <w:rPr>
                <w:rFonts w:ascii="TimesNewRomanPSMT" w:hAnsi="TimesNewRomanPSMT" w:cs="TimesNewRomanPSMT"/>
                <w:szCs w:val="24"/>
              </w:rPr>
              <w:t>Priėmus sprendimo projektą, Šilutės rajono savivaldybė bus pasirengusi įgyvendinti Asmens su negalia teisių apsaugos pagrindų įstatymo nuostatas, kuriose reglamentuojama Savivaldybių institucijų kompetencija, sprendžiant asmenų su negalia problemas ir užtikrinant jų teisėtus poreikius bei interesus. Taip pat bus sudarytos sąlygos: analizuoti asmens su negalia socialines problemas ir poreikius, pagal kompetenciją teikti Savivaldybės institucijoms, įstaigoms pasiūlymus dėl asmens su negalia aktualių klausimų sprendimo; analizuoti Savivaldybės institucijų parengtus teisės aktus, jų poveikį asmeniui su negalia, teikti pasiūlymus dėl tų teisės aktų tobulinimo atliepiant asmens su negalia poreikius; skatinti asmenis su negalia ir nevyriausybines organizacijas, atstovaujančias jų interesams, dalyvauti susitikimuose sprendžiant su jų gyvenimu ir veikla susijusius klausimus, kaupti ir atnaujinti informaciją apie asmens su negalia problemas, poreikius ir statistinę situaciją ir ją skleisti visuomenei.</w:t>
            </w:r>
          </w:p>
        </w:tc>
      </w:tr>
      <w:tr w:rsidR="00DD1F44" w14:paraId="1BA3C0D0" w14:textId="77777777" w:rsidTr="001946A7">
        <w:tc>
          <w:tcPr>
            <w:tcW w:w="9628" w:type="dxa"/>
          </w:tcPr>
          <w:p w14:paraId="0A2960FB" w14:textId="77777777" w:rsidR="00DD1F44" w:rsidRDefault="00DD1F44" w:rsidP="00DD1F44">
            <w:pPr>
              <w:ind w:firstLine="540"/>
              <w:rPr>
                <w:i/>
                <w:iCs/>
                <w:sz w:val="12"/>
                <w:szCs w:val="12"/>
              </w:rPr>
            </w:pPr>
          </w:p>
          <w:p w14:paraId="707A372E" w14:textId="77777777" w:rsidR="00DD1F44" w:rsidRDefault="00DD1F44" w:rsidP="00DD1F44">
            <w:pPr>
              <w:ind w:firstLine="540"/>
              <w:rPr>
                <w:b/>
                <w:bCs/>
                <w:i/>
                <w:iCs/>
              </w:rPr>
            </w:pPr>
            <w:r>
              <w:rPr>
                <w:b/>
                <w:bCs/>
                <w:i/>
                <w:iCs/>
              </w:rPr>
              <w:t>4. Galimos neigiamos priimto projekto pasekmės ir kokių priemonių reikėtų imtis, kad tokių pasekmių būtų išvengta.</w:t>
            </w:r>
          </w:p>
        </w:tc>
      </w:tr>
      <w:tr w:rsidR="00DD1F44" w14:paraId="557B5387" w14:textId="77777777" w:rsidTr="001946A7">
        <w:tc>
          <w:tcPr>
            <w:tcW w:w="9628" w:type="dxa"/>
          </w:tcPr>
          <w:p w14:paraId="74289F7C" w14:textId="62B3B517" w:rsidR="00DD1F44" w:rsidRPr="000C3850" w:rsidRDefault="000C3850" w:rsidP="00DC6A81">
            <w:pPr>
              <w:jc w:val="both"/>
              <w:rPr>
                <w:iCs/>
              </w:rPr>
            </w:pPr>
            <w:r>
              <w:rPr>
                <w:iCs/>
              </w:rPr>
              <w:t>Neigiamų pasekmių nenumatoma.</w:t>
            </w:r>
          </w:p>
        </w:tc>
      </w:tr>
      <w:tr w:rsidR="00DD1F44" w14:paraId="4B80383A" w14:textId="77777777" w:rsidTr="001946A7">
        <w:tc>
          <w:tcPr>
            <w:tcW w:w="9628" w:type="dxa"/>
          </w:tcPr>
          <w:p w14:paraId="77404911" w14:textId="77777777" w:rsidR="00DD1F44" w:rsidRDefault="00DD1F44" w:rsidP="00DD1F44">
            <w:pPr>
              <w:ind w:firstLine="540"/>
              <w:rPr>
                <w:b/>
                <w:bCs/>
                <w:i/>
                <w:iCs/>
                <w:sz w:val="12"/>
                <w:szCs w:val="12"/>
              </w:rPr>
            </w:pPr>
          </w:p>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1946A7">
        <w:tc>
          <w:tcPr>
            <w:tcW w:w="9628" w:type="dxa"/>
          </w:tcPr>
          <w:p w14:paraId="10F9DA85" w14:textId="30793B72" w:rsidR="00DD1F44" w:rsidRDefault="0007798E" w:rsidP="001946A7">
            <w:pPr>
              <w:jc w:val="both"/>
            </w:pPr>
            <w:r>
              <w:lastRenderedPageBreak/>
              <w:t>Keisti nereikia.</w:t>
            </w:r>
          </w:p>
        </w:tc>
      </w:tr>
      <w:tr w:rsidR="00DD1F44" w14:paraId="49E41498" w14:textId="77777777" w:rsidTr="001946A7">
        <w:tc>
          <w:tcPr>
            <w:tcW w:w="9628" w:type="dxa"/>
          </w:tcPr>
          <w:p w14:paraId="40966710" w14:textId="77777777" w:rsidR="00DD1F44" w:rsidRDefault="00DD1F44" w:rsidP="00DD1F44">
            <w:pPr>
              <w:ind w:firstLine="540"/>
              <w:jc w:val="both"/>
              <w:rPr>
                <w:b/>
                <w:bCs/>
                <w:i/>
                <w:iCs/>
                <w:sz w:val="12"/>
                <w:szCs w:val="12"/>
              </w:rPr>
            </w:pPr>
          </w:p>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1946A7">
        <w:tc>
          <w:tcPr>
            <w:tcW w:w="9628" w:type="dxa"/>
          </w:tcPr>
          <w:p w14:paraId="4DF6DD31" w14:textId="75FCADB1" w:rsidR="00DD1F44" w:rsidRPr="006F434F" w:rsidRDefault="00AC57D9" w:rsidP="001946A7">
            <w:pPr>
              <w:jc w:val="both"/>
              <w:rPr>
                <w:szCs w:val="24"/>
                <w:lang w:eastAsia="lt-LT"/>
              </w:rPr>
            </w:pPr>
            <w:r>
              <w:rPr>
                <w:szCs w:val="24"/>
                <w:lang w:eastAsia="lt-LT"/>
              </w:rPr>
              <w:t>R</w:t>
            </w:r>
            <w:r w:rsidR="006F434F">
              <w:rPr>
                <w:szCs w:val="24"/>
                <w:lang w:eastAsia="lt-LT"/>
              </w:rPr>
              <w:t>eikalingas</w:t>
            </w:r>
            <w:r>
              <w:rPr>
                <w:szCs w:val="24"/>
                <w:lang w:eastAsia="lt-LT"/>
              </w:rPr>
              <w:t xml:space="preserve"> a</w:t>
            </w:r>
            <w:r w:rsidRPr="00AC57D9">
              <w:rPr>
                <w:szCs w:val="24"/>
                <w:lang w:eastAsia="lt-LT"/>
              </w:rPr>
              <w:t>ntikorupcinis vertinimas</w:t>
            </w:r>
            <w:r w:rsidR="006F434F">
              <w:rPr>
                <w:szCs w:val="24"/>
                <w:lang w:eastAsia="lt-LT"/>
              </w:rPr>
              <w:t>.</w:t>
            </w:r>
          </w:p>
        </w:tc>
      </w:tr>
      <w:tr w:rsidR="00DD1F44" w14:paraId="76760332" w14:textId="77777777" w:rsidTr="001946A7">
        <w:tc>
          <w:tcPr>
            <w:tcW w:w="9628" w:type="dxa"/>
          </w:tcPr>
          <w:p w14:paraId="4A1A0A22" w14:textId="77777777" w:rsidR="00DD1F44" w:rsidRDefault="00DD1F44" w:rsidP="00DD1F44">
            <w:pPr>
              <w:ind w:firstLine="540"/>
              <w:rPr>
                <w:i/>
                <w:iCs/>
                <w:sz w:val="12"/>
                <w:szCs w:val="12"/>
              </w:rPr>
            </w:pPr>
          </w:p>
          <w:p w14:paraId="6403879A" w14:textId="77777777" w:rsidR="00DD1F44" w:rsidRDefault="00DD1F44" w:rsidP="00DD1F44">
            <w:pPr>
              <w:ind w:firstLine="540"/>
              <w:rPr>
                <w:b/>
                <w:bCs/>
                <w:i/>
                <w:iCs/>
              </w:rPr>
            </w:pPr>
            <w:r>
              <w:rPr>
                <w:b/>
                <w:bCs/>
                <w:i/>
                <w:iCs/>
              </w:rPr>
              <w:t>7. Projekto rengimo metu gauti specialistų vertinimai ir išvados, ekonominiai apskaičiavimai (sąmatos) ir konkretūs finansavimo šaltiniai.</w:t>
            </w:r>
          </w:p>
        </w:tc>
      </w:tr>
      <w:tr w:rsidR="00DD1F44" w:rsidRPr="0007798E" w14:paraId="5C53C691" w14:textId="77777777" w:rsidTr="001946A7">
        <w:tc>
          <w:tcPr>
            <w:tcW w:w="9628" w:type="dxa"/>
          </w:tcPr>
          <w:p w14:paraId="286596B8" w14:textId="323C6ACF" w:rsidR="00DD1F44" w:rsidRPr="0007798E" w:rsidRDefault="001946A7" w:rsidP="000C05ED">
            <w:pPr>
              <w:jc w:val="both"/>
              <w:rPr>
                <w:szCs w:val="24"/>
              </w:rPr>
            </w:pPr>
            <w:r>
              <w:rPr>
                <w:szCs w:val="24"/>
              </w:rPr>
              <w:t>Nėra</w:t>
            </w:r>
          </w:p>
        </w:tc>
      </w:tr>
      <w:tr w:rsidR="00DD1F44" w14:paraId="1FB78749" w14:textId="77777777" w:rsidTr="001946A7">
        <w:tc>
          <w:tcPr>
            <w:tcW w:w="9628" w:type="dxa"/>
          </w:tcPr>
          <w:p w14:paraId="14F58B96" w14:textId="77777777" w:rsidR="00DD1F44" w:rsidRDefault="00DD1F44" w:rsidP="00DD1F44">
            <w:pPr>
              <w:ind w:firstLine="540"/>
              <w:rPr>
                <w:b/>
                <w:bCs/>
                <w:i/>
                <w:iCs/>
                <w:sz w:val="12"/>
                <w:szCs w:val="12"/>
              </w:rPr>
            </w:pPr>
          </w:p>
          <w:p w14:paraId="2AF8A3FA" w14:textId="77777777" w:rsidR="00DD1F44" w:rsidRDefault="00DD1F44" w:rsidP="00DD1F44">
            <w:pPr>
              <w:ind w:firstLine="540"/>
            </w:pPr>
            <w:r>
              <w:rPr>
                <w:b/>
                <w:bCs/>
                <w:i/>
                <w:iCs/>
              </w:rPr>
              <w:t>8. Projekto autorius ar autorių grupė.</w:t>
            </w:r>
          </w:p>
        </w:tc>
      </w:tr>
      <w:tr w:rsidR="00DD1F44" w14:paraId="18CCC41D" w14:textId="77777777" w:rsidTr="001946A7">
        <w:tc>
          <w:tcPr>
            <w:tcW w:w="9628" w:type="dxa"/>
          </w:tcPr>
          <w:p w14:paraId="1EBEEF33" w14:textId="77777777" w:rsidR="008A1001" w:rsidRDefault="00DC6A81" w:rsidP="00DC6A81">
            <w:r>
              <w:t xml:space="preserve">Šilutės rajono savivaldybės administracijos </w:t>
            </w:r>
            <w:bookmarkStart w:id="2" w:name="_Hlk162343684"/>
            <w:r>
              <w:t xml:space="preserve">asmenų su negalia reikalų </w:t>
            </w:r>
            <w:bookmarkEnd w:id="2"/>
            <w:r>
              <w:t xml:space="preserve">koordinatorė </w:t>
            </w:r>
            <w:r w:rsidR="001733A7">
              <w:t xml:space="preserve"> </w:t>
            </w:r>
            <w:bookmarkStart w:id="3" w:name="_Hlk162343713"/>
          </w:p>
          <w:p w14:paraId="5ECDD0B6" w14:textId="27C72ABA" w:rsidR="00DD1F44" w:rsidRDefault="00DC6A81" w:rsidP="00DC6A81">
            <w:r>
              <w:t xml:space="preserve">Sonata </w:t>
            </w:r>
            <w:proofErr w:type="spellStart"/>
            <w:r>
              <w:t>Šertvytienė</w:t>
            </w:r>
            <w:bookmarkEnd w:id="3"/>
            <w:proofErr w:type="spellEnd"/>
          </w:p>
        </w:tc>
      </w:tr>
      <w:tr w:rsidR="00DD1F44" w14:paraId="35C359EF" w14:textId="77777777" w:rsidTr="001946A7">
        <w:tc>
          <w:tcPr>
            <w:tcW w:w="9628" w:type="dxa"/>
          </w:tcPr>
          <w:p w14:paraId="028C58E4" w14:textId="77777777" w:rsidR="00DD1F44" w:rsidRDefault="00DD1F44" w:rsidP="00DD1F44">
            <w:pPr>
              <w:ind w:firstLine="540"/>
              <w:rPr>
                <w:b/>
                <w:bCs/>
                <w:i/>
                <w:iCs/>
                <w:sz w:val="12"/>
                <w:szCs w:val="12"/>
              </w:rPr>
            </w:pPr>
          </w:p>
          <w:p w14:paraId="5D3AD9D3" w14:textId="77777777" w:rsidR="00DD1F44" w:rsidRDefault="00DD1F44" w:rsidP="00DD1F44">
            <w:pPr>
              <w:ind w:firstLine="540"/>
            </w:pPr>
            <w:r>
              <w:rPr>
                <w:b/>
                <w:bCs/>
                <w:i/>
                <w:iCs/>
              </w:rPr>
              <w:t>9. Reikšminiai projekto žodžiai, kurių reikia šiam projektui įtraukti į kompiuterinę paieškos sistemą.</w:t>
            </w:r>
          </w:p>
        </w:tc>
      </w:tr>
      <w:tr w:rsidR="00DD1F44" w14:paraId="087F8CF4" w14:textId="77777777" w:rsidTr="001946A7">
        <w:tc>
          <w:tcPr>
            <w:tcW w:w="9628" w:type="dxa"/>
          </w:tcPr>
          <w:p w14:paraId="225DEDFB" w14:textId="52DA4AEF" w:rsidR="00DD1F44" w:rsidRDefault="008A1001" w:rsidP="001946A7">
            <w:r>
              <w:t>Asmens su negalia gerovės taryba</w:t>
            </w:r>
          </w:p>
        </w:tc>
      </w:tr>
      <w:tr w:rsidR="00DD1F44" w14:paraId="1EE8E368" w14:textId="77777777" w:rsidTr="001946A7">
        <w:tc>
          <w:tcPr>
            <w:tcW w:w="9628" w:type="dxa"/>
          </w:tcPr>
          <w:p w14:paraId="204F2D28" w14:textId="77777777" w:rsidR="00DD1F44" w:rsidRDefault="00DD1F44" w:rsidP="00DD1F44">
            <w:pPr>
              <w:ind w:firstLine="540"/>
              <w:rPr>
                <w:b/>
                <w:bCs/>
                <w:i/>
                <w:iCs/>
                <w:sz w:val="12"/>
                <w:szCs w:val="12"/>
              </w:rPr>
            </w:pPr>
          </w:p>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1946A7">
        <w:tc>
          <w:tcPr>
            <w:tcW w:w="9628" w:type="dxa"/>
          </w:tcPr>
          <w:p w14:paraId="2E461B9A" w14:textId="77777777" w:rsidR="008A1001" w:rsidRDefault="008A1001" w:rsidP="008A1001">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Sprendimo projektas parengtas, nes 2024 m. sausio 1 d. įsigaliojo naujos redakcijos Lietuvos Respublikos asmens su negalia teisių apsaugos pagrindų įstatymas. Jame numatoma, kad Savivaldybių institucijos analizuoja asmens su negalia teisių apsaugos užtikrinimo būklę savivaldybėje, planavimo dokumentuose numato asmens su negalia teisių apsaugos užtikrinimo priemones ir užtikrina jų įgyvendinimą. Šiuo tikslu steigiama asmens su negalia gerovės taryba savivaldybėje ir tvirtinami gerovės tarybos veiklos nuostatai.</w:t>
            </w:r>
          </w:p>
          <w:p w14:paraId="6768CF77" w14:textId="29082AE0" w:rsidR="00A1550D" w:rsidRPr="00A1550D" w:rsidRDefault="00A1550D" w:rsidP="008A1001">
            <w:pPr>
              <w:ind w:firstLine="567"/>
              <w:jc w:val="both"/>
            </w:pPr>
          </w:p>
        </w:tc>
      </w:tr>
    </w:tbl>
    <w:p w14:paraId="0A183281" w14:textId="77777777" w:rsidR="00DD1F44" w:rsidRDefault="00DD1F44" w:rsidP="00974D16">
      <w:pPr>
        <w:pStyle w:val="Pagrindiniotekstotrauka3"/>
        <w:spacing w:after="0"/>
        <w:rPr>
          <w:b/>
          <w:bCs/>
        </w:rPr>
      </w:pPr>
    </w:p>
    <w:p w14:paraId="5D56260D" w14:textId="77777777" w:rsidR="00DD1F44" w:rsidRDefault="00DD1F44" w:rsidP="00974D16">
      <w:pPr>
        <w:pStyle w:val="Pagrindiniotekstotrauka3"/>
        <w:spacing w:after="0"/>
        <w:rPr>
          <w:b/>
          <w:bCs/>
        </w:rPr>
      </w:pPr>
    </w:p>
    <w:p w14:paraId="7501CE0B" w14:textId="77777777" w:rsidR="00DD1F44" w:rsidRDefault="00DD1F44" w:rsidP="00974D16">
      <w:pPr>
        <w:pStyle w:val="hd"/>
        <w:spacing w:before="0" w:beforeAutospacing="0" w:after="0" w:afterAutospacing="0"/>
        <w:jc w:val="center"/>
        <w:rPr>
          <w:rFonts w:ascii="Times New Roman" w:eastAsia="Times New Roman" w:hAnsi="Times New Roman" w:cs="Times New Roman"/>
          <w:sz w:val="18"/>
          <w:lang w:val="lt-LT"/>
        </w:rPr>
      </w:pPr>
    </w:p>
    <w:p w14:paraId="614A7035" w14:textId="77777777" w:rsidR="00DD1F44" w:rsidRDefault="00DD1F44" w:rsidP="00974D16">
      <w:pPr>
        <w:pStyle w:val="hd"/>
        <w:spacing w:before="0" w:beforeAutospacing="0" w:after="0" w:afterAutospacing="0"/>
        <w:jc w:val="center"/>
        <w:rPr>
          <w:rFonts w:ascii="Times New Roman" w:eastAsia="Times New Roman" w:hAnsi="Times New Roman" w:cs="Times New Roman"/>
          <w:sz w:val="18"/>
          <w:lang w:val="lt-LT"/>
        </w:rPr>
      </w:pPr>
    </w:p>
    <w:p w14:paraId="08655D7E" w14:textId="77777777" w:rsidR="008A1001" w:rsidRDefault="008A1001" w:rsidP="008A1001">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Šilutės rajono savivaldybės administracijos</w:t>
      </w:r>
    </w:p>
    <w:p w14:paraId="5A5D7167" w14:textId="20392858" w:rsidR="001733A7" w:rsidRDefault="008A1001" w:rsidP="008A1001">
      <w:pPr>
        <w:pStyle w:val="Pagrindiniotekstotrauka3"/>
        <w:spacing w:after="0"/>
        <w:ind w:hanging="283"/>
        <w:jc w:val="both"/>
        <w:rPr>
          <w:bCs/>
          <w:sz w:val="24"/>
          <w:szCs w:val="24"/>
        </w:rPr>
      </w:pPr>
      <w:r w:rsidRPr="008A1001">
        <w:rPr>
          <w:bCs/>
          <w:sz w:val="24"/>
          <w:szCs w:val="24"/>
        </w:rPr>
        <w:t>asmenų su negalia reikalų</w:t>
      </w:r>
      <w:r>
        <w:rPr>
          <w:bCs/>
          <w:sz w:val="24"/>
          <w:szCs w:val="24"/>
        </w:rPr>
        <w:t xml:space="preserve"> koordinatorė</w:t>
      </w:r>
      <w:r w:rsidR="001733A7">
        <w:rPr>
          <w:bCs/>
          <w:sz w:val="24"/>
          <w:szCs w:val="24"/>
        </w:rPr>
        <w:t xml:space="preserve">  </w:t>
      </w:r>
      <w:r>
        <w:rPr>
          <w:bCs/>
          <w:sz w:val="24"/>
          <w:szCs w:val="24"/>
        </w:rPr>
        <w:tab/>
      </w:r>
      <w:r>
        <w:rPr>
          <w:bCs/>
          <w:sz w:val="24"/>
          <w:szCs w:val="24"/>
        </w:rPr>
        <w:tab/>
      </w:r>
      <w:r>
        <w:rPr>
          <w:bCs/>
          <w:sz w:val="24"/>
          <w:szCs w:val="24"/>
        </w:rPr>
        <w:tab/>
      </w:r>
      <w:r>
        <w:rPr>
          <w:bCs/>
          <w:sz w:val="24"/>
          <w:szCs w:val="24"/>
        </w:rPr>
        <w:tab/>
      </w:r>
      <w:r w:rsidR="001733A7">
        <w:rPr>
          <w:bCs/>
          <w:sz w:val="24"/>
          <w:szCs w:val="24"/>
        </w:rPr>
        <w:t xml:space="preserve">                    </w:t>
      </w:r>
      <w:r w:rsidRPr="008A1001">
        <w:rPr>
          <w:bCs/>
          <w:sz w:val="24"/>
          <w:szCs w:val="24"/>
        </w:rPr>
        <w:t xml:space="preserve">Sonata </w:t>
      </w:r>
      <w:proofErr w:type="spellStart"/>
      <w:r w:rsidRPr="008A1001">
        <w:rPr>
          <w:bCs/>
          <w:sz w:val="24"/>
          <w:szCs w:val="24"/>
        </w:rPr>
        <w:t>Šertvytienė</w:t>
      </w:r>
      <w:proofErr w:type="spellEnd"/>
    </w:p>
    <w:p w14:paraId="7FBF96F6" w14:textId="77777777" w:rsidR="00DD1F44" w:rsidRPr="0003407E" w:rsidRDefault="00DD1F44" w:rsidP="00DD1F44">
      <w:pPr>
        <w:jc w:val="both"/>
        <w:rPr>
          <w:szCs w:val="24"/>
        </w:rPr>
      </w:pPr>
    </w:p>
    <w:p w14:paraId="740F6947" w14:textId="77777777" w:rsidR="005D1983" w:rsidRDefault="005D1983"/>
    <w:p w14:paraId="73DC58CC" w14:textId="77777777" w:rsidR="00462D5A" w:rsidRDefault="00462D5A"/>
    <w:p w14:paraId="6747855D" w14:textId="77777777" w:rsidR="00462D5A" w:rsidRDefault="00462D5A"/>
    <w:p w14:paraId="3DD43958" w14:textId="77777777" w:rsidR="00462D5A" w:rsidRDefault="00462D5A"/>
    <w:p w14:paraId="11A8C8C7" w14:textId="77777777" w:rsidR="00462D5A" w:rsidRDefault="00462D5A"/>
    <w:p w14:paraId="132B2BAC" w14:textId="77777777" w:rsidR="00462D5A" w:rsidRDefault="00462D5A"/>
    <w:p w14:paraId="7A3733DB" w14:textId="77777777" w:rsidR="00462D5A" w:rsidRDefault="00462D5A"/>
    <w:p w14:paraId="32CD589D" w14:textId="77777777" w:rsidR="00462D5A" w:rsidRDefault="00462D5A"/>
    <w:p w14:paraId="0ACD42D9" w14:textId="77777777" w:rsidR="00462D5A" w:rsidRDefault="00462D5A"/>
    <w:sectPr w:rsidR="00462D5A">
      <w:headerReference w:type="even" r:id="rId8"/>
      <w:headerReference w:type="default" r:id="rId9"/>
      <w:footerReference w:type="first" r:id="rId10"/>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C9B24" w14:textId="77777777" w:rsidR="00815861" w:rsidRDefault="00815861">
      <w:r>
        <w:separator/>
      </w:r>
    </w:p>
  </w:endnote>
  <w:endnote w:type="continuationSeparator" w:id="0">
    <w:p w14:paraId="30E76B7C" w14:textId="77777777" w:rsidR="00815861" w:rsidRDefault="00815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CC07B" w14:textId="77777777" w:rsidR="00AA7A69" w:rsidRPr="00524CD3" w:rsidRDefault="00AA7A69"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21C64" w14:textId="77777777" w:rsidR="00815861" w:rsidRDefault="00815861">
      <w:r>
        <w:separator/>
      </w:r>
    </w:p>
  </w:footnote>
  <w:footnote w:type="continuationSeparator" w:id="0">
    <w:p w14:paraId="60D0BE03" w14:textId="77777777" w:rsidR="00815861" w:rsidRDefault="00815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11E3A" w14:textId="77777777" w:rsidR="00AA7A69" w:rsidRDefault="00AA7A6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AA7A69" w:rsidRDefault="00AA7A6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CFA07" w14:textId="77777777" w:rsidR="00AA7A69" w:rsidRDefault="00AA7A6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B6A08">
      <w:rPr>
        <w:rStyle w:val="Puslapionumeris"/>
        <w:noProof/>
      </w:rPr>
      <w:t>2</w:t>
    </w:r>
    <w:r>
      <w:rPr>
        <w:rStyle w:val="Puslapionumeris"/>
      </w:rPr>
      <w:fldChar w:fldCharType="end"/>
    </w:r>
  </w:p>
  <w:p w14:paraId="2400B0D1" w14:textId="77777777" w:rsidR="00AA7A69" w:rsidRDefault="00AA7A6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6F82"/>
    <w:multiLevelType w:val="hybridMultilevel"/>
    <w:tmpl w:val="F3024716"/>
    <w:lvl w:ilvl="0" w:tplc="6D4C7D2C">
      <w:start w:val="1"/>
      <w:numFmt w:val="decimal"/>
      <w:lvlText w:val="%1."/>
      <w:lvlJc w:val="left"/>
      <w:pPr>
        <w:tabs>
          <w:tab w:val="num" w:pos="1080"/>
        </w:tabs>
        <w:ind w:left="1080" w:hanging="360"/>
      </w:pPr>
    </w:lvl>
    <w:lvl w:ilvl="1" w:tplc="7AFC851C">
      <w:numFmt w:val="none"/>
      <w:lvlText w:val=""/>
      <w:lvlJc w:val="left"/>
      <w:pPr>
        <w:tabs>
          <w:tab w:val="num" w:pos="360"/>
        </w:tabs>
      </w:pPr>
    </w:lvl>
    <w:lvl w:ilvl="2" w:tplc="01C4FEB0">
      <w:numFmt w:val="none"/>
      <w:lvlText w:val=""/>
      <w:lvlJc w:val="left"/>
      <w:pPr>
        <w:tabs>
          <w:tab w:val="num" w:pos="360"/>
        </w:tabs>
      </w:pPr>
    </w:lvl>
    <w:lvl w:ilvl="3" w:tplc="67F002C8">
      <w:numFmt w:val="none"/>
      <w:lvlText w:val=""/>
      <w:lvlJc w:val="left"/>
      <w:pPr>
        <w:tabs>
          <w:tab w:val="num" w:pos="360"/>
        </w:tabs>
      </w:pPr>
    </w:lvl>
    <w:lvl w:ilvl="4" w:tplc="17E62FCC">
      <w:numFmt w:val="none"/>
      <w:lvlText w:val=""/>
      <w:lvlJc w:val="left"/>
      <w:pPr>
        <w:tabs>
          <w:tab w:val="num" w:pos="360"/>
        </w:tabs>
      </w:pPr>
    </w:lvl>
    <w:lvl w:ilvl="5" w:tplc="1108DFB0">
      <w:numFmt w:val="none"/>
      <w:lvlText w:val=""/>
      <w:lvlJc w:val="left"/>
      <w:pPr>
        <w:tabs>
          <w:tab w:val="num" w:pos="360"/>
        </w:tabs>
      </w:pPr>
    </w:lvl>
    <w:lvl w:ilvl="6" w:tplc="F9C8FAFE">
      <w:numFmt w:val="none"/>
      <w:lvlText w:val=""/>
      <w:lvlJc w:val="left"/>
      <w:pPr>
        <w:tabs>
          <w:tab w:val="num" w:pos="360"/>
        </w:tabs>
      </w:pPr>
    </w:lvl>
    <w:lvl w:ilvl="7" w:tplc="92343D88">
      <w:numFmt w:val="none"/>
      <w:lvlText w:val=""/>
      <w:lvlJc w:val="left"/>
      <w:pPr>
        <w:tabs>
          <w:tab w:val="num" w:pos="360"/>
        </w:tabs>
      </w:pPr>
    </w:lvl>
    <w:lvl w:ilvl="8" w:tplc="11763E50">
      <w:numFmt w:val="none"/>
      <w:lvlText w:val=""/>
      <w:lvlJc w:val="left"/>
      <w:pPr>
        <w:tabs>
          <w:tab w:val="num" w:pos="360"/>
        </w:tabs>
      </w:pPr>
    </w:lvl>
  </w:abstractNum>
  <w:abstractNum w:abstractNumId="1" w15:restartNumberingAfterBreak="0">
    <w:nsid w:val="0D3D01E7"/>
    <w:multiLevelType w:val="hybridMultilevel"/>
    <w:tmpl w:val="D9122B80"/>
    <w:lvl w:ilvl="0" w:tplc="6BFE7DB4">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0E0F11D3"/>
    <w:multiLevelType w:val="multilevel"/>
    <w:tmpl w:val="08D4F1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0F53FD5"/>
    <w:multiLevelType w:val="hybridMultilevel"/>
    <w:tmpl w:val="C688FD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2102162"/>
    <w:multiLevelType w:val="hybridMultilevel"/>
    <w:tmpl w:val="DB10823E"/>
    <w:lvl w:ilvl="0" w:tplc="EDF6A68C">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29D3267"/>
    <w:multiLevelType w:val="hybridMultilevel"/>
    <w:tmpl w:val="A21CB008"/>
    <w:lvl w:ilvl="0" w:tplc="DCBCA79C">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5093565"/>
    <w:multiLevelType w:val="multilevel"/>
    <w:tmpl w:val="F312B4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366A26"/>
    <w:multiLevelType w:val="hybridMultilevel"/>
    <w:tmpl w:val="45C29B2A"/>
    <w:lvl w:ilvl="0" w:tplc="0100C8A0">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8" w15:restartNumberingAfterBreak="0">
    <w:nsid w:val="24016839"/>
    <w:multiLevelType w:val="multilevel"/>
    <w:tmpl w:val="7BFE37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9D7662"/>
    <w:multiLevelType w:val="hybridMultilevel"/>
    <w:tmpl w:val="C09CCF9A"/>
    <w:lvl w:ilvl="0" w:tplc="1A0EE0C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3267AA6"/>
    <w:multiLevelType w:val="hybridMultilevel"/>
    <w:tmpl w:val="C3E47A14"/>
    <w:lvl w:ilvl="0" w:tplc="24ECC1D6">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1" w15:restartNumberingAfterBreak="0">
    <w:nsid w:val="405000D6"/>
    <w:multiLevelType w:val="multilevel"/>
    <w:tmpl w:val="86447C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12" w15:restartNumberingAfterBreak="0">
    <w:nsid w:val="466435C1"/>
    <w:multiLevelType w:val="hybridMultilevel"/>
    <w:tmpl w:val="FB0CAC40"/>
    <w:lvl w:ilvl="0" w:tplc="892AACBC">
      <w:start w:val="1"/>
      <w:numFmt w:val="decimal"/>
      <w:lvlText w:val="%1."/>
      <w:lvlJc w:val="left"/>
      <w:pPr>
        <w:ind w:left="660" w:hanging="360"/>
      </w:pPr>
      <w:rPr>
        <w:rFonts w:ascii="Times New Roman" w:eastAsia="Times New Roman" w:hAnsi="Times New Roman" w:cs="Times New Roman"/>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13" w15:restartNumberingAfterBreak="0">
    <w:nsid w:val="4C5B0FFC"/>
    <w:multiLevelType w:val="hybridMultilevel"/>
    <w:tmpl w:val="6714C2C2"/>
    <w:lvl w:ilvl="0" w:tplc="2A405E2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1EC1FC2"/>
    <w:multiLevelType w:val="multilevel"/>
    <w:tmpl w:val="209438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31D4E47"/>
    <w:multiLevelType w:val="multilevel"/>
    <w:tmpl w:val="52B412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5D1709C"/>
    <w:multiLevelType w:val="hybridMultilevel"/>
    <w:tmpl w:val="6B8A1398"/>
    <w:lvl w:ilvl="0" w:tplc="B5EEEF1A">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7" w15:restartNumberingAfterBreak="0">
    <w:nsid w:val="5F161C16"/>
    <w:multiLevelType w:val="hybridMultilevel"/>
    <w:tmpl w:val="F0EAF28E"/>
    <w:lvl w:ilvl="0" w:tplc="EE90D068">
      <w:start w:val="1"/>
      <w:numFmt w:val="decimal"/>
      <w:lvlText w:val="%1."/>
      <w:lvlJc w:val="left"/>
      <w:pPr>
        <w:tabs>
          <w:tab w:val="num" w:pos="1080"/>
        </w:tabs>
        <w:ind w:left="1080" w:hanging="360"/>
      </w:pPr>
      <w:rPr>
        <w:rFonts w:hint="default"/>
      </w:rPr>
    </w:lvl>
    <w:lvl w:ilvl="1" w:tplc="ABBA6E00">
      <w:numFmt w:val="none"/>
      <w:lvlText w:val=""/>
      <w:lvlJc w:val="left"/>
      <w:pPr>
        <w:tabs>
          <w:tab w:val="num" w:pos="360"/>
        </w:tabs>
      </w:pPr>
    </w:lvl>
    <w:lvl w:ilvl="2" w:tplc="713A209A">
      <w:numFmt w:val="none"/>
      <w:lvlText w:val=""/>
      <w:lvlJc w:val="left"/>
      <w:pPr>
        <w:tabs>
          <w:tab w:val="num" w:pos="360"/>
        </w:tabs>
      </w:pPr>
    </w:lvl>
    <w:lvl w:ilvl="3" w:tplc="374835F2">
      <w:numFmt w:val="none"/>
      <w:lvlText w:val=""/>
      <w:lvlJc w:val="left"/>
      <w:pPr>
        <w:tabs>
          <w:tab w:val="num" w:pos="360"/>
        </w:tabs>
      </w:pPr>
    </w:lvl>
    <w:lvl w:ilvl="4" w:tplc="FC7017E4">
      <w:numFmt w:val="none"/>
      <w:lvlText w:val=""/>
      <w:lvlJc w:val="left"/>
      <w:pPr>
        <w:tabs>
          <w:tab w:val="num" w:pos="360"/>
        </w:tabs>
      </w:pPr>
    </w:lvl>
    <w:lvl w:ilvl="5" w:tplc="DEBEDBAA">
      <w:numFmt w:val="none"/>
      <w:lvlText w:val=""/>
      <w:lvlJc w:val="left"/>
      <w:pPr>
        <w:tabs>
          <w:tab w:val="num" w:pos="360"/>
        </w:tabs>
      </w:pPr>
    </w:lvl>
    <w:lvl w:ilvl="6" w:tplc="B5DAFE10">
      <w:numFmt w:val="none"/>
      <w:lvlText w:val=""/>
      <w:lvlJc w:val="left"/>
      <w:pPr>
        <w:tabs>
          <w:tab w:val="num" w:pos="360"/>
        </w:tabs>
      </w:pPr>
    </w:lvl>
    <w:lvl w:ilvl="7" w:tplc="4E660598">
      <w:numFmt w:val="none"/>
      <w:lvlText w:val=""/>
      <w:lvlJc w:val="left"/>
      <w:pPr>
        <w:tabs>
          <w:tab w:val="num" w:pos="360"/>
        </w:tabs>
      </w:pPr>
    </w:lvl>
    <w:lvl w:ilvl="8" w:tplc="195641DC">
      <w:numFmt w:val="none"/>
      <w:lvlText w:val=""/>
      <w:lvlJc w:val="left"/>
      <w:pPr>
        <w:tabs>
          <w:tab w:val="num" w:pos="360"/>
        </w:tabs>
      </w:pPr>
    </w:lvl>
  </w:abstractNum>
  <w:abstractNum w:abstractNumId="18" w15:restartNumberingAfterBreak="0">
    <w:nsid w:val="6D3D79E6"/>
    <w:multiLevelType w:val="multilevel"/>
    <w:tmpl w:val="8FFAF4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41761E2"/>
    <w:multiLevelType w:val="hybridMultilevel"/>
    <w:tmpl w:val="5F722334"/>
    <w:lvl w:ilvl="0" w:tplc="892A83D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FA778B9"/>
    <w:multiLevelType w:val="hybridMultilevel"/>
    <w:tmpl w:val="A5A29FD4"/>
    <w:lvl w:ilvl="0" w:tplc="B98015AC">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num w:numId="1" w16cid:durableId="11921116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8162603">
    <w:abstractNumId w:val="20"/>
  </w:num>
  <w:num w:numId="3" w16cid:durableId="214662424">
    <w:abstractNumId w:val="17"/>
  </w:num>
  <w:num w:numId="4" w16cid:durableId="68037186">
    <w:abstractNumId w:val="7"/>
  </w:num>
  <w:num w:numId="5" w16cid:durableId="1963801861">
    <w:abstractNumId w:val="13"/>
  </w:num>
  <w:num w:numId="6" w16cid:durableId="958682487">
    <w:abstractNumId w:val="4"/>
  </w:num>
  <w:num w:numId="7" w16cid:durableId="1394816966">
    <w:abstractNumId w:val="5"/>
  </w:num>
  <w:num w:numId="8" w16cid:durableId="399207536">
    <w:abstractNumId w:val="16"/>
  </w:num>
  <w:num w:numId="9" w16cid:durableId="1535734506">
    <w:abstractNumId w:val="1"/>
  </w:num>
  <w:num w:numId="10" w16cid:durableId="1587571940">
    <w:abstractNumId w:val="12"/>
  </w:num>
  <w:num w:numId="11" w16cid:durableId="1522932864">
    <w:abstractNumId w:val="3"/>
  </w:num>
  <w:num w:numId="12" w16cid:durableId="1457719293">
    <w:abstractNumId w:val="10"/>
  </w:num>
  <w:num w:numId="13" w16cid:durableId="903952780">
    <w:abstractNumId w:val="6"/>
  </w:num>
  <w:num w:numId="14" w16cid:durableId="1205294495">
    <w:abstractNumId w:val="15"/>
  </w:num>
  <w:num w:numId="15" w16cid:durableId="1952668550">
    <w:abstractNumId w:val="9"/>
  </w:num>
  <w:num w:numId="16" w16cid:durableId="1484077366">
    <w:abstractNumId w:val="8"/>
  </w:num>
  <w:num w:numId="17" w16cid:durableId="934096645">
    <w:abstractNumId w:val="14"/>
  </w:num>
  <w:num w:numId="18" w16cid:durableId="1605766819">
    <w:abstractNumId w:val="19"/>
  </w:num>
  <w:num w:numId="19" w16cid:durableId="393626209">
    <w:abstractNumId w:val="2"/>
  </w:num>
  <w:num w:numId="20" w16cid:durableId="634868206">
    <w:abstractNumId w:val="11"/>
  </w:num>
  <w:num w:numId="21" w16cid:durableId="13357664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36AB6"/>
    <w:rsid w:val="000530B8"/>
    <w:rsid w:val="00067483"/>
    <w:rsid w:val="000734BA"/>
    <w:rsid w:val="0007798E"/>
    <w:rsid w:val="000A69C2"/>
    <w:rsid w:val="000C05ED"/>
    <w:rsid w:val="000C3850"/>
    <w:rsid w:val="000E4E39"/>
    <w:rsid w:val="001164C6"/>
    <w:rsid w:val="00127EC0"/>
    <w:rsid w:val="00151099"/>
    <w:rsid w:val="00170799"/>
    <w:rsid w:val="001712E3"/>
    <w:rsid w:val="001733A7"/>
    <w:rsid w:val="001868D2"/>
    <w:rsid w:val="00192425"/>
    <w:rsid w:val="0019383E"/>
    <w:rsid w:val="001946A7"/>
    <w:rsid w:val="001A0FB8"/>
    <w:rsid w:val="001A60EF"/>
    <w:rsid w:val="001C253E"/>
    <w:rsid w:val="001C55A9"/>
    <w:rsid w:val="001E0A3A"/>
    <w:rsid w:val="0022313A"/>
    <w:rsid w:val="00250141"/>
    <w:rsid w:val="002C1275"/>
    <w:rsid w:val="002D72B1"/>
    <w:rsid w:val="002E2309"/>
    <w:rsid w:val="00322C9A"/>
    <w:rsid w:val="00346A78"/>
    <w:rsid w:val="0037293C"/>
    <w:rsid w:val="00395234"/>
    <w:rsid w:val="003B2203"/>
    <w:rsid w:val="003C1C63"/>
    <w:rsid w:val="003D371C"/>
    <w:rsid w:val="003E44A1"/>
    <w:rsid w:val="003E4B3D"/>
    <w:rsid w:val="00414014"/>
    <w:rsid w:val="0042230F"/>
    <w:rsid w:val="00433D7B"/>
    <w:rsid w:val="0044309A"/>
    <w:rsid w:val="004523CC"/>
    <w:rsid w:val="00462D5A"/>
    <w:rsid w:val="0047544E"/>
    <w:rsid w:val="00487961"/>
    <w:rsid w:val="004A126D"/>
    <w:rsid w:val="004C6CAF"/>
    <w:rsid w:val="004D4DD8"/>
    <w:rsid w:val="004E0E48"/>
    <w:rsid w:val="005050C3"/>
    <w:rsid w:val="00505EB1"/>
    <w:rsid w:val="0051395B"/>
    <w:rsid w:val="00524D05"/>
    <w:rsid w:val="00587EA3"/>
    <w:rsid w:val="005D1983"/>
    <w:rsid w:val="005D1A2B"/>
    <w:rsid w:val="00605579"/>
    <w:rsid w:val="006100CA"/>
    <w:rsid w:val="0064055A"/>
    <w:rsid w:val="00683A73"/>
    <w:rsid w:val="00686461"/>
    <w:rsid w:val="006902FB"/>
    <w:rsid w:val="00693B1B"/>
    <w:rsid w:val="00693BAE"/>
    <w:rsid w:val="006E7AE3"/>
    <w:rsid w:val="006F434F"/>
    <w:rsid w:val="00704587"/>
    <w:rsid w:val="00704871"/>
    <w:rsid w:val="007A6613"/>
    <w:rsid w:val="007E70CB"/>
    <w:rsid w:val="007F65FC"/>
    <w:rsid w:val="00815861"/>
    <w:rsid w:val="00836576"/>
    <w:rsid w:val="00856D31"/>
    <w:rsid w:val="00864067"/>
    <w:rsid w:val="008658CC"/>
    <w:rsid w:val="00870339"/>
    <w:rsid w:val="00886400"/>
    <w:rsid w:val="00891F6A"/>
    <w:rsid w:val="008A1001"/>
    <w:rsid w:val="008A1957"/>
    <w:rsid w:val="008C2EA5"/>
    <w:rsid w:val="008C4896"/>
    <w:rsid w:val="008D1532"/>
    <w:rsid w:val="008D40CC"/>
    <w:rsid w:val="008F3337"/>
    <w:rsid w:val="008F4DD4"/>
    <w:rsid w:val="00923552"/>
    <w:rsid w:val="00923661"/>
    <w:rsid w:val="009251E4"/>
    <w:rsid w:val="0093770D"/>
    <w:rsid w:val="009518DD"/>
    <w:rsid w:val="00974D16"/>
    <w:rsid w:val="00986885"/>
    <w:rsid w:val="009A6DC5"/>
    <w:rsid w:val="009B4FA3"/>
    <w:rsid w:val="009B6A08"/>
    <w:rsid w:val="009E0508"/>
    <w:rsid w:val="009E6287"/>
    <w:rsid w:val="009E78F3"/>
    <w:rsid w:val="009F1BB7"/>
    <w:rsid w:val="009F3AD4"/>
    <w:rsid w:val="009F5417"/>
    <w:rsid w:val="00A01EAA"/>
    <w:rsid w:val="00A0645A"/>
    <w:rsid w:val="00A1550D"/>
    <w:rsid w:val="00A37373"/>
    <w:rsid w:val="00A40352"/>
    <w:rsid w:val="00A53EE3"/>
    <w:rsid w:val="00A64A54"/>
    <w:rsid w:val="00A71C44"/>
    <w:rsid w:val="00A83D85"/>
    <w:rsid w:val="00A96F5F"/>
    <w:rsid w:val="00AA7A69"/>
    <w:rsid w:val="00AC3350"/>
    <w:rsid w:val="00AC57D9"/>
    <w:rsid w:val="00AC7EF3"/>
    <w:rsid w:val="00AE1550"/>
    <w:rsid w:val="00AE383D"/>
    <w:rsid w:val="00AE40BD"/>
    <w:rsid w:val="00B03E5C"/>
    <w:rsid w:val="00B45134"/>
    <w:rsid w:val="00B55D2E"/>
    <w:rsid w:val="00B726FB"/>
    <w:rsid w:val="00B96818"/>
    <w:rsid w:val="00BA30FB"/>
    <w:rsid w:val="00BC36FB"/>
    <w:rsid w:val="00C15A53"/>
    <w:rsid w:val="00C62447"/>
    <w:rsid w:val="00C80B3C"/>
    <w:rsid w:val="00C93611"/>
    <w:rsid w:val="00CB3372"/>
    <w:rsid w:val="00CB5CF9"/>
    <w:rsid w:val="00CD4668"/>
    <w:rsid w:val="00CF74FC"/>
    <w:rsid w:val="00D2145C"/>
    <w:rsid w:val="00D25511"/>
    <w:rsid w:val="00D32FB2"/>
    <w:rsid w:val="00D3443B"/>
    <w:rsid w:val="00D8541A"/>
    <w:rsid w:val="00DC6A81"/>
    <w:rsid w:val="00DD1F44"/>
    <w:rsid w:val="00DE2BB1"/>
    <w:rsid w:val="00DE7A5C"/>
    <w:rsid w:val="00DF0710"/>
    <w:rsid w:val="00DF729B"/>
    <w:rsid w:val="00E13D36"/>
    <w:rsid w:val="00E161B8"/>
    <w:rsid w:val="00E462BC"/>
    <w:rsid w:val="00E72C8B"/>
    <w:rsid w:val="00E865D9"/>
    <w:rsid w:val="00EF0C6A"/>
    <w:rsid w:val="00EF5B09"/>
    <w:rsid w:val="00EF6F82"/>
    <w:rsid w:val="00F174E3"/>
    <w:rsid w:val="00F2137A"/>
    <w:rsid w:val="00F31983"/>
    <w:rsid w:val="00F40EC4"/>
    <w:rsid w:val="00F91DEB"/>
    <w:rsid w:val="00FA1F01"/>
    <w:rsid w:val="00FC2D7F"/>
    <w:rsid w:val="00FC5B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paragraph" w:styleId="Antrat1">
    <w:name w:val="heading 1"/>
    <w:basedOn w:val="prastasis"/>
    <w:next w:val="prastasis"/>
    <w:link w:val="Antrat1Diagrama"/>
    <w:qFormat/>
    <w:rsid w:val="00462D5A"/>
    <w:pPr>
      <w:keepNext/>
      <w:outlineLvl w:val="0"/>
    </w:pPr>
    <w:rPr>
      <w:rFonts w:eastAsia="Arial Unicode MS"/>
      <w:b/>
    </w:rPr>
  </w:style>
  <w:style w:type="paragraph" w:styleId="Antrat2">
    <w:name w:val="heading 2"/>
    <w:basedOn w:val="prastasis"/>
    <w:next w:val="prastasis"/>
    <w:link w:val="Antrat2Diagrama"/>
    <w:qFormat/>
    <w:rsid w:val="00462D5A"/>
    <w:pPr>
      <w:keepNext/>
      <w:outlineLvl w:val="1"/>
    </w:pPr>
    <w:rPr>
      <w:rFonts w:eastAsia="Arial Unicode MS"/>
    </w:rPr>
  </w:style>
  <w:style w:type="paragraph" w:styleId="Antrat3">
    <w:name w:val="heading 3"/>
    <w:basedOn w:val="prastasis"/>
    <w:next w:val="prastasis"/>
    <w:link w:val="Antrat3Diagrama"/>
    <w:qFormat/>
    <w:rsid w:val="00704587"/>
    <w:pPr>
      <w:keepNext/>
      <w:jc w:val="center"/>
      <w:outlineLvl w:val="2"/>
    </w:pPr>
    <w:rPr>
      <w:b/>
      <w:caps/>
      <w:sz w:val="22"/>
      <w:szCs w:val="24"/>
    </w:rPr>
  </w:style>
  <w:style w:type="paragraph" w:styleId="Antrat4">
    <w:name w:val="heading 4"/>
    <w:basedOn w:val="prastasis"/>
    <w:next w:val="prastasis"/>
    <w:link w:val="Antrat4Diagrama"/>
    <w:qFormat/>
    <w:rsid w:val="00462D5A"/>
    <w:pPr>
      <w:keepNext/>
      <w:jc w:val="center"/>
      <w:outlineLvl w:val="3"/>
    </w:pPr>
    <w:rPr>
      <w:rFonts w:eastAsia="Arial Unicode MS"/>
      <w:b/>
    </w:rPr>
  </w:style>
  <w:style w:type="paragraph" w:styleId="Antrat5">
    <w:name w:val="heading 5"/>
    <w:basedOn w:val="prastasis"/>
    <w:next w:val="prastasis"/>
    <w:link w:val="Antrat5Diagrama"/>
    <w:qFormat/>
    <w:rsid w:val="00462D5A"/>
    <w:pPr>
      <w:keepNext/>
      <w:spacing w:line="480" w:lineRule="auto"/>
      <w:jc w:val="center"/>
      <w:outlineLvl w:val="4"/>
    </w:pPr>
    <w:rPr>
      <w:rFonts w:eastAsia="Arial Unicode M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62D5A"/>
    <w:rPr>
      <w:rFonts w:eastAsia="Arial Unicode MS"/>
      <w:b/>
      <w:sz w:val="24"/>
      <w:lang w:eastAsia="en-US"/>
    </w:rPr>
  </w:style>
  <w:style w:type="character" w:customStyle="1" w:styleId="Antrat2Diagrama">
    <w:name w:val="Antraštė 2 Diagrama"/>
    <w:basedOn w:val="Numatytasispastraiposriftas"/>
    <w:link w:val="Antrat2"/>
    <w:rsid w:val="00462D5A"/>
    <w:rPr>
      <w:rFonts w:eastAsia="Arial Unicode MS"/>
      <w:sz w:val="24"/>
      <w:lang w:eastAsia="en-US"/>
    </w:rPr>
  </w:style>
  <w:style w:type="character" w:customStyle="1" w:styleId="Antrat3Diagrama">
    <w:name w:val="Antraštė 3 Diagrama"/>
    <w:basedOn w:val="Numatytasispastraiposriftas"/>
    <w:link w:val="Antrat3"/>
    <w:rsid w:val="00704587"/>
    <w:rPr>
      <w:b/>
      <w:caps/>
      <w:sz w:val="22"/>
      <w:szCs w:val="24"/>
      <w:lang w:eastAsia="en-US"/>
    </w:rPr>
  </w:style>
  <w:style w:type="character" w:customStyle="1" w:styleId="Antrat4Diagrama">
    <w:name w:val="Antraštė 4 Diagrama"/>
    <w:basedOn w:val="Numatytasispastraiposriftas"/>
    <w:link w:val="Antrat4"/>
    <w:rsid w:val="00462D5A"/>
    <w:rPr>
      <w:rFonts w:eastAsia="Arial Unicode MS"/>
      <w:b/>
      <w:sz w:val="24"/>
      <w:lang w:eastAsia="en-US"/>
    </w:rPr>
  </w:style>
  <w:style w:type="character" w:customStyle="1" w:styleId="Antrat5Diagrama">
    <w:name w:val="Antraštė 5 Diagrama"/>
    <w:basedOn w:val="Numatytasispastraiposriftas"/>
    <w:link w:val="Antrat5"/>
    <w:rsid w:val="00462D5A"/>
    <w:rPr>
      <w:rFonts w:eastAsia="Arial Unicode MS"/>
      <w:sz w:val="24"/>
      <w:lang w:eastAsia="en-US"/>
    </w:rPr>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link w:val="PoratDiagrama"/>
    <w:rsid w:val="00DD1F44"/>
    <w:pPr>
      <w:tabs>
        <w:tab w:val="center" w:pos="4819"/>
        <w:tab w:val="right" w:pos="9638"/>
      </w:tabs>
    </w:pPr>
  </w:style>
  <w:style w:type="character" w:customStyle="1" w:styleId="PoratDiagrama">
    <w:name w:val="Poraštė Diagrama"/>
    <w:link w:val="Porat"/>
    <w:rsid w:val="00462D5A"/>
    <w:rPr>
      <w:sz w:val="24"/>
      <w:lang w:eastAsia="en-US"/>
    </w:rPr>
  </w:style>
  <w:style w:type="paragraph" w:styleId="Pagrindiniotekstotrauka3">
    <w:name w:val="Body Text Indent 3"/>
    <w:basedOn w:val="prastasis"/>
    <w:link w:val="Pagrindiniotekstotrauka3Diagrama"/>
    <w:rsid w:val="00DD1F44"/>
    <w:pPr>
      <w:spacing w:after="120"/>
      <w:ind w:left="283"/>
    </w:pPr>
    <w:rPr>
      <w:sz w:val="16"/>
      <w:szCs w:val="16"/>
    </w:rPr>
  </w:style>
  <w:style w:type="character" w:customStyle="1" w:styleId="Pagrindiniotekstotrauka3Diagrama">
    <w:name w:val="Pagrindinio teksto įtrauka 3 Diagrama"/>
    <w:link w:val="Pagrindiniotekstotrauka3"/>
    <w:rsid w:val="00462D5A"/>
    <w:rPr>
      <w:sz w:val="16"/>
      <w:szCs w:val="16"/>
      <w:lang w:eastAsia="en-US"/>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link w:val="PavadinimasDiagrama"/>
    <w:qFormat/>
    <w:rsid w:val="00DD1F44"/>
    <w:pPr>
      <w:tabs>
        <w:tab w:val="left" w:pos="0"/>
      </w:tabs>
      <w:jc w:val="center"/>
    </w:pPr>
    <w:rPr>
      <w:b/>
      <w:bCs/>
      <w:szCs w:val="24"/>
    </w:rPr>
  </w:style>
  <w:style w:type="character" w:customStyle="1" w:styleId="PavadinimasDiagrama">
    <w:name w:val="Pavadinimas Diagrama"/>
    <w:link w:val="Pavadinimas"/>
    <w:rsid w:val="00462D5A"/>
    <w:rPr>
      <w:b/>
      <w:bCs/>
      <w:sz w:val="24"/>
      <w:szCs w:val="24"/>
      <w:lang w:eastAsia="en-US"/>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uiPriority w:val="99"/>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paragraph" w:styleId="Pagrindiniotekstotrauka2">
    <w:name w:val="Body Text Indent 2"/>
    <w:basedOn w:val="prastasis"/>
    <w:link w:val="Pagrindiniotekstotrauka2Diagrama"/>
    <w:rsid w:val="00462D5A"/>
    <w:pPr>
      <w:ind w:left="420"/>
      <w:jc w:val="both"/>
    </w:pPr>
    <w:rPr>
      <w:bCs/>
      <w:color w:val="000000"/>
    </w:rPr>
  </w:style>
  <w:style w:type="character" w:customStyle="1" w:styleId="Pagrindiniotekstotrauka2Diagrama">
    <w:name w:val="Pagrindinio teksto įtrauka 2 Diagrama"/>
    <w:basedOn w:val="Numatytasispastraiposriftas"/>
    <w:link w:val="Pagrindiniotekstotrauka2"/>
    <w:rsid w:val="00462D5A"/>
    <w:rPr>
      <w:bCs/>
      <w:color w:val="000000"/>
      <w:sz w:val="24"/>
      <w:lang w:eastAsia="en-US"/>
    </w:rPr>
  </w:style>
  <w:style w:type="paragraph" w:styleId="Pagrindiniotekstotrauka">
    <w:name w:val="Body Text Indent"/>
    <w:basedOn w:val="prastasis"/>
    <w:link w:val="PagrindiniotekstotraukaDiagrama"/>
    <w:rsid w:val="00462D5A"/>
    <w:pPr>
      <w:ind w:right="720" w:firstLine="420"/>
      <w:jc w:val="both"/>
    </w:pPr>
    <w:rPr>
      <w:bCs/>
      <w:color w:val="000000"/>
      <w:szCs w:val="24"/>
    </w:rPr>
  </w:style>
  <w:style w:type="character" w:customStyle="1" w:styleId="PagrindiniotekstotraukaDiagrama">
    <w:name w:val="Pagrindinio teksto įtrauka Diagrama"/>
    <w:basedOn w:val="Numatytasispastraiposriftas"/>
    <w:link w:val="Pagrindiniotekstotrauka"/>
    <w:rsid w:val="00462D5A"/>
    <w:rPr>
      <w:bCs/>
      <w:color w:val="000000"/>
      <w:sz w:val="24"/>
      <w:szCs w:val="24"/>
      <w:lang w:eastAsia="en-US"/>
    </w:rPr>
  </w:style>
  <w:style w:type="character" w:styleId="Perirtashipersaitas">
    <w:name w:val="FollowedHyperlink"/>
    <w:uiPriority w:val="99"/>
    <w:rsid w:val="00462D5A"/>
    <w:rPr>
      <w:color w:val="800080"/>
      <w:u w:val="single"/>
    </w:rPr>
  </w:style>
  <w:style w:type="paragraph" w:styleId="Debesliotekstas">
    <w:name w:val="Balloon Text"/>
    <w:basedOn w:val="prastasis"/>
    <w:link w:val="DebesliotekstasDiagrama"/>
    <w:rsid w:val="00462D5A"/>
    <w:rPr>
      <w:rFonts w:ascii="Segoe UI" w:hAnsi="Segoe UI" w:cs="Segoe UI"/>
      <w:sz w:val="18"/>
      <w:szCs w:val="18"/>
    </w:rPr>
  </w:style>
  <w:style w:type="character" w:customStyle="1" w:styleId="DebesliotekstasDiagrama">
    <w:name w:val="Debesėlio tekstas Diagrama"/>
    <w:basedOn w:val="Numatytasispastraiposriftas"/>
    <w:link w:val="Debesliotekstas"/>
    <w:rsid w:val="00462D5A"/>
    <w:rPr>
      <w:rFonts w:ascii="Segoe UI" w:hAnsi="Segoe UI" w:cs="Segoe UI"/>
      <w:sz w:val="18"/>
      <w:szCs w:val="18"/>
      <w:lang w:eastAsia="en-US"/>
    </w:rPr>
  </w:style>
  <w:style w:type="paragraph" w:styleId="Sraopastraipa">
    <w:name w:val="List Paragraph"/>
    <w:basedOn w:val="prastasis"/>
    <w:uiPriority w:val="34"/>
    <w:qFormat/>
    <w:rsid w:val="00A96F5F"/>
    <w:pPr>
      <w:ind w:left="720"/>
      <w:contextualSpacing/>
    </w:pPr>
  </w:style>
  <w:style w:type="paragraph" w:styleId="Pagrindinistekstas">
    <w:name w:val="Body Text"/>
    <w:basedOn w:val="prastasis"/>
    <w:link w:val="PagrindinistekstasDiagrama"/>
    <w:rsid w:val="001A60EF"/>
    <w:pPr>
      <w:spacing w:after="120"/>
    </w:pPr>
    <w:rPr>
      <w:szCs w:val="24"/>
    </w:rPr>
  </w:style>
  <w:style w:type="character" w:customStyle="1" w:styleId="PagrindinistekstasDiagrama">
    <w:name w:val="Pagrindinis tekstas Diagrama"/>
    <w:basedOn w:val="Numatytasispastraiposriftas"/>
    <w:link w:val="Pagrindinistekstas"/>
    <w:rsid w:val="001A60EF"/>
    <w:rPr>
      <w:sz w:val="24"/>
      <w:szCs w:val="24"/>
      <w:lang w:eastAsia="en-US"/>
    </w:rPr>
  </w:style>
  <w:style w:type="character" w:styleId="Komentaronuoroda">
    <w:name w:val="annotation reference"/>
    <w:basedOn w:val="Numatytasispastraiposriftas"/>
    <w:rsid w:val="002E2309"/>
    <w:rPr>
      <w:sz w:val="16"/>
      <w:szCs w:val="16"/>
    </w:rPr>
  </w:style>
  <w:style w:type="paragraph" w:styleId="Komentarotekstas">
    <w:name w:val="annotation text"/>
    <w:basedOn w:val="prastasis"/>
    <w:link w:val="KomentarotekstasDiagrama"/>
    <w:rsid w:val="002E2309"/>
    <w:rPr>
      <w:sz w:val="20"/>
    </w:rPr>
  </w:style>
  <w:style w:type="character" w:customStyle="1" w:styleId="KomentarotekstasDiagrama">
    <w:name w:val="Komentaro tekstas Diagrama"/>
    <w:basedOn w:val="Numatytasispastraiposriftas"/>
    <w:link w:val="Komentarotekstas"/>
    <w:rsid w:val="002E2309"/>
    <w:rPr>
      <w:lang w:eastAsia="en-US"/>
    </w:rPr>
  </w:style>
  <w:style w:type="paragraph" w:styleId="Komentarotema">
    <w:name w:val="annotation subject"/>
    <w:basedOn w:val="Komentarotekstas"/>
    <w:next w:val="Komentarotekstas"/>
    <w:link w:val="KomentarotemaDiagrama"/>
    <w:semiHidden/>
    <w:unhideWhenUsed/>
    <w:rsid w:val="002E2309"/>
    <w:rPr>
      <w:b/>
      <w:bCs/>
    </w:rPr>
  </w:style>
  <w:style w:type="character" w:customStyle="1" w:styleId="KomentarotemaDiagrama">
    <w:name w:val="Komentaro tema Diagrama"/>
    <w:basedOn w:val="KomentarotekstasDiagrama"/>
    <w:link w:val="Komentarotema"/>
    <w:semiHidden/>
    <w:rsid w:val="002E230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609110">
      <w:bodyDiv w:val="1"/>
      <w:marLeft w:val="0"/>
      <w:marRight w:val="0"/>
      <w:marTop w:val="0"/>
      <w:marBottom w:val="0"/>
      <w:divBdr>
        <w:top w:val="none" w:sz="0" w:space="0" w:color="auto"/>
        <w:left w:val="none" w:sz="0" w:space="0" w:color="auto"/>
        <w:bottom w:val="none" w:sz="0" w:space="0" w:color="auto"/>
        <w:right w:val="none" w:sz="0" w:space="0" w:color="auto"/>
      </w:divBdr>
    </w:div>
    <w:div w:id="697506711">
      <w:bodyDiv w:val="1"/>
      <w:marLeft w:val="0"/>
      <w:marRight w:val="0"/>
      <w:marTop w:val="0"/>
      <w:marBottom w:val="0"/>
      <w:divBdr>
        <w:top w:val="none" w:sz="0" w:space="0" w:color="auto"/>
        <w:left w:val="none" w:sz="0" w:space="0" w:color="auto"/>
        <w:bottom w:val="none" w:sz="0" w:space="0" w:color="auto"/>
        <w:right w:val="none" w:sz="0" w:space="0" w:color="auto"/>
      </w:divBdr>
    </w:div>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855466169">
      <w:bodyDiv w:val="1"/>
      <w:marLeft w:val="0"/>
      <w:marRight w:val="0"/>
      <w:marTop w:val="0"/>
      <w:marBottom w:val="0"/>
      <w:divBdr>
        <w:top w:val="none" w:sz="0" w:space="0" w:color="auto"/>
        <w:left w:val="none" w:sz="0" w:space="0" w:color="auto"/>
        <w:bottom w:val="none" w:sz="0" w:space="0" w:color="auto"/>
        <w:right w:val="none" w:sz="0" w:space="0" w:color="auto"/>
      </w:divBdr>
    </w:div>
    <w:div w:id="1230723646">
      <w:bodyDiv w:val="1"/>
      <w:marLeft w:val="0"/>
      <w:marRight w:val="0"/>
      <w:marTop w:val="0"/>
      <w:marBottom w:val="0"/>
      <w:divBdr>
        <w:top w:val="none" w:sz="0" w:space="0" w:color="auto"/>
        <w:left w:val="none" w:sz="0" w:space="0" w:color="auto"/>
        <w:bottom w:val="none" w:sz="0" w:space="0" w:color="auto"/>
        <w:right w:val="none" w:sz="0" w:space="0" w:color="auto"/>
      </w:divBdr>
      <w:divsChild>
        <w:div w:id="370153897">
          <w:marLeft w:val="0"/>
          <w:marRight w:val="0"/>
          <w:marTop w:val="0"/>
          <w:marBottom w:val="0"/>
          <w:divBdr>
            <w:top w:val="none" w:sz="0" w:space="0" w:color="auto"/>
            <w:left w:val="none" w:sz="0" w:space="0" w:color="auto"/>
            <w:bottom w:val="none" w:sz="0" w:space="0" w:color="auto"/>
            <w:right w:val="none" w:sz="0" w:space="0" w:color="auto"/>
          </w:divBdr>
        </w:div>
        <w:div w:id="2145348124">
          <w:marLeft w:val="0"/>
          <w:marRight w:val="0"/>
          <w:marTop w:val="0"/>
          <w:marBottom w:val="0"/>
          <w:divBdr>
            <w:top w:val="none" w:sz="0" w:space="0" w:color="auto"/>
            <w:left w:val="none" w:sz="0" w:space="0" w:color="auto"/>
            <w:bottom w:val="none" w:sz="0" w:space="0" w:color="auto"/>
            <w:right w:val="none" w:sz="0" w:space="0" w:color="auto"/>
          </w:divBdr>
        </w:div>
      </w:divsChild>
    </w:div>
    <w:div w:id="1514564202">
      <w:bodyDiv w:val="1"/>
      <w:marLeft w:val="0"/>
      <w:marRight w:val="0"/>
      <w:marTop w:val="0"/>
      <w:marBottom w:val="0"/>
      <w:divBdr>
        <w:top w:val="none" w:sz="0" w:space="0" w:color="auto"/>
        <w:left w:val="none" w:sz="0" w:space="0" w:color="auto"/>
        <w:bottom w:val="none" w:sz="0" w:space="0" w:color="auto"/>
        <w:right w:val="none" w:sz="0" w:space="0" w:color="auto"/>
      </w:divBdr>
    </w:div>
    <w:div w:id="204101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3DA44-3E22-46FB-B383-A79D78B1C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2859</Words>
  <Characters>1630</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2024-03-12T14:47:00Z</dcterms:created>
  <dcterms:modified xsi:type="dcterms:W3CDTF">2024-04-04T10:50:00Z</dcterms:modified>
</cp:coreProperties>
</file>