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8584" w14:textId="77777777" w:rsidR="00D433B8" w:rsidRDefault="00D433B8" w:rsidP="00DD0884"/>
    <w:p w14:paraId="3A0632CD" w14:textId="77777777" w:rsidR="00D433B8" w:rsidRPr="00D433B8" w:rsidRDefault="00D433B8" w:rsidP="00D433B8">
      <w:pPr>
        <w:jc w:val="center"/>
        <w:outlineLvl w:val="0"/>
        <w:rPr>
          <w:b/>
        </w:rPr>
      </w:pPr>
      <w:r w:rsidRPr="00D433B8">
        <w:rPr>
          <w:b/>
        </w:rPr>
        <w:t>ŠILUTĖS RAJONO SAVIVALDYBĖS</w:t>
      </w:r>
    </w:p>
    <w:p w14:paraId="1AD7A40A" w14:textId="77777777" w:rsidR="00D433B8" w:rsidRPr="00D433B8" w:rsidRDefault="00D433B8" w:rsidP="00D433B8">
      <w:pPr>
        <w:jc w:val="center"/>
        <w:rPr>
          <w:b/>
        </w:rPr>
      </w:pPr>
      <w:r w:rsidRPr="00D433B8">
        <w:rPr>
          <w:b/>
        </w:rPr>
        <w:t>ŪKIO SKYRIUS</w:t>
      </w:r>
    </w:p>
    <w:p w14:paraId="64F84EDF" w14:textId="77777777" w:rsidR="00DC5868" w:rsidRDefault="00DC5868" w:rsidP="00D433B8">
      <w:pPr>
        <w:jc w:val="center"/>
        <w:rPr>
          <w:b/>
        </w:rPr>
      </w:pPr>
    </w:p>
    <w:p w14:paraId="5DBCC4A2" w14:textId="45B8FE15" w:rsidR="00D433B8" w:rsidRPr="00D433B8" w:rsidRDefault="00D433B8" w:rsidP="00D433B8">
      <w:pPr>
        <w:jc w:val="center"/>
        <w:rPr>
          <w:b/>
        </w:rPr>
      </w:pPr>
      <w:r w:rsidRPr="00D433B8">
        <w:rPr>
          <w:b/>
        </w:rPr>
        <w:t>AIŠKINAMASIS RAŠTAS</w:t>
      </w:r>
    </w:p>
    <w:p w14:paraId="25A8A875" w14:textId="6C490C06" w:rsidR="00D433B8" w:rsidRPr="00D433B8" w:rsidRDefault="00D433B8" w:rsidP="00D433B8">
      <w:pPr>
        <w:jc w:val="center"/>
        <w:rPr>
          <w:b/>
        </w:rPr>
      </w:pPr>
      <w:r w:rsidRPr="00D433B8">
        <w:rPr>
          <w:b/>
          <w:bCs/>
        </w:rPr>
        <w:t xml:space="preserve">DĖL TARYBOS SPRENDIMO </w:t>
      </w:r>
      <w:r w:rsidRPr="00D433B8">
        <w:rPr>
          <w:b/>
        </w:rPr>
        <w:t xml:space="preserve">„DĖL SUTIKIMO PRIIMTI SAVIVALDYBĖS NUOSAVYBĖN </w:t>
      </w:r>
      <w:r w:rsidRPr="00D433B8">
        <w:rPr>
          <w:b/>
          <w:bCs/>
        </w:rPr>
        <w:t>ŽEMĖS SKLYPĄ, ESANTĮ ŠILUTĖS R. SAV., PAGRYNIŲ K</w:t>
      </w:r>
      <w:r>
        <w:rPr>
          <w:b/>
          <w:bCs/>
        </w:rPr>
        <w:t>.“</w:t>
      </w:r>
      <w:r w:rsidR="00DC5868" w:rsidRPr="00DC5868">
        <w:rPr>
          <w:b/>
          <w:bCs/>
        </w:rPr>
        <w:t xml:space="preserve"> </w:t>
      </w:r>
      <w:r w:rsidR="00DC5868" w:rsidRPr="00D433B8">
        <w:rPr>
          <w:b/>
          <w:bCs/>
        </w:rPr>
        <w:t>PROJEKTO</w:t>
      </w:r>
    </w:p>
    <w:p w14:paraId="52535D61" w14:textId="77777777" w:rsidR="00D433B8" w:rsidRPr="00D433B8" w:rsidRDefault="00D433B8" w:rsidP="00D433B8">
      <w:pPr>
        <w:jc w:val="center"/>
        <w:rPr>
          <w:sz w:val="16"/>
          <w:szCs w:val="16"/>
        </w:rPr>
      </w:pPr>
    </w:p>
    <w:p w14:paraId="63323A03" w14:textId="283726DA" w:rsidR="00D433B8" w:rsidRPr="00D433B8" w:rsidRDefault="00D433B8" w:rsidP="00D433B8">
      <w:pPr>
        <w:jc w:val="center"/>
        <w:rPr>
          <w:b/>
        </w:rPr>
      </w:pPr>
      <w:r w:rsidRPr="00D433B8">
        <w:t xml:space="preserve">2024 m. balandžio </w:t>
      </w:r>
      <w:r w:rsidR="00DC5868">
        <w:t>15</w:t>
      </w:r>
      <w:r w:rsidRPr="00D433B8">
        <w:t xml:space="preserve"> d.</w:t>
      </w:r>
    </w:p>
    <w:p w14:paraId="18E874E3" w14:textId="77777777" w:rsidR="00D433B8" w:rsidRDefault="00D433B8" w:rsidP="00D433B8">
      <w:pPr>
        <w:jc w:val="center"/>
      </w:pPr>
      <w:r w:rsidRPr="00D433B8">
        <w:t>Šilutė</w:t>
      </w:r>
    </w:p>
    <w:p w14:paraId="62EAA4BB" w14:textId="77777777" w:rsidR="00DC5868" w:rsidRPr="00D433B8" w:rsidRDefault="00DC5868" w:rsidP="00D433B8">
      <w:pPr>
        <w:jc w:val="center"/>
      </w:pPr>
    </w:p>
    <w:p w14:paraId="28D8DC3E" w14:textId="77777777" w:rsidR="00D433B8" w:rsidRPr="00D433B8" w:rsidRDefault="00D433B8" w:rsidP="00D433B8">
      <w:pPr>
        <w:jc w:val="center"/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9636"/>
      </w:tblGrid>
      <w:tr w:rsidR="00D433B8" w:rsidRPr="00D433B8" w14:paraId="2F12101F" w14:textId="77777777" w:rsidTr="00AF6DE4">
        <w:trPr>
          <w:gridBefore w:val="1"/>
          <w:wBefore w:w="318" w:type="dxa"/>
          <w:trHeight w:val="139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FDB5" w14:textId="77777777" w:rsidR="00D433B8" w:rsidRPr="00D433B8" w:rsidRDefault="00D433B8" w:rsidP="00D433B8">
            <w:pPr>
              <w:rPr>
                <w:b/>
                <w:bCs/>
                <w:iCs/>
              </w:rPr>
            </w:pPr>
            <w:r w:rsidRPr="00D433B8">
              <w:rPr>
                <w:b/>
                <w:bCs/>
                <w:iCs/>
              </w:rPr>
              <w:t>1. Parengto projekto tikslai ir uždaviniai.</w:t>
            </w:r>
          </w:p>
          <w:p w14:paraId="7F21370B" w14:textId="61881163" w:rsidR="003C7BD4" w:rsidRPr="00DC5868" w:rsidRDefault="003C7BD4" w:rsidP="003C7BD4">
            <w:pPr>
              <w:jc w:val="both"/>
              <w:rPr>
                <w:bCs/>
              </w:rPr>
            </w:pPr>
            <w:r w:rsidRPr="00DC5868">
              <w:rPr>
                <w:bCs/>
              </w:rPr>
              <w:t xml:space="preserve">Savivaldybei sutikus neatlygintinai perimti dovanojamą žemės sklypą, kurio unikalus </w:t>
            </w:r>
            <w:r w:rsidR="00283C89" w:rsidRPr="00DC5868">
              <w:rPr>
                <w:bCs/>
              </w:rPr>
              <w:t xml:space="preserve">                          </w:t>
            </w:r>
            <w:r w:rsidRPr="00DC5868">
              <w:rPr>
                <w:bCs/>
              </w:rPr>
              <w:t xml:space="preserve">Nr. 4400-2251-6976, kadastrinis Nr. 8840/0003:659, esantį Šilutės sen., Pagrynių k., </w:t>
            </w:r>
            <w:r w:rsidR="00557437" w:rsidRPr="00DC5868">
              <w:rPr>
                <w:bCs/>
              </w:rPr>
              <w:t>bus galima</w:t>
            </w:r>
            <w:r w:rsidRPr="00DC5868">
              <w:rPr>
                <w:bCs/>
              </w:rPr>
              <w:t xml:space="preserve"> sklype esantį kelią įtraukti į vietinės reikšmės kelių ir gatvių sąrašą. </w:t>
            </w:r>
          </w:p>
          <w:p w14:paraId="18476ACB" w14:textId="77777777" w:rsidR="00557437" w:rsidRPr="00DC5868" w:rsidRDefault="00557437" w:rsidP="003C7BD4">
            <w:pPr>
              <w:jc w:val="both"/>
              <w:rPr>
                <w:bCs/>
              </w:rPr>
            </w:pPr>
            <w:r w:rsidRPr="00DC5868">
              <w:rPr>
                <w:bCs/>
              </w:rPr>
              <w:t xml:space="preserve">Šis kelias yra </w:t>
            </w:r>
            <w:r w:rsidR="003C7BD4" w:rsidRPr="00DC5868">
              <w:rPr>
                <w:bCs/>
              </w:rPr>
              <w:t>Ąžuolo g</w:t>
            </w:r>
            <w:r w:rsidRPr="00DC5868">
              <w:rPr>
                <w:bCs/>
              </w:rPr>
              <w:t>atvės</w:t>
            </w:r>
            <w:r w:rsidR="003C7BD4" w:rsidRPr="00DC5868">
              <w:rPr>
                <w:bCs/>
              </w:rPr>
              <w:t xml:space="preserve"> tęsinys, jungiantis Ąžuolo gatvę su Ateities gatve</w:t>
            </w:r>
            <w:r w:rsidRPr="00DC5868">
              <w:rPr>
                <w:bCs/>
              </w:rPr>
              <w:t>.</w:t>
            </w:r>
          </w:p>
          <w:p w14:paraId="0962D1AA" w14:textId="3562158E" w:rsidR="00D433B8" w:rsidRPr="00D433B8" w:rsidRDefault="00D433B8" w:rsidP="00D433B8">
            <w:pPr>
              <w:jc w:val="both"/>
              <w:rPr>
                <w:bCs/>
                <w:i/>
                <w:iCs/>
              </w:rPr>
            </w:pPr>
          </w:p>
        </w:tc>
      </w:tr>
      <w:tr w:rsidR="00D433B8" w:rsidRPr="00D433B8" w14:paraId="400B9ABE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32ED" w14:textId="77777777" w:rsidR="00D433B8" w:rsidRPr="00D433B8" w:rsidRDefault="00D433B8" w:rsidP="00D433B8">
            <w:pPr>
              <w:rPr>
                <w:b/>
                <w:bCs/>
              </w:rPr>
            </w:pPr>
            <w:r w:rsidRPr="00D433B8"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D433B8" w:rsidRPr="00D433B8" w14:paraId="5D584ADE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367" w14:textId="088E9D54" w:rsidR="00D433B8" w:rsidRPr="00DC5868" w:rsidRDefault="00D433B8" w:rsidP="00D433B8">
            <w:pPr>
              <w:jc w:val="both"/>
              <w:rPr>
                <w:iCs/>
              </w:rPr>
            </w:pPr>
            <w:r w:rsidRPr="00DC5868">
              <w:rPr>
                <w:bCs/>
                <w:iCs/>
              </w:rPr>
              <w:t xml:space="preserve">Šilutės rajono savivaldybės taryba </w:t>
            </w:r>
            <w:r w:rsidR="00557437" w:rsidRPr="00DC5868">
              <w:rPr>
                <w:bCs/>
                <w:iCs/>
              </w:rPr>
              <w:t>2021 m. gruodžio 16 d. sprendimu Nr. T1-860 yra patvirtinusi vietinės reikšmės kelių ir gatvių sąrašą.</w:t>
            </w:r>
          </w:p>
        </w:tc>
      </w:tr>
      <w:tr w:rsidR="00D433B8" w:rsidRPr="00D433B8" w14:paraId="7140A7B5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62F" w14:textId="77777777" w:rsidR="00D433B8" w:rsidRPr="00D433B8" w:rsidRDefault="00D433B8" w:rsidP="00D433B8">
            <w:pPr>
              <w:rPr>
                <w:b/>
                <w:bCs/>
                <w:iCs/>
              </w:rPr>
            </w:pPr>
            <w:r w:rsidRPr="00D433B8">
              <w:rPr>
                <w:b/>
                <w:bCs/>
                <w:iCs/>
              </w:rPr>
              <w:t>3. Kokių pozityvių rezultatų laukiama.</w:t>
            </w:r>
          </w:p>
          <w:p w14:paraId="03230342" w14:textId="6080795B" w:rsidR="00D433B8" w:rsidRPr="00DC5868" w:rsidRDefault="00557437" w:rsidP="00D433B8">
            <w:pPr>
              <w:jc w:val="both"/>
              <w:rPr>
                <w:bCs/>
              </w:rPr>
            </w:pPr>
            <w:r w:rsidRPr="00DC5868">
              <w:rPr>
                <w:bCs/>
              </w:rPr>
              <w:t xml:space="preserve">Sklype esantis kelias sujungtų Pagrynių kaimo Ąžuolo gatvę su Ateities gatve. </w:t>
            </w:r>
          </w:p>
        </w:tc>
      </w:tr>
      <w:tr w:rsidR="00D433B8" w:rsidRPr="00D433B8" w14:paraId="2A3406DF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574" w14:textId="77777777" w:rsidR="00D433B8" w:rsidRPr="00D433B8" w:rsidRDefault="00D433B8" w:rsidP="00D433B8">
            <w:pPr>
              <w:jc w:val="both"/>
              <w:rPr>
                <w:b/>
                <w:bCs/>
                <w:iCs/>
              </w:rPr>
            </w:pPr>
            <w:r w:rsidRPr="00D433B8"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433B8" w:rsidRPr="00D433B8" w14:paraId="5CFF1684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9C9" w14:textId="1B260E24" w:rsidR="00D433B8" w:rsidRPr="00D433B8" w:rsidRDefault="00D433B8" w:rsidP="00D433B8">
            <w:pPr>
              <w:jc w:val="both"/>
              <w:rPr>
                <w:i/>
              </w:rPr>
            </w:pPr>
            <w:r w:rsidRPr="00DC5868">
              <w:rPr>
                <w:iCs/>
              </w:rPr>
              <w:t>Nenumatoma</w:t>
            </w:r>
            <w:r w:rsidR="00283C89">
              <w:rPr>
                <w:i/>
              </w:rPr>
              <w:t>.</w:t>
            </w:r>
          </w:p>
        </w:tc>
      </w:tr>
      <w:tr w:rsidR="00D433B8" w:rsidRPr="00D433B8" w14:paraId="0F5DE154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F45" w14:textId="77777777" w:rsidR="00D433B8" w:rsidRPr="00D433B8" w:rsidRDefault="00D433B8" w:rsidP="00D433B8">
            <w:pPr>
              <w:jc w:val="both"/>
              <w:rPr>
                <w:b/>
                <w:bCs/>
                <w:iCs/>
              </w:rPr>
            </w:pPr>
            <w:r w:rsidRPr="00D433B8">
              <w:rPr>
                <w:b/>
                <w:bCs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433B8" w:rsidRPr="00D433B8" w14:paraId="718CC125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D07" w14:textId="3A61317D" w:rsidR="00D433B8" w:rsidRPr="00D433B8" w:rsidRDefault="00D433B8" w:rsidP="00D433B8">
            <w:pPr>
              <w:jc w:val="both"/>
              <w:rPr>
                <w:i/>
              </w:rPr>
            </w:pPr>
            <w:r w:rsidRPr="00DC5868">
              <w:rPr>
                <w:iCs/>
              </w:rPr>
              <w:t>Nėra</w:t>
            </w:r>
            <w:r w:rsidR="00283C89">
              <w:rPr>
                <w:i/>
              </w:rPr>
              <w:t>.</w:t>
            </w:r>
          </w:p>
        </w:tc>
      </w:tr>
      <w:tr w:rsidR="00D433B8" w:rsidRPr="00D433B8" w14:paraId="3E5A2398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CD8" w14:textId="77777777" w:rsidR="00D433B8" w:rsidRPr="00D433B8" w:rsidRDefault="00D433B8" w:rsidP="00D433B8">
            <w:pPr>
              <w:jc w:val="both"/>
              <w:rPr>
                <w:b/>
                <w:bCs/>
                <w:iCs/>
              </w:rPr>
            </w:pPr>
            <w:r w:rsidRPr="00D433B8">
              <w:rPr>
                <w:b/>
                <w:bCs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433B8" w:rsidRPr="00D433B8" w14:paraId="5D9A3398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1FE" w14:textId="54D0B61A" w:rsidR="00D433B8" w:rsidRPr="00DC5868" w:rsidRDefault="00D433B8" w:rsidP="00D433B8">
            <w:pPr>
              <w:jc w:val="both"/>
              <w:rPr>
                <w:iCs/>
              </w:rPr>
            </w:pPr>
            <w:r w:rsidRPr="00DC5868">
              <w:rPr>
                <w:iCs/>
              </w:rPr>
              <w:t xml:space="preserve">Antikorupcinio vertinimo atlikti </w:t>
            </w:r>
            <w:r w:rsidR="00283C89" w:rsidRPr="00DC5868">
              <w:rPr>
                <w:iCs/>
              </w:rPr>
              <w:t>ne</w:t>
            </w:r>
            <w:r w:rsidRPr="00DC5868">
              <w:rPr>
                <w:iCs/>
              </w:rPr>
              <w:t>reikia</w:t>
            </w:r>
            <w:r w:rsidR="00283C89" w:rsidRPr="00DC5868">
              <w:rPr>
                <w:iCs/>
              </w:rPr>
              <w:t>.</w:t>
            </w:r>
          </w:p>
        </w:tc>
      </w:tr>
      <w:tr w:rsidR="00D433B8" w:rsidRPr="00D433B8" w14:paraId="27964B79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281" w14:textId="77777777" w:rsidR="00D433B8" w:rsidRPr="00D433B8" w:rsidRDefault="00D433B8" w:rsidP="00D433B8">
            <w:pPr>
              <w:jc w:val="both"/>
              <w:rPr>
                <w:b/>
                <w:bCs/>
                <w:iCs/>
              </w:rPr>
            </w:pPr>
            <w:r w:rsidRPr="00D433B8"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433B8" w:rsidRPr="00D433B8" w14:paraId="08B63358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721" w14:textId="57305EC7" w:rsidR="00D433B8" w:rsidRPr="00DC5868" w:rsidRDefault="00557437" w:rsidP="00D433B8">
            <w:pPr>
              <w:jc w:val="both"/>
              <w:rPr>
                <w:iCs/>
              </w:rPr>
            </w:pPr>
            <w:r w:rsidRPr="00DC5868">
              <w:rPr>
                <w:iCs/>
              </w:rPr>
              <w:t>Šilutės seniūnija</w:t>
            </w:r>
            <w:r w:rsidR="00B77844" w:rsidRPr="00DC5868">
              <w:rPr>
                <w:iCs/>
              </w:rPr>
              <w:t xml:space="preserve"> galėtų </w:t>
            </w:r>
            <w:r w:rsidRPr="00DC5868">
              <w:rPr>
                <w:iCs/>
              </w:rPr>
              <w:t xml:space="preserve">efektyviau vykdyti </w:t>
            </w:r>
            <w:r w:rsidR="00B77844" w:rsidRPr="00DC5868">
              <w:rPr>
                <w:iCs/>
              </w:rPr>
              <w:t>Pagrynių kaimo Ąžuolo ir Ateities gatvių</w:t>
            </w:r>
            <w:r w:rsidRPr="00DC5868">
              <w:rPr>
                <w:iCs/>
              </w:rPr>
              <w:t xml:space="preserve"> </w:t>
            </w:r>
            <w:r w:rsidR="002377ED" w:rsidRPr="00DC5868">
              <w:rPr>
                <w:iCs/>
              </w:rPr>
              <w:t xml:space="preserve">priežiūros darbus, kadangi šiuo atveju </w:t>
            </w:r>
            <w:r w:rsidR="00B77844" w:rsidRPr="00DC5868">
              <w:rPr>
                <w:iCs/>
              </w:rPr>
              <w:t>vykdant</w:t>
            </w:r>
            <w:r w:rsidR="002377ED" w:rsidRPr="00DC5868">
              <w:rPr>
                <w:iCs/>
              </w:rPr>
              <w:t xml:space="preserve"> žvyro dangos profilio ištaisymo darbus greideris </w:t>
            </w:r>
            <w:r w:rsidR="00B77844" w:rsidRPr="00DC5868">
              <w:rPr>
                <w:iCs/>
              </w:rPr>
              <w:t>gali dirbti iki sklypo</w:t>
            </w:r>
            <w:r w:rsidR="00B77844" w:rsidRPr="00DC5868">
              <w:rPr>
                <w:bCs/>
                <w:iCs/>
              </w:rPr>
              <w:t xml:space="preserve"> Nr. 4400-2251-6976 ribos. </w:t>
            </w:r>
          </w:p>
        </w:tc>
      </w:tr>
      <w:tr w:rsidR="00D433B8" w:rsidRPr="00D433B8" w14:paraId="339EA112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F17" w14:textId="77777777" w:rsidR="00D433B8" w:rsidRPr="00D433B8" w:rsidRDefault="00D433B8" w:rsidP="00D433B8">
            <w:r w:rsidRPr="00D433B8">
              <w:rPr>
                <w:b/>
                <w:bCs/>
                <w:iCs/>
              </w:rPr>
              <w:t>8. Projekto autorius ar autorių grupė.</w:t>
            </w:r>
          </w:p>
        </w:tc>
      </w:tr>
      <w:tr w:rsidR="00D433B8" w:rsidRPr="00D433B8" w14:paraId="7E15CC65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F9A" w14:textId="77777777" w:rsidR="00D433B8" w:rsidRPr="00DC5868" w:rsidRDefault="00D433B8" w:rsidP="00D433B8">
            <w:pPr>
              <w:jc w:val="both"/>
              <w:rPr>
                <w:iCs/>
              </w:rPr>
            </w:pPr>
            <w:r w:rsidRPr="00DC5868">
              <w:rPr>
                <w:iCs/>
              </w:rPr>
              <w:t>Mindaugas Oželis, Ūkio skyriaus vyriausiasis specialistas.</w:t>
            </w:r>
          </w:p>
        </w:tc>
      </w:tr>
      <w:tr w:rsidR="00D433B8" w:rsidRPr="00D433B8" w14:paraId="6BD66CD1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CA6" w14:textId="77777777" w:rsidR="00D433B8" w:rsidRPr="00D433B8" w:rsidRDefault="00D433B8" w:rsidP="00D433B8">
            <w:pPr>
              <w:jc w:val="both"/>
            </w:pPr>
            <w:r w:rsidRPr="00D433B8"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D433B8" w:rsidRPr="00D433B8" w14:paraId="17F061E2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76D4" w14:textId="07B8F857" w:rsidR="00D433B8" w:rsidRPr="00D433B8" w:rsidRDefault="004D57E0" w:rsidP="00D433B8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433B8" w:rsidRPr="00D433B8" w14:paraId="09345B30" w14:textId="77777777" w:rsidTr="00AF6DE4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DC9" w14:textId="77777777" w:rsidR="00D433B8" w:rsidRPr="00D433B8" w:rsidRDefault="00D433B8" w:rsidP="00D433B8">
            <w:pPr>
              <w:rPr>
                <w:b/>
                <w:bCs/>
                <w:iCs/>
              </w:rPr>
            </w:pPr>
            <w:r w:rsidRPr="00D433B8"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D433B8" w:rsidRPr="00D433B8" w14:paraId="2C9A5D86" w14:textId="77777777" w:rsidTr="00AF6DE4">
        <w:trPr>
          <w:gridBefore w:val="1"/>
          <w:wBefore w:w="318" w:type="dxa"/>
          <w:trHeight w:val="25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AF5" w14:textId="77777777" w:rsidR="00D433B8" w:rsidRPr="00D433B8" w:rsidRDefault="00D433B8" w:rsidP="00D433B8">
            <w:pPr>
              <w:jc w:val="both"/>
              <w:rPr>
                <w:i/>
              </w:rPr>
            </w:pPr>
          </w:p>
        </w:tc>
      </w:tr>
      <w:tr w:rsidR="00D433B8" w:rsidRPr="00D433B8" w14:paraId="37A6423B" w14:textId="77777777" w:rsidTr="00AF6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3902B353" w14:textId="77777777" w:rsidR="00D433B8" w:rsidRPr="00D433B8" w:rsidRDefault="00D433B8" w:rsidP="00D433B8">
            <w:pPr>
              <w:tabs>
                <w:tab w:val="left" w:pos="0"/>
              </w:tabs>
              <w:jc w:val="both"/>
            </w:pPr>
          </w:p>
        </w:tc>
      </w:tr>
      <w:tr w:rsidR="00D433B8" w:rsidRPr="00D433B8" w14:paraId="58882DD7" w14:textId="77777777" w:rsidTr="00AF6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0047AB6D" w14:textId="77777777" w:rsidR="00D433B8" w:rsidRPr="00D433B8" w:rsidRDefault="00D433B8" w:rsidP="00D433B8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</w:tr>
      <w:tr w:rsidR="00D433B8" w:rsidRPr="00D433B8" w14:paraId="4EACF2C2" w14:textId="77777777" w:rsidTr="00AF6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7B53889D" w14:textId="4668F4BA" w:rsidR="00D433B8" w:rsidRPr="00D433B8" w:rsidRDefault="00D433B8" w:rsidP="00D433B8">
            <w:pPr>
              <w:tabs>
                <w:tab w:val="left" w:pos="0"/>
              </w:tabs>
            </w:pPr>
            <w:r w:rsidRPr="00D433B8">
              <w:t xml:space="preserve">      Ūkio skyriaus vyriausiasis specialistas                                                       </w:t>
            </w:r>
            <w:r w:rsidR="00DC5868">
              <w:t xml:space="preserve">         </w:t>
            </w:r>
            <w:r w:rsidRPr="00D433B8">
              <w:t xml:space="preserve"> Mindaugas Oželis</w:t>
            </w:r>
          </w:p>
        </w:tc>
      </w:tr>
    </w:tbl>
    <w:p w14:paraId="045D5812" w14:textId="77777777" w:rsidR="00D433B8" w:rsidRPr="00DD0884" w:rsidRDefault="00D433B8" w:rsidP="00DD0884">
      <w:pPr>
        <w:rPr>
          <w:color w:val="000000"/>
        </w:rPr>
      </w:pPr>
    </w:p>
    <w:sectPr w:rsidR="00D433B8" w:rsidRPr="00DD0884" w:rsidSect="00F57A9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hAnsi="Times New Roman" w:cs="Times New Roman"/>
        <w:lang w:eastAsia="lt-LT"/>
      </w:rPr>
    </w:lvl>
  </w:abstractNum>
  <w:abstractNum w:abstractNumId="1" w15:restartNumberingAfterBreak="0">
    <w:nsid w:val="02DD7F46"/>
    <w:multiLevelType w:val="hybridMultilevel"/>
    <w:tmpl w:val="7EA4E5DC"/>
    <w:lvl w:ilvl="0" w:tplc="858853F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0A6F20"/>
    <w:multiLevelType w:val="multilevel"/>
    <w:tmpl w:val="0CC8D76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603C3043"/>
    <w:multiLevelType w:val="multilevel"/>
    <w:tmpl w:val="B74A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2C83D1A"/>
    <w:multiLevelType w:val="hybridMultilevel"/>
    <w:tmpl w:val="806E781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6F72869"/>
    <w:multiLevelType w:val="multilevel"/>
    <w:tmpl w:val="E78A57F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num w:numId="1" w16cid:durableId="1602570662">
    <w:abstractNumId w:val="0"/>
  </w:num>
  <w:num w:numId="2" w16cid:durableId="1756627420">
    <w:abstractNumId w:val="4"/>
  </w:num>
  <w:num w:numId="3" w16cid:durableId="27877683">
    <w:abstractNumId w:val="5"/>
  </w:num>
  <w:num w:numId="4" w16cid:durableId="10760803">
    <w:abstractNumId w:val="1"/>
  </w:num>
  <w:num w:numId="5" w16cid:durableId="1171021810">
    <w:abstractNumId w:val="3"/>
  </w:num>
  <w:num w:numId="6" w16cid:durableId="547183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77"/>
    <w:rsid w:val="00056962"/>
    <w:rsid w:val="000872F4"/>
    <w:rsid w:val="000A1CF5"/>
    <w:rsid w:val="000F6163"/>
    <w:rsid w:val="002065EE"/>
    <w:rsid w:val="00212A8C"/>
    <w:rsid w:val="002377ED"/>
    <w:rsid w:val="00245DEE"/>
    <w:rsid w:val="002766A1"/>
    <w:rsid w:val="00283C89"/>
    <w:rsid w:val="0028526F"/>
    <w:rsid w:val="002B03D4"/>
    <w:rsid w:val="002E5623"/>
    <w:rsid w:val="003C7BD4"/>
    <w:rsid w:val="00435DF2"/>
    <w:rsid w:val="00466B42"/>
    <w:rsid w:val="004C0FFC"/>
    <w:rsid w:val="004D3D6B"/>
    <w:rsid w:val="004D57E0"/>
    <w:rsid w:val="00542A26"/>
    <w:rsid w:val="00557437"/>
    <w:rsid w:val="005C7283"/>
    <w:rsid w:val="005F340E"/>
    <w:rsid w:val="006164D6"/>
    <w:rsid w:val="00624D97"/>
    <w:rsid w:val="00654D87"/>
    <w:rsid w:val="00676910"/>
    <w:rsid w:val="006C2580"/>
    <w:rsid w:val="00715595"/>
    <w:rsid w:val="00717898"/>
    <w:rsid w:val="00733C7F"/>
    <w:rsid w:val="007924E7"/>
    <w:rsid w:val="007927E0"/>
    <w:rsid w:val="007A5477"/>
    <w:rsid w:val="007B6572"/>
    <w:rsid w:val="008723AE"/>
    <w:rsid w:val="00884808"/>
    <w:rsid w:val="008F1BFE"/>
    <w:rsid w:val="00922A95"/>
    <w:rsid w:val="009664E5"/>
    <w:rsid w:val="00A36CD6"/>
    <w:rsid w:val="00AB0A96"/>
    <w:rsid w:val="00AF041D"/>
    <w:rsid w:val="00B51058"/>
    <w:rsid w:val="00B77844"/>
    <w:rsid w:val="00B85A7F"/>
    <w:rsid w:val="00BB1F81"/>
    <w:rsid w:val="00BC0979"/>
    <w:rsid w:val="00BE2226"/>
    <w:rsid w:val="00BF1177"/>
    <w:rsid w:val="00C34F99"/>
    <w:rsid w:val="00C713AB"/>
    <w:rsid w:val="00C71523"/>
    <w:rsid w:val="00C90EBD"/>
    <w:rsid w:val="00CD5510"/>
    <w:rsid w:val="00CD6964"/>
    <w:rsid w:val="00D433B8"/>
    <w:rsid w:val="00D71DDA"/>
    <w:rsid w:val="00DC5868"/>
    <w:rsid w:val="00DD0884"/>
    <w:rsid w:val="00DE3255"/>
    <w:rsid w:val="00DF7E89"/>
    <w:rsid w:val="00E04E20"/>
    <w:rsid w:val="00E16AB8"/>
    <w:rsid w:val="00E42D7F"/>
    <w:rsid w:val="00E66839"/>
    <w:rsid w:val="00E86326"/>
    <w:rsid w:val="00E9682F"/>
    <w:rsid w:val="00EB3D75"/>
    <w:rsid w:val="00EB61A6"/>
    <w:rsid w:val="00ED49E9"/>
    <w:rsid w:val="00F25812"/>
    <w:rsid w:val="00F57A9A"/>
    <w:rsid w:val="00F82F10"/>
    <w:rsid w:val="00F83DB2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5F67"/>
  <w15:chartTrackingRefBased/>
  <w15:docId w15:val="{1C655BBC-3B48-40B5-90D0-57410389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DF2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435DF2"/>
    <w:pPr>
      <w:keepNext/>
      <w:outlineLvl w:val="1"/>
    </w:pPr>
    <w:rPr>
      <w:rFonts w:eastAsia="Arial Unicode MS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435DF2"/>
    <w:pPr>
      <w:keepNext/>
      <w:jc w:val="center"/>
      <w:outlineLvl w:val="2"/>
    </w:pPr>
    <w:rPr>
      <w:b/>
      <w:caps/>
      <w:sz w:val="22"/>
    </w:rPr>
  </w:style>
  <w:style w:type="paragraph" w:styleId="Antrat4">
    <w:name w:val="heading 4"/>
    <w:basedOn w:val="prastasis"/>
    <w:next w:val="prastasis"/>
    <w:link w:val="Antrat4Diagrama"/>
    <w:qFormat/>
    <w:rsid w:val="00435DF2"/>
    <w:pPr>
      <w:keepNext/>
      <w:jc w:val="center"/>
      <w:outlineLvl w:val="3"/>
    </w:pPr>
    <w:rPr>
      <w:rFonts w:eastAsia="Arial Unicode MS"/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435DF2"/>
    <w:pPr>
      <w:keepNext/>
      <w:spacing w:line="480" w:lineRule="auto"/>
      <w:jc w:val="center"/>
      <w:outlineLvl w:val="4"/>
    </w:pPr>
    <w:rPr>
      <w:rFonts w:eastAsia="Arial Unicode MS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435DF2"/>
    <w:rPr>
      <w:rFonts w:ascii="Times New Roman" w:eastAsia="Arial Unicode MS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435DF2"/>
    <w:rPr>
      <w:rFonts w:ascii="Times New Roman" w:eastAsia="Times New Roman" w:hAnsi="Times New Roman" w:cs="Times New Roman"/>
      <w:b/>
      <w:caps/>
      <w:szCs w:val="24"/>
    </w:rPr>
  </w:style>
  <w:style w:type="character" w:customStyle="1" w:styleId="Antrat4Diagrama">
    <w:name w:val="Antraštė 4 Diagrama"/>
    <w:link w:val="Antrat4"/>
    <w:rsid w:val="00435DF2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Antrat5Diagrama">
    <w:name w:val="Antraštė 5 Diagrama"/>
    <w:link w:val="Antrat5"/>
    <w:rsid w:val="00435DF2"/>
    <w:rPr>
      <w:rFonts w:ascii="Times New Roman" w:eastAsia="Arial Unicode MS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435DF2"/>
    <w:pPr>
      <w:widowControl w:val="0"/>
      <w:tabs>
        <w:tab w:val="center" w:pos="4153"/>
        <w:tab w:val="right" w:pos="8306"/>
      </w:tabs>
    </w:pPr>
    <w:rPr>
      <w:sz w:val="22"/>
      <w:szCs w:val="20"/>
    </w:rPr>
  </w:style>
  <w:style w:type="character" w:customStyle="1" w:styleId="AntratsDiagrama">
    <w:name w:val="Antraštės Diagrama"/>
    <w:link w:val="Antrats"/>
    <w:rsid w:val="00435DF2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rsid w:val="00435DF2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45DEE"/>
    <w:pPr>
      <w:ind w:right="720" w:firstLine="420"/>
      <w:jc w:val="both"/>
    </w:pPr>
    <w:rPr>
      <w:bCs/>
      <w:color w:val="000000"/>
    </w:rPr>
  </w:style>
  <w:style w:type="character" w:customStyle="1" w:styleId="PagrindiniotekstotraukaDiagrama">
    <w:name w:val="Pagrindinio teksto įtrauka Diagrama"/>
    <w:link w:val="Pagrindiniotekstotrauka"/>
    <w:semiHidden/>
    <w:rsid w:val="00245DEE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245DEE"/>
    <w:pPr>
      <w:ind w:left="420"/>
      <w:jc w:val="both"/>
    </w:pPr>
    <w:rPr>
      <w:bCs/>
      <w:color w:val="000000"/>
      <w:szCs w:val="20"/>
    </w:rPr>
  </w:style>
  <w:style w:type="character" w:customStyle="1" w:styleId="Pagrindiniotekstotrauka2Diagrama">
    <w:name w:val="Pagrindinio teksto įtrauka 2 Diagrama"/>
    <w:link w:val="Pagrindiniotekstotrauka2"/>
    <w:semiHidden/>
    <w:rsid w:val="00245DEE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DF7E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68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66839"/>
    <w:rPr>
      <w:rFonts w:ascii="Segoe UI" w:eastAsia="Times New Roman" w:hAnsi="Segoe UI" w:cs="Segoe UI"/>
      <w:sz w:val="18"/>
      <w:szCs w:val="18"/>
    </w:rPr>
  </w:style>
  <w:style w:type="paragraph" w:styleId="Pavadinimas">
    <w:name w:val="Title"/>
    <w:basedOn w:val="prastasis"/>
    <w:link w:val="PavadinimasDiagrama"/>
    <w:qFormat/>
    <w:rsid w:val="00654D8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link w:val="Pavadinimas"/>
    <w:rsid w:val="00654D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">
    <w:name w:val="Diagrama Diagrama"/>
    <w:basedOn w:val="prastasis"/>
    <w:rsid w:val="00FE169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0">
    <w:name w:val="Diagrama Diagrama"/>
    <w:basedOn w:val="prastasis"/>
    <w:rsid w:val="00733C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E42D7F"/>
    <w:rPr>
      <w:rFonts w:ascii="Times New Roman" w:eastAsia="Times New Roman" w:hAnsi="Times New Roman"/>
      <w:lang w:val="en-US" w:eastAsia="en-US"/>
    </w:rPr>
  </w:style>
  <w:style w:type="paragraph" w:styleId="Pataisymai">
    <w:name w:val="Revision"/>
    <w:hidden/>
    <w:uiPriority w:val="99"/>
    <w:semiHidden/>
    <w:rsid w:val="00624D9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04eecfd9bfa44f1c94e348e853f2739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72564E-CBCB-4FE1-BA53-2F5223048E4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04eecfd9bfa44f1c94e348e853f2739b.dot</Template>
  <TotalTime>61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SUTIKIMO PRIIMTI SAVIVALDYBĖS NUOSAVYBĖN ŽEMĖS SKLYPĄ, ESANTĮ ŠILUTĖS R. SAV., SAUGŲ SEN., MANTVYDŲ K.</vt:lpstr>
      <vt:lpstr/>
    </vt:vector>
  </TitlesOfParts>
  <Manager>2018-11-29</Manager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SUTIKIMO PRIIMTI SAVIVALDYBĖS NUOSAVYBĖN ŽEMĖS SKLYPĄ, ESANTĮ ŠILUTĖS R. SAV., SAUGŲ SEN., MANTVYDŲ K.</dc:title>
  <dc:subject>T1-1187</dc:subject>
  <dc:creator>ŠILUTĖS RAJONO SAVIVALDYBĖS TARYBA</dc:creator>
  <cp:keywords/>
  <dc:description/>
  <cp:lastModifiedBy>Asta Jagelavičienė</cp:lastModifiedBy>
  <cp:revision>10</cp:revision>
  <cp:lastPrinted>2018-12-03T05:11:00Z</cp:lastPrinted>
  <dcterms:created xsi:type="dcterms:W3CDTF">2024-04-11T11:30:00Z</dcterms:created>
  <dcterms:modified xsi:type="dcterms:W3CDTF">2024-04-15T13:25:00Z</dcterms:modified>
  <cp:category>SPRENDIMAS</cp:category>
</cp:coreProperties>
</file>