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73712735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8827/0002:</w:t>
      </w:r>
      <w:r w:rsidR="00A6075D">
        <w:rPr>
          <w:b/>
          <w:bCs/>
          <w:color w:val="000000"/>
          <w:szCs w:val="24"/>
          <w:shd w:val="clear" w:color="auto" w:fill="FFFFFF"/>
        </w:rPr>
        <w:t>143</w:t>
      </w:r>
      <w:r w:rsidR="002A2870">
        <w:rPr>
          <w:b/>
          <w:bCs/>
          <w:color w:val="000000"/>
          <w:szCs w:val="24"/>
          <w:shd w:val="clear" w:color="auto" w:fill="FFFFFF"/>
        </w:rPr>
        <w:t>5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A665F0">
        <w:rPr>
          <w:b/>
          <w:bCs/>
          <w:color w:val="000000"/>
          <w:szCs w:val="24"/>
          <w:shd w:val="clear" w:color="auto" w:fill="FFFFFF"/>
        </w:rPr>
        <w:t>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3300411E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62C67">
        <w:rPr>
          <w:color w:val="000000"/>
          <w:szCs w:val="24"/>
          <w:shd w:val="clear" w:color="auto" w:fill="FFFFFF"/>
        </w:rPr>
        <w:t xml:space="preserve"> </w:t>
      </w:r>
      <w:r w:rsidR="00A6075D">
        <w:rPr>
          <w:color w:val="000000"/>
          <w:szCs w:val="24"/>
          <w:shd w:val="clear" w:color="auto" w:fill="FFFFFF"/>
        </w:rPr>
        <w:t xml:space="preserve">gegužės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070CA967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>pilie</w:t>
      </w:r>
      <w:r w:rsidR="002A2870">
        <w:t>tei B. J. A.</w:t>
      </w:r>
      <w:r w:rsidR="00A6075D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8827/0002:</w:t>
      </w:r>
      <w:r w:rsidR="00A6075D">
        <w:rPr>
          <w:bCs/>
        </w:rPr>
        <w:t>143</w:t>
      </w:r>
      <w:r w:rsidR="002A2870">
        <w:rPr>
          <w:bCs/>
        </w:rPr>
        <w:t>5</w:t>
      </w:r>
      <w:r w:rsidR="00AD4376" w:rsidRPr="00AD4376">
        <w:t>, esantį Šilutės rajon</w:t>
      </w:r>
      <w:r w:rsidR="008D51DB">
        <w:t>o savivaldybėje</w:t>
      </w:r>
      <w:r w:rsidR="00AD4376" w:rsidRPr="00AD4376">
        <w:t>, Kint</w:t>
      </w:r>
      <w:r w:rsidR="00A665F0">
        <w:t>uose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1964BDB3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1D2B8B35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A6075D">
            <w:rPr>
              <w:color w:val="000000"/>
              <w:szCs w:val="24"/>
            </w:rPr>
            <w:t>05-1</w:t>
          </w:r>
          <w:r w:rsidR="002A2870">
            <w:rPr>
              <w:color w:val="000000"/>
              <w:szCs w:val="24"/>
            </w:rPr>
            <w:t>3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7AD01" w14:textId="77777777" w:rsidR="0000619E" w:rsidRDefault="0000619E">
      <w:r>
        <w:separator/>
      </w:r>
    </w:p>
  </w:endnote>
  <w:endnote w:type="continuationSeparator" w:id="0">
    <w:p w14:paraId="6A0AB2CC" w14:textId="77777777" w:rsidR="0000619E" w:rsidRDefault="0000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501BE" w14:textId="77777777" w:rsidR="0000619E" w:rsidRDefault="0000619E">
      <w:r>
        <w:separator/>
      </w:r>
    </w:p>
  </w:footnote>
  <w:footnote w:type="continuationSeparator" w:id="0">
    <w:p w14:paraId="7E845C9E" w14:textId="77777777" w:rsidR="0000619E" w:rsidRDefault="00006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0619E"/>
    <w:rsid w:val="000824D2"/>
    <w:rsid w:val="000828DA"/>
    <w:rsid w:val="000B74C4"/>
    <w:rsid w:val="000E4D68"/>
    <w:rsid w:val="000F283B"/>
    <w:rsid w:val="00103527"/>
    <w:rsid w:val="00135778"/>
    <w:rsid w:val="00176F63"/>
    <w:rsid w:val="00192DDB"/>
    <w:rsid w:val="001A520F"/>
    <w:rsid w:val="001C4ED0"/>
    <w:rsid w:val="001D7398"/>
    <w:rsid w:val="00216A30"/>
    <w:rsid w:val="0022681A"/>
    <w:rsid w:val="002312A0"/>
    <w:rsid w:val="0023433C"/>
    <w:rsid w:val="0024774B"/>
    <w:rsid w:val="00262A03"/>
    <w:rsid w:val="002A2870"/>
    <w:rsid w:val="002A5ED7"/>
    <w:rsid w:val="002B2195"/>
    <w:rsid w:val="002B3722"/>
    <w:rsid w:val="002D4056"/>
    <w:rsid w:val="003210FF"/>
    <w:rsid w:val="00321B5A"/>
    <w:rsid w:val="0033296A"/>
    <w:rsid w:val="00370885"/>
    <w:rsid w:val="00394EC5"/>
    <w:rsid w:val="003C3DED"/>
    <w:rsid w:val="003F1272"/>
    <w:rsid w:val="00426CEB"/>
    <w:rsid w:val="0048407F"/>
    <w:rsid w:val="00485E93"/>
    <w:rsid w:val="004A0A2C"/>
    <w:rsid w:val="004A0FA6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D6EA3"/>
    <w:rsid w:val="005E1FD6"/>
    <w:rsid w:val="005F2B96"/>
    <w:rsid w:val="0063624A"/>
    <w:rsid w:val="0066158F"/>
    <w:rsid w:val="00662C67"/>
    <w:rsid w:val="006768E7"/>
    <w:rsid w:val="00683332"/>
    <w:rsid w:val="006C3631"/>
    <w:rsid w:val="007313A5"/>
    <w:rsid w:val="00733C0D"/>
    <w:rsid w:val="00734ADA"/>
    <w:rsid w:val="007624DC"/>
    <w:rsid w:val="007645E0"/>
    <w:rsid w:val="00771B1A"/>
    <w:rsid w:val="007B26D3"/>
    <w:rsid w:val="007C1AA9"/>
    <w:rsid w:val="007C56B1"/>
    <w:rsid w:val="007E01C5"/>
    <w:rsid w:val="008274DA"/>
    <w:rsid w:val="00830D42"/>
    <w:rsid w:val="00854745"/>
    <w:rsid w:val="00882EC6"/>
    <w:rsid w:val="00886156"/>
    <w:rsid w:val="008A3656"/>
    <w:rsid w:val="008C2E20"/>
    <w:rsid w:val="008D51DB"/>
    <w:rsid w:val="008F4C0F"/>
    <w:rsid w:val="009112CB"/>
    <w:rsid w:val="009262E9"/>
    <w:rsid w:val="009355C9"/>
    <w:rsid w:val="00945964"/>
    <w:rsid w:val="00986C09"/>
    <w:rsid w:val="009A1389"/>
    <w:rsid w:val="00A0499B"/>
    <w:rsid w:val="00A41059"/>
    <w:rsid w:val="00A45555"/>
    <w:rsid w:val="00A6075D"/>
    <w:rsid w:val="00A665F0"/>
    <w:rsid w:val="00A73B0D"/>
    <w:rsid w:val="00AD2EE3"/>
    <w:rsid w:val="00AD4376"/>
    <w:rsid w:val="00AF56A9"/>
    <w:rsid w:val="00B23AC3"/>
    <w:rsid w:val="00B97965"/>
    <w:rsid w:val="00BF2E96"/>
    <w:rsid w:val="00BF6035"/>
    <w:rsid w:val="00C165CB"/>
    <w:rsid w:val="00C21E78"/>
    <w:rsid w:val="00C457E3"/>
    <w:rsid w:val="00C609FC"/>
    <w:rsid w:val="00C75871"/>
    <w:rsid w:val="00CC028D"/>
    <w:rsid w:val="00D0350C"/>
    <w:rsid w:val="00D447D2"/>
    <w:rsid w:val="00DB0D71"/>
    <w:rsid w:val="00E04323"/>
    <w:rsid w:val="00E05ECD"/>
    <w:rsid w:val="00E47AD6"/>
    <w:rsid w:val="00E52CC1"/>
    <w:rsid w:val="00E62B64"/>
    <w:rsid w:val="00E77AF2"/>
    <w:rsid w:val="00EC43F4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40815"/>
    <w:rsid w:val="001919BE"/>
    <w:rsid w:val="001D7398"/>
    <w:rsid w:val="001F5EB1"/>
    <w:rsid w:val="0022288B"/>
    <w:rsid w:val="002F5169"/>
    <w:rsid w:val="0035039B"/>
    <w:rsid w:val="005038C2"/>
    <w:rsid w:val="00556072"/>
    <w:rsid w:val="005A001D"/>
    <w:rsid w:val="005D6EA3"/>
    <w:rsid w:val="007C74CB"/>
    <w:rsid w:val="0080293B"/>
    <w:rsid w:val="00886156"/>
    <w:rsid w:val="008F424E"/>
    <w:rsid w:val="00947D4B"/>
    <w:rsid w:val="009B694C"/>
    <w:rsid w:val="009C1C03"/>
    <w:rsid w:val="00A26E91"/>
    <w:rsid w:val="00A90D92"/>
    <w:rsid w:val="00AE0777"/>
    <w:rsid w:val="00B61FF2"/>
    <w:rsid w:val="00BA311B"/>
    <w:rsid w:val="00C7728B"/>
    <w:rsid w:val="00CA54FE"/>
    <w:rsid w:val="00CB63BE"/>
    <w:rsid w:val="00CE05EB"/>
    <w:rsid w:val="00CE32C3"/>
    <w:rsid w:val="00D62DF6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4</cp:revision>
  <cp:lastPrinted>2024-02-14T12:43:00Z</cp:lastPrinted>
  <dcterms:created xsi:type="dcterms:W3CDTF">2024-05-13T06:41:00Z</dcterms:created>
  <dcterms:modified xsi:type="dcterms:W3CDTF">2024-05-13T06:43:00Z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