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200331C4" w:rsidR="00DD1F44" w:rsidRPr="00A37373" w:rsidRDefault="00A37373" w:rsidP="00A37373">
      <w:pPr>
        <w:pStyle w:val="Antrat3"/>
        <w:rPr>
          <w:sz w:val="24"/>
        </w:rPr>
      </w:pPr>
      <w:r w:rsidRPr="00A37373">
        <w:rPr>
          <w:bCs/>
          <w:sz w:val="24"/>
        </w:rPr>
        <w:t>Dėl TARYBOS sprendimo</w:t>
      </w:r>
      <w:r w:rsidRPr="00A37373">
        <w:rPr>
          <w:sz w:val="24"/>
        </w:rPr>
        <w:t xml:space="preserve"> „Dėl 202</w:t>
      </w:r>
      <w:r w:rsidR="00AD5DA7">
        <w:rPr>
          <w:sz w:val="24"/>
        </w:rPr>
        <w:t>5</w:t>
      </w:r>
      <w:r w:rsidR="004D4DD8" w:rsidRPr="00A37373">
        <w:rPr>
          <w:sz w:val="24"/>
        </w:rPr>
        <w:t xml:space="preserve"> metų NEKILNOJAMOJO TURTO MOKESČIO TARIFŲ</w:t>
      </w:r>
      <w:r w:rsidRPr="00A37373">
        <w:rPr>
          <w:sz w:val="24"/>
        </w:rPr>
        <w:t>“</w:t>
      </w:r>
      <w:r w:rsidR="00704587" w:rsidRPr="00A37373">
        <w:rPr>
          <w:bCs/>
          <w:sz w:val="24"/>
        </w:rPr>
        <w:t xml:space="preserve"> projekto</w:t>
      </w:r>
      <w:r w:rsidR="00704587" w:rsidRPr="00A37373" w:rsidDel="00704587">
        <w:rPr>
          <w:bCs/>
          <w:sz w:val="24"/>
        </w:rPr>
        <w:t xml:space="preserve"> </w:t>
      </w:r>
    </w:p>
    <w:p w14:paraId="6B9D5186" w14:textId="77777777" w:rsidR="00F2137A" w:rsidRPr="00A37373" w:rsidRDefault="00F2137A" w:rsidP="00DD1F44">
      <w:pPr>
        <w:jc w:val="center"/>
        <w:rPr>
          <w:b/>
          <w:bCs/>
          <w:caps/>
          <w:szCs w:val="24"/>
        </w:rPr>
      </w:pPr>
    </w:p>
    <w:p w14:paraId="0D4D8542" w14:textId="77777777" w:rsidR="00DD1F44" w:rsidRDefault="00DD1F44" w:rsidP="00DD1F44">
      <w:pPr>
        <w:jc w:val="center"/>
        <w:rPr>
          <w:b/>
          <w:bCs/>
          <w:caps/>
          <w:sz w:val="16"/>
          <w:szCs w:val="16"/>
        </w:rPr>
      </w:pPr>
    </w:p>
    <w:p w14:paraId="2E7FB5D2" w14:textId="451E74CB" w:rsidR="0007798E" w:rsidRDefault="00A37373" w:rsidP="0007798E">
      <w:pPr>
        <w:tabs>
          <w:tab w:val="left" w:pos="567"/>
        </w:tabs>
        <w:jc w:val="center"/>
      </w:pPr>
      <w:r>
        <w:t>202</w:t>
      </w:r>
      <w:r w:rsidR="007C637C">
        <w:t>4</w:t>
      </w:r>
      <w:r w:rsidR="0007798E">
        <w:t xml:space="preserve"> m. </w:t>
      </w:r>
      <w:r w:rsidR="009B6A08">
        <w:t>birželio 1</w:t>
      </w:r>
      <w:r w:rsidR="00766605">
        <w:t>1</w:t>
      </w:r>
      <w:r w:rsidR="0007798E">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2F2FE50B" w:rsidR="00DD1F44" w:rsidRDefault="001A60EF" w:rsidP="00DD1F44">
            <w:pPr>
              <w:ind w:firstLine="540"/>
              <w:jc w:val="both"/>
            </w:pPr>
            <w:r>
              <w:t>Įstatymų</w:t>
            </w:r>
            <w:r w:rsidR="00A37373">
              <w:t xml:space="preserve"> nustatyta tvarka nustatyti 202</w:t>
            </w:r>
            <w:r w:rsidR="007C637C">
              <w:t>5</w:t>
            </w:r>
            <w:r>
              <w:t xml:space="preserve"> metų nekilnojamojo turto mokesčio tarifus.</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rsidRPr="001A60EF" w14:paraId="43422C33" w14:textId="77777777" w:rsidTr="00DD1F44">
        <w:tc>
          <w:tcPr>
            <w:tcW w:w="9854" w:type="dxa"/>
          </w:tcPr>
          <w:p w14:paraId="31AC8A4B" w14:textId="4C19E44F" w:rsidR="00DD1F44" w:rsidRPr="001A60EF" w:rsidRDefault="001A60EF" w:rsidP="00DD1F44">
            <w:pPr>
              <w:ind w:firstLine="540"/>
              <w:jc w:val="both"/>
              <w:rPr>
                <w:noProof/>
                <w:szCs w:val="24"/>
              </w:rPr>
            </w:pPr>
            <w:r w:rsidRPr="003D371C">
              <w:rPr>
                <w:rStyle w:val="Hipersaitas"/>
                <w:rFonts w:ascii="Times New Roman" w:hAnsi="Times New Roman"/>
                <w:sz w:val="24"/>
                <w:szCs w:val="24"/>
              </w:rPr>
              <w:t>Lietuvos Respublikos vietos savivaldos įstatymas</w:t>
            </w:r>
            <w:r w:rsidRPr="001A60EF">
              <w:rPr>
                <w:szCs w:val="24"/>
              </w:rPr>
              <w:t xml:space="preserve"> ir </w:t>
            </w:r>
            <w:r w:rsidRPr="003D371C">
              <w:rPr>
                <w:rStyle w:val="Hipersaitas"/>
                <w:rFonts w:ascii="Times New Roman" w:hAnsi="Times New Roman"/>
                <w:sz w:val="24"/>
                <w:szCs w:val="24"/>
              </w:rPr>
              <w:t>Nekilnojamojo turto mokesčio įstatymas</w:t>
            </w:r>
            <w:r w:rsidRPr="001A60EF">
              <w:rPr>
                <w:szCs w:val="24"/>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780C1030" w14:textId="3F607702" w:rsidR="00DD1F44" w:rsidRDefault="001A60EF" w:rsidP="0093770D">
            <w:pPr>
              <w:ind w:firstLine="540"/>
              <w:jc w:val="both"/>
            </w:pPr>
            <w:r>
              <w:t>Vykdant įstatymą bus nustatyti mokesčio tarifai.</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E016421" w:rsidR="00DD1F44" w:rsidRDefault="0093770D" w:rsidP="00DD1F44">
            <w:pPr>
              <w:ind w:firstLine="540"/>
              <w:jc w:val="both"/>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33DB75F5" w14:textId="77777777" w:rsidR="001A60EF" w:rsidRPr="00E93D46" w:rsidRDefault="001A60EF" w:rsidP="001A60EF">
            <w:pPr>
              <w:ind w:firstLine="536"/>
              <w:jc w:val="both"/>
            </w:pPr>
            <w:r w:rsidRPr="00E93D46">
              <w:t>Atliekant teisės akto projekto analizę, kuria siekiama nustatyti korupcijos pasireiškimo prielaidų teisės aktų projektuose riziką, buvo atliktas teisės akto projekto antikorupcinis vertinimas. Teisės akto vertinimas buvo atliekamas pagal sudarytus kriterijus. Sprendimo projektas yra nedviprasmiškas, aiškiai suprantamas ir neturi įtakos korupcijos pasireiškimo tikimybei Savivaldybėje atsirasti.</w:t>
            </w:r>
          </w:p>
          <w:p w14:paraId="4DF6DD31" w14:textId="0548F885" w:rsidR="00DD1F44" w:rsidRDefault="001A60EF" w:rsidP="001A60EF">
            <w:pPr>
              <w:ind w:firstLine="540"/>
              <w:jc w:val="both"/>
            </w:pPr>
            <w:r w:rsidRPr="00AC324F">
              <w:t>Šilutės rajono savivaldybės teisės aktų projektų</w:t>
            </w:r>
            <w:r>
              <w:t xml:space="preserve"> antikorupcinio vertinimo pažyma</w:t>
            </w:r>
            <w:r w:rsidRPr="00AC324F">
              <w:t xml:space="preserve"> pridedama.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A4B4913" w:rsidR="00DD1F44" w:rsidRPr="0007798E" w:rsidRDefault="00000000" w:rsidP="0093770D">
            <w:pPr>
              <w:ind w:firstLine="540"/>
              <w:jc w:val="both"/>
              <w:rPr>
                <w:szCs w:val="24"/>
              </w:rPr>
            </w:pPr>
            <w:hyperlink r:id="rId8" w:history="1">
              <w:r w:rsidR="0093770D">
                <w:rPr>
                  <w:rStyle w:val="Hipersaitas"/>
                  <w:rFonts w:ascii="Times New Roman" w:hAnsi="Times New Roman"/>
                  <w:sz w:val="24"/>
                  <w:szCs w:val="24"/>
                </w:rPr>
                <w:t>Nėra.</w:t>
              </w:r>
            </w:hyperlink>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2FEB8305" w:rsidR="00DD1F44" w:rsidRDefault="001A60EF" w:rsidP="00DD1F44">
            <w:pPr>
              <w:ind w:firstLine="540"/>
            </w:pPr>
            <w:r>
              <w:t>Nekilnojamojo turto mokestis.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4078A833" w14:textId="450971F9" w:rsidR="001A60EF" w:rsidRDefault="001A60EF" w:rsidP="001A60EF">
            <w:pPr>
              <w:ind w:firstLine="596"/>
              <w:jc w:val="both"/>
            </w:pPr>
            <w:r>
              <w:t>Lietuvos Respublikos nekilnojamojo turto mokesčio įstatymo 6 straipsnyje nustatytas mokesčio tarifas – nuo 0,5 procento iki 3 procentų nekilnojamojo turto mokestinės vertės. Konkretų tarifą, kuris galios savivaldybės teritorijoje nuo kito mokestinio laikotarpio pradžios</w:t>
            </w:r>
            <w:r w:rsidR="008C2EA5">
              <w:t>,</w:t>
            </w:r>
            <w:r>
              <w:t xml:space="preserve"> </w:t>
            </w:r>
            <w:r w:rsidRPr="00AC3350">
              <w:t>savivaldybė</w:t>
            </w:r>
            <w:r>
              <w:t xml:space="preserve"> nustato iki einamojo mokestinio laikotarpio liepos 1 dienos. Jeigu savivaldybės taryba iki šio </w:t>
            </w:r>
            <w:r>
              <w:lastRenderedPageBreak/>
              <w:t>termino tarifų nenustato, savivaldybės teritorijoje taikomas minimalus 0,5 procentų mokesčio tarifas. Savivaldybės tar</w:t>
            </w:r>
            <w:r w:rsidR="00A37373">
              <w:t>ybos 202</w:t>
            </w:r>
            <w:r w:rsidR="004F6CD7">
              <w:t>3</w:t>
            </w:r>
            <w:r>
              <w:t xml:space="preserve"> m. </w:t>
            </w:r>
            <w:r w:rsidR="00A37373" w:rsidRPr="00A37373">
              <w:t xml:space="preserve">birželio </w:t>
            </w:r>
            <w:r w:rsidR="004F6CD7">
              <w:t>29</w:t>
            </w:r>
            <w:r w:rsidR="00A37373" w:rsidRPr="00A37373">
              <w:t xml:space="preserve"> d. sprendimu Nr.T1-</w:t>
            </w:r>
            <w:r w:rsidR="004F6CD7">
              <w:t>38</w:t>
            </w:r>
            <w:r w:rsidRPr="00A37373">
              <w:t xml:space="preserve"> ,,Dėl 202</w:t>
            </w:r>
            <w:r w:rsidR="004F6CD7">
              <w:t>4</w:t>
            </w:r>
            <w:r w:rsidRPr="00A37373">
              <w:t xml:space="preserve"> metų nekilnojamojo turto mokesčio tarifų“ buvo nustatytas 0,5 procento </w:t>
            </w:r>
            <w:r>
              <w:t xml:space="preserve">mokesčio tarifas </w:t>
            </w:r>
            <w:r>
              <w:rPr>
                <w:color w:val="000000"/>
                <w:shd w:val="clear" w:color="auto" w:fill="FFFFFF"/>
              </w:rPr>
              <w:t>nekilnojamajam turtui</w:t>
            </w:r>
            <w:r w:rsidR="00E72C8B">
              <w:rPr>
                <w:color w:val="000000"/>
                <w:shd w:val="clear" w:color="auto" w:fill="FFFFFF"/>
              </w:rPr>
              <w:t>, išskyrus</w:t>
            </w:r>
            <w:r>
              <w:t xml:space="preserve"> 3 procentų mokesčio tarifas apleistam ir nenaudojamam turtui bei </w:t>
            </w:r>
            <w:r>
              <w:rPr>
                <w:color w:val="000000"/>
                <w:shd w:val="clear" w:color="auto" w:fill="FFFFFF"/>
              </w:rPr>
              <w:t>3 procentų mokesčio tarifas kitos paskirties statiniams (atsinaujinančios energijos (vėjo, saulės ir kt.) jėgainės).</w:t>
            </w:r>
            <w:r w:rsidR="00A37373">
              <w:t xml:space="preserve"> Siūloma nekeisti ir 202</w:t>
            </w:r>
            <w:r w:rsidR="004F6CD7">
              <w:t>5</w:t>
            </w:r>
            <w:r>
              <w:t xml:space="preserve"> metų nekilnojamojo turto mokesčių tarifų.</w:t>
            </w:r>
          </w:p>
          <w:p w14:paraId="6FD988C3" w14:textId="61AE64FB" w:rsidR="001A60EF" w:rsidRPr="00B430C6" w:rsidRDefault="001A60EF" w:rsidP="001A60EF">
            <w:pPr>
              <w:ind w:firstLine="596"/>
              <w:jc w:val="both"/>
            </w:pPr>
            <w:r>
              <w:t>N</w:t>
            </w:r>
            <w:r w:rsidRPr="00B430C6">
              <w:t>ekilnojamojo turto mokestis yra vienas iš savivaldybės biudžeto pajamų šaltinių, todėl patvirtinus mokesčio tarifą, tikimasi surinkti nekilnojamojo turto mokesčio pajamas į savivaldybės biudžetą.</w:t>
            </w:r>
            <w:r>
              <w:t xml:space="preserve"> Apie 3</w:t>
            </w:r>
            <w:r w:rsidRPr="00B430C6">
              <w:t xml:space="preserve">0 proc. nekilnojamojo turto mokesčio į savivaldybės biudžetą sumoka </w:t>
            </w:r>
            <w:r>
              <w:t>Šilutės</w:t>
            </w:r>
            <w:r w:rsidRPr="00B430C6">
              <w:t xml:space="preserve"> rajono </w:t>
            </w:r>
            <w:r w:rsidR="008C2EA5">
              <w:t xml:space="preserve">savivaldybės </w:t>
            </w:r>
            <w:r w:rsidRPr="00B430C6">
              <w:t>fiziniai</w:t>
            </w:r>
            <w:r>
              <w:t xml:space="preserve"> ir juridiniai asmenys ir apie 7</w:t>
            </w:r>
            <w:r w:rsidRPr="00B430C6">
              <w:t xml:space="preserve">0 proc. nekilnojamojo </w:t>
            </w:r>
            <w:r w:rsidR="008C2EA5">
              <w:t xml:space="preserve">turto </w:t>
            </w:r>
            <w:r w:rsidRPr="00B430C6">
              <w:t xml:space="preserve">mokesčio sumos į </w:t>
            </w:r>
            <w:r w:rsidR="000E4E39">
              <w:t>s</w:t>
            </w:r>
            <w:r w:rsidRPr="00B430C6">
              <w:t xml:space="preserve">avivaldybės biudžetą patenka iš kitų savivaldybių fizinių ir juridinių asmenų, turinčių nekilnojamojo turto </w:t>
            </w:r>
            <w:r w:rsidR="000E4E39">
              <w:t>Šilutės rajono s</w:t>
            </w:r>
            <w:r w:rsidRPr="00B430C6">
              <w:t>avivaldybės teritorijoje.</w:t>
            </w:r>
          </w:p>
          <w:p w14:paraId="6768CF77" w14:textId="2DFADE08" w:rsidR="00A1550D" w:rsidRPr="00A1550D" w:rsidRDefault="001A60EF" w:rsidP="00A1550D">
            <w:pPr>
              <w:pStyle w:val="Pagrindinistekstas"/>
              <w:spacing w:after="0"/>
              <w:ind w:firstLine="596"/>
              <w:jc w:val="both"/>
            </w:pPr>
            <w:r w:rsidRPr="006F0EA5">
              <w:t>Vadovau</w:t>
            </w:r>
            <w:r w:rsidR="000E4E39">
              <w:t>damasi</w:t>
            </w:r>
            <w:r w:rsidRPr="006F0EA5">
              <w:t xml:space="preserve"> Lietuvos Respublikos nekilnojamojo turto mokesčio įstatymo 6 straipsniu</w:t>
            </w:r>
            <w:r w:rsidR="00350211">
              <w:t>,</w:t>
            </w:r>
            <w:r w:rsidRPr="006F0EA5">
              <w:t xml:space="preserve"> Savivaldybės taryba gali diferencijuoti konkrečius mokesčio tarifus, atsižvelg</w:t>
            </w:r>
            <w:r w:rsidR="000E4E39">
              <w:t xml:space="preserve">dama </w:t>
            </w:r>
            <w:r w:rsidRPr="006F0EA5">
              <w:t xml:space="preserve">į vieną arba kelis iš šių kriterijų: nekilnojamojo turto paskirtį, naudojimą, teisinį statusą, jo technines savybes, priežiūros būklę, </w:t>
            </w:r>
            <w:proofErr w:type="spellStart"/>
            <w:r w:rsidRPr="006F0EA5">
              <w:t>apleistumą</w:t>
            </w:r>
            <w:proofErr w:type="spellEnd"/>
            <w:r w:rsidRPr="006F0EA5">
              <w:t>, mokesčio mokėtojų kategorijas (dydį</w:t>
            </w:r>
            <w:r w:rsidR="000E4E39">
              <w:t>,</w:t>
            </w:r>
            <w:r w:rsidRPr="006F0EA5">
              <w:t xml:space="preserve"> teisinę formą ar socialinę padėtį) ar nekilnojamojo turto buvimo savivaldybės teritorijoje vietą (pagal strateginio planavimo ir teritorijų planavimo dokumentuose nustatytus prioritetus). </w:t>
            </w:r>
          </w:p>
        </w:tc>
      </w:tr>
    </w:tbl>
    <w:p w14:paraId="0A183281" w14:textId="77777777" w:rsidR="00DD1F44" w:rsidRDefault="00DD1F44" w:rsidP="00974D16">
      <w:pPr>
        <w:pStyle w:val="Pagrindiniotekstotrauka3"/>
        <w:spacing w:after="0"/>
        <w:rPr>
          <w:b/>
          <w:bCs/>
        </w:rPr>
      </w:pPr>
    </w:p>
    <w:p w14:paraId="5D56260D" w14:textId="77777777" w:rsidR="00DD1F44" w:rsidRDefault="00DD1F44" w:rsidP="00974D16">
      <w:pPr>
        <w:pStyle w:val="Pagrindiniotekstotrauka3"/>
        <w:spacing w:after="0"/>
        <w:rPr>
          <w:b/>
          <w:bCs/>
        </w:rPr>
      </w:pPr>
    </w:p>
    <w:p w14:paraId="56324C9D" w14:textId="6D42FEA1" w:rsidR="0007798E" w:rsidRDefault="0007798E" w:rsidP="0007798E">
      <w:pPr>
        <w:shd w:val="clear" w:color="auto" w:fill="FFFFFF"/>
        <w:jc w:val="both"/>
        <w:rPr>
          <w:color w:val="212529"/>
        </w:rPr>
      </w:pPr>
      <w:r>
        <w:t>Biudžeto ir finansų skyriaus vedėja                                                                    Dorita Mongirdaitė</w:t>
      </w:r>
    </w:p>
    <w:p w14:paraId="7501CE0B" w14:textId="77777777" w:rsidR="00DD1F44" w:rsidRDefault="00DD1F44" w:rsidP="00974D16">
      <w:pPr>
        <w:pStyle w:val="hd"/>
        <w:spacing w:before="0" w:beforeAutospacing="0" w:after="0" w:afterAutospacing="0"/>
        <w:jc w:val="center"/>
        <w:rPr>
          <w:rFonts w:ascii="Times New Roman" w:eastAsia="Times New Roman" w:hAnsi="Times New Roman" w:cs="Times New Roman"/>
          <w:sz w:val="18"/>
          <w:lang w:val="lt-LT"/>
        </w:rPr>
      </w:pPr>
    </w:p>
    <w:p w14:paraId="614A7035" w14:textId="77777777" w:rsidR="00DD1F44" w:rsidRDefault="00DD1F44" w:rsidP="00974D16">
      <w:pPr>
        <w:pStyle w:val="hd"/>
        <w:spacing w:before="0" w:beforeAutospacing="0" w:after="0" w:afterAutospacing="0"/>
        <w:jc w:val="center"/>
        <w:rPr>
          <w:rFonts w:ascii="Times New Roman" w:eastAsia="Times New Roman" w:hAnsi="Times New Roman" w:cs="Times New Roman"/>
          <w:sz w:val="18"/>
          <w:lang w:val="lt-LT"/>
        </w:rPr>
      </w:pPr>
    </w:p>
    <w:p w14:paraId="7FBF96F6" w14:textId="77777777" w:rsidR="00DD1F44" w:rsidRPr="0003407E" w:rsidRDefault="00DD1F44" w:rsidP="00DD1F44">
      <w:pPr>
        <w:jc w:val="both"/>
        <w:rPr>
          <w:szCs w:val="24"/>
        </w:rPr>
      </w:pPr>
    </w:p>
    <w:p w14:paraId="740F6947" w14:textId="77777777" w:rsidR="005D1983" w:rsidRDefault="005D1983"/>
    <w:p w14:paraId="73DC58CC" w14:textId="77777777" w:rsidR="00462D5A" w:rsidRDefault="00462D5A"/>
    <w:p w14:paraId="6747855D" w14:textId="77777777" w:rsidR="00462D5A" w:rsidRDefault="00462D5A"/>
    <w:p w14:paraId="3DD43958" w14:textId="77777777" w:rsidR="00462D5A" w:rsidRDefault="00462D5A"/>
    <w:p w14:paraId="11A8C8C7" w14:textId="77777777" w:rsidR="00462D5A" w:rsidRDefault="00462D5A"/>
    <w:p w14:paraId="132B2BAC" w14:textId="77777777" w:rsidR="00462D5A" w:rsidRDefault="00462D5A"/>
    <w:p w14:paraId="7A3733DB" w14:textId="77777777" w:rsidR="00462D5A" w:rsidRDefault="00462D5A"/>
    <w:p w14:paraId="32CD589D" w14:textId="77777777" w:rsidR="00462D5A" w:rsidRDefault="00462D5A"/>
    <w:p w14:paraId="0ACD42D9" w14:textId="77777777" w:rsidR="00462D5A" w:rsidRDefault="00462D5A"/>
    <w:sectPr w:rsidR="00462D5A">
      <w:headerReference w:type="even" r:id="rId9"/>
      <w:headerReference w:type="default" r:id="rId10"/>
      <w:footerReference w:type="first" r:id="rId11"/>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72B93" w14:textId="77777777" w:rsidR="00145152" w:rsidRDefault="00145152">
      <w:r>
        <w:separator/>
      </w:r>
    </w:p>
  </w:endnote>
  <w:endnote w:type="continuationSeparator" w:id="0">
    <w:p w14:paraId="04182922" w14:textId="77777777" w:rsidR="00145152" w:rsidRDefault="0014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AA7A69" w:rsidRPr="00524CD3" w:rsidRDefault="00AA7A69"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9B233" w14:textId="77777777" w:rsidR="00145152" w:rsidRDefault="00145152">
      <w:r>
        <w:separator/>
      </w:r>
    </w:p>
  </w:footnote>
  <w:footnote w:type="continuationSeparator" w:id="0">
    <w:p w14:paraId="6117DD8B" w14:textId="77777777" w:rsidR="00145152" w:rsidRDefault="0014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AA7A69" w:rsidRDefault="00AA7A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AA7A69" w:rsidRDefault="00AA7A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AA7A69" w:rsidRDefault="00AA7A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B6A08">
      <w:rPr>
        <w:rStyle w:val="Puslapionumeris"/>
        <w:noProof/>
      </w:rPr>
      <w:t>2</w:t>
    </w:r>
    <w:r>
      <w:rPr>
        <w:rStyle w:val="Puslapionumeris"/>
      </w:rPr>
      <w:fldChar w:fldCharType="end"/>
    </w:r>
  </w:p>
  <w:p w14:paraId="2400B0D1" w14:textId="77777777" w:rsidR="00AA7A69" w:rsidRDefault="00AA7A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F82"/>
    <w:multiLevelType w:val="hybridMultilevel"/>
    <w:tmpl w:val="F3024716"/>
    <w:lvl w:ilvl="0" w:tplc="6D4C7D2C">
      <w:start w:val="1"/>
      <w:numFmt w:val="decimal"/>
      <w:lvlText w:val="%1."/>
      <w:lvlJc w:val="left"/>
      <w:pPr>
        <w:tabs>
          <w:tab w:val="num" w:pos="1080"/>
        </w:tabs>
        <w:ind w:left="1080" w:hanging="360"/>
      </w:pPr>
    </w:lvl>
    <w:lvl w:ilvl="1" w:tplc="7AFC851C">
      <w:numFmt w:val="none"/>
      <w:lvlText w:val=""/>
      <w:lvlJc w:val="left"/>
      <w:pPr>
        <w:tabs>
          <w:tab w:val="num" w:pos="360"/>
        </w:tabs>
      </w:pPr>
    </w:lvl>
    <w:lvl w:ilvl="2" w:tplc="01C4FEB0">
      <w:numFmt w:val="none"/>
      <w:lvlText w:val=""/>
      <w:lvlJc w:val="left"/>
      <w:pPr>
        <w:tabs>
          <w:tab w:val="num" w:pos="360"/>
        </w:tabs>
      </w:pPr>
    </w:lvl>
    <w:lvl w:ilvl="3" w:tplc="67F002C8">
      <w:numFmt w:val="none"/>
      <w:lvlText w:val=""/>
      <w:lvlJc w:val="left"/>
      <w:pPr>
        <w:tabs>
          <w:tab w:val="num" w:pos="360"/>
        </w:tabs>
      </w:pPr>
    </w:lvl>
    <w:lvl w:ilvl="4" w:tplc="17E62FCC">
      <w:numFmt w:val="none"/>
      <w:lvlText w:val=""/>
      <w:lvlJc w:val="left"/>
      <w:pPr>
        <w:tabs>
          <w:tab w:val="num" w:pos="360"/>
        </w:tabs>
      </w:pPr>
    </w:lvl>
    <w:lvl w:ilvl="5" w:tplc="1108DFB0">
      <w:numFmt w:val="none"/>
      <w:lvlText w:val=""/>
      <w:lvlJc w:val="left"/>
      <w:pPr>
        <w:tabs>
          <w:tab w:val="num" w:pos="360"/>
        </w:tabs>
      </w:pPr>
    </w:lvl>
    <w:lvl w:ilvl="6" w:tplc="F9C8FAFE">
      <w:numFmt w:val="none"/>
      <w:lvlText w:val=""/>
      <w:lvlJc w:val="left"/>
      <w:pPr>
        <w:tabs>
          <w:tab w:val="num" w:pos="360"/>
        </w:tabs>
      </w:pPr>
    </w:lvl>
    <w:lvl w:ilvl="7" w:tplc="92343D88">
      <w:numFmt w:val="none"/>
      <w:lvlText w:val=""/>
      <w:lvlJc w:val="left"/>
      <w:pPr>
        <w:tabs>
          <w:tab w:val="num" w:pos="360"/>
        </w:tabs>
      </w:pPr>
    </w:lvl>
    <w:lvl w:ilvl="8" w:tplc="11763E50">
      <w:numFmt w:val="none"/>
      <w:lvlText w:val=""/>
      <w:lvlJc w:val="left"/>
      <w:pPr>
        <w:tabs>
          <w:tab w:val="num" w:pos="360"/>
        </w:tabs>
      </w:pPr>
    </w:lvl>
  </w:abstractNum>
  <w:abstractNum w:abstractNumId="1" w15:restartNumberingAfterBreak="0">
    <w:nsid w:val="0D3D01E7"/>
    <w:multiLevelType w:val="hybridMultilevel"/>
    <w:tmpl w:val="D9122B80"/>
    <w:lvl w:ilvl="0" w:tplc="6BFE7DB4">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E0F11D3"/>
    <w:multiLevelType w:val="multilevel"/>
    <w:tmpl w:val="08D4F1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F53FD5"/>
    <w:multiLevelType w:val="hybridMultilevel"/>
    <w:tmpl w:val="C688F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102162"/>
    <w:multiLevelType w:val="hybridMultilevel"/>
    <w:tmpl w:val="DB10823E"/>
    <w:lvl w:ilvl="0" w:tplc="EDF6A68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9D3267"/>
    <w:multiLevelType w:val="hybridMultilevel"/>
    <w:tmpl w:val="A21CB008"/>
    <w:lvl w:ilvl="0" w:tplc="DCBCA79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5093565"/>
    <w:multiLevelType w:val="multilevel"/>
    <w:tmpl w:val="F312B4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366A26"/>
    <w:multiLevelType w:val="hybridMultilevel"/>
    <w:tmpl w:val="45C29B2A"/>
    <w:lvl w:ilvl="0" w:tplc="0100C8A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24016839"/>
    <w:multiLevelType w:val="multilevel"/>
    <w:tmpl w:val="7BFE3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9D7662"/>
    <w:multiLevelType w:val="hybridMultilevel"/>
    <w:tmpl w:val="C09CCF9A"/>
    <w:lvl w:ilvl="0" w:tplc="1A0EE0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267AA6"/>
    <w:multiLevelType w:val="hybridMultilevel"/>
    <w:tmpl w:val="C3E47A14"/>
    <w:lvl w:ilvl="0" w:tplc="24ECC1D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1" w15:restartNumberingAfterBreak="0">
    <w:nsid w:val="405000D6"/>
    <w:multiLevelType w:val="multilevel"/>
    <w:tmpl w:val="86447C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2" w15:restartNumberingAfterBreak="0">
    <w:nsid w:val="466435C1"/>
    <w:multiLevelType w:val="hybridMultilevel"/>
    <w:tmpl w:val="FB0CAC40"/>
    <w:lvl w:ilvl="0" w:tplc="892AACBC">
      <w:start w:val="1"/>
      <w:numFmt w:val="decimal"/>
      <w:lvlText w:val="%1."/>
      <w:lvlJc w:val="left"/>
      <w:pPr>
        <w:ind w:left="660" w:hanging="360"/>
      </w:pPr>
      <w:rPr>
        <w:rFonts w:ascii="Times New Roman" w:eastAsia="Times New Roman" w:hAnsi="Times New Roman" w:cs="Times New Roman"/>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3" w15:restartNumberingAfterBreak="0">
    <w:nsid w:val="4C5B0FFC"/>
    <w:multiLevelType w:val="hybridMultilevel"/>
    <w:tmpl w:val="6714C2C2"/>
    <w:lvl w:ilvl="0" w:tplc="2A405E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1EC1FC2"/>
    <w:multiLevelType w:val="multilevel"/>
    <w:tmpl w:val="20943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1D4E47"/>
    <w:multiLevelType w:val="multilevel"/>
    <w:tmpl w:val="52B41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D1709C"/>
    <w:multiLevelType w:val="hybridMultilevel"/>
    <w:tmpl w:val="6B8A1398"/>
    <w:lvl w:ilvl="0" w:tplc="B5EEEF1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5F161C16"/>
    <w:multiLevelType w:val="hybridMultilevel"/>
    <w:tmpl w:val="F0EAF28E"/>
    <w:lvl w:ilvl="0" w:tplc="EE90D068">
      <w:start w:val="1"/>
      <w:numFmt w:val="decimal"/>
      <w:lvlText w:val="%1."/>
      <w:lvlJc w:val="left"/>
      <w:pPr>
        <w:tabs>
          <w:tab w:val="num" w:pos="1080"/>
        </w:tabs>
        <w:ind w:left="1080" w:hanging="360"/>
      </w:pPr>
      <w:rPr>
        <w:rFonts w:hint="default"/>
      </w:rPr>
    </w:lvl>
    <w:lvl w:ilvl="1" w:tplc="ABBA6E00">
      <w:numFmt w:val="none"/>
      <w:lvlText w:val=""/>
      <w:lvlJc w:val="left"/>
      <w:pPr>
        <w:tabs>
          <w:tab w:val="num" w:pos="360"/>
        </w:tabs>
      </w:pPr>
    </w:lvl>
    <w:lvl w:ilvl="2" w:tplc="713A209A">
      <w:numFmt w:val="none"/>
      <w:lvlText w:val=""/>
      <w:lvlJc w:val="left"/>
      <w:pPr>
        <w:tabs>
          <w:tab w:val="num" w:pos="360"/>
        </w:tabs>
      </w:pPr>
    </w:lvl>
    <w:lvl w:ilvl="3" w:tplc="374835F2">
      <w:numFmt w:val="none"/>
      <w:lvlText w:val=""/>
      <w:lvlJc w:val="left"/>
      <w:pPr>
        <w:tabs>
          <w:tab w:val="num" w:pos="360"/>
        </w:tabs>
      </w:pPr>
    </w:lvl>
    <w:lvl w:ilvl="4" w:tplc="FC7017E4">
      <w:numFmt w:val="none"/>
      <w:lvlText w:val=""/>
      <w:lvlJc w:val="left"/>
      <w:pPr>
        <w:tabs>
          <w:tab w:val="num" w:pos="360"/>
        </w:tabs>
      </w:pPr>
    </w:lvl>
    <w:lvl w:ilvl="5" w:tplc="DEBEDBAA">
      <w:numFmt w:val="none"/>
      <w:lvlText w:val=""/>
      <w:lvlJc w:val="left"/>
      <w:pPr>
        <w:tabs>
          <w:tab w:val="num" w:pos="360"/>
        </w:tabs>
      </w:pPr>
    </w:lvl>
    <w:lvl w:ilvl="6" w:tplc="B5DAFE10">
      <w:numFmt w:val="none"/>
      <w:lvlText w:val=""/>
      <w:lvlJc w:val="left"/>
      <w:pPr>
        <w:tabs>
          <w:tab w:val="num" w:pos="360"/>
        </w:tabs>
      </w:pPr>
    </w:lvl>
    <w:lvl w:ilvl="7" w:tplc="4E660598">
      <w:numFmt w:val="none"/>
      <w:lvlText w:val=""/>
      <w:lvlJc w:val="left"/>
      <w:pPr>
        <w:tabs>
          <w:tab w:val="num" w:pos="360"/>
        </w:tabs>
      </w:pPr>
    </w:lvl>
    <w:lvl w:ilvl="8" w:tplc="195641DC">
      <w:numFmt w:val="none"/>
      <w:lvlText w:val=""/>
      <w:lvlJc w:val="left"/>
      <w:pPr>
        <w:tabs>
          <w:tab w:val="num" w:pos="360"/>
        </w:tabs>
      </w:pPr>
    </w:lvl>
  </w:abstractNum>
  <w:abstractNum w:abstractNumId="18" w15:restartNumberingAfterBreak="0">
    <w:nsid w:val="6D3D79E6"/>
    <w:multiLevelType w:val="multilevel"/>
    <w:tmpl w:val="8FFAF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1761E2"/>
    <w:multiLevelType w:val="hybridMultilevel"/>
    <w:tmpl w:val="5F722334"/>
    <w:lvl w:ilvl="0" w:tplc="892A83D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FA778B9"/>
    <w:multiLevelType w:val="hybridMultilevel"/>
    <w:tmpl w:val="A5A29FD4"/>
    <w:lvl w:ilvl="0" w:tplc="B98015A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978953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2307677">
    <w:abstractNumId w:val="20"/>
  </w:num>
  <w:num w:numId="3" w16cid:durableId="404500656">
    <w:abstractNumId w:val="17"/>
  </w:num>
  <w:num w:numId="4" w16cid:durableId="1405567732">
    <w:abstractNumId w:val="7"/>
  </w:num>
  <w:num w:numId="5" w16cid:durableId="653026561">
    <w:abstractNumId w:val="13"/>
  </w:num>
  <w:num w:numId="6" w16cid:durableId="1860309482">
    <w:abstractNumId w:val="4"/>
  </w:num>
  <w:num w:numId="7" w16cid:durableId="912083980">
    <w:abstractNumId w:val="5"/>
  </w:num>
  <w:num w:numId="8" w16cid:durableId="1283457592">
    <w:abstractNumId w:val="16"/>
  </w:num>
  <w:num w:numId="9" w16cid:durableId="1198545697">
    <w:abstractNumId w:val="1"/>
  </w:num>
  <w:num w:numId="10" w16cid:durableId="272596798">
    <w:abstractNumId w:val="12"/>
  </w:num>
  <w:num w:numId="11" w16cid:durableId="466430923">
    <w:abstractNumId w:val="3"/>
  </w:num>
  <w:num w:numId="12" w16cid:durableId="1003313404">
    <w:abstractNumId w:val="10"/>
  </w:num>
  <w:num w:numId="13" w16cid:durableId="1034576335">
    <w:abstractNumId w:val="6"/>
  </w:num>
  <w:num w:numId="14" w16cid:durableId="23409038">
    <w:abstractNumId w:val="15"/>
  </w:num>
  <w:num w:numId="15" w16cid:durableId="878977159">
    <w:abstractNumId w:val="9"/>
  </w:num>
  <w:num w:numId="16" w16cid:durableId="653995458">
    <w:abstractNumId w:val="8"/>
  </w:num>
  <w:num w:numId="17" w16cid:durableId="456996576">
    <w:abstractNumId w:val="14"/>
  </w:num>
  <w:num w:numId="18" w16cid:durableId="259677653">
    <w:abstractNumId w:val="19"/>
  </w:num>
  <w:num w:numId="19" w16cid:durableId="1134640508">
    <w:abstractNumId w:val="2"/>
  </w:num>
  <w:num w:numId="20" w16cid:durableId="1032339420">
    <w:abstractNumId w:val="11"/>
  </w:num>
  <w:num w:numId="21" w16cid:durableId="7264877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5847"/>
    <w:rsid w:val="00036AB6"/>
    <w:rsid w:val="000530B8"/>
    <w:rsid w:val="00067483"/>
    <w:rsid w:val="000734BA"/>
    <w:rsid w:val="0007798E"/>
    <w:rsid w:val="000A69C2"/>
    <w:rsid w:val="000E4E39"/>
    <w:rsid w:val="001164C6"/>
    <w:rsid w:val="00127EC0"/>
    <w:rsid w:val="00145152"/>
    <w:rsid w:val="00151099"/>
    <w:rsid w:val="00170799"/>
    <w:rsid w:val="001712E3"/>
    <w:rsid w:val="001868D2"/>
    <w:rsid w:val="00192425"/>
    <w:rsid w:val="0019383E"/>
    <w:rsid w:val="001A1977"/>
    <w:rsid w:val="001A60EF"/>
    <w:rsid w:val="001C253E"/>
    <w:rsid w:val="001C55A9"/>
    <w:rsid w:val="0022313A"/>
    <w:rsid w:val="00231315"/>
    <w:rsid w:val="00322C9A"/>
    <w:rsid w:val="00346A78"/>
    <w:rsid w:val="00350211"/>
    <w:rsid w:val="0037293C"/>
    <w:rsid w:val="00395234"/>
    <w:rsid w:val="003B2203"/>
    <w:rsid w:val="003C1C63"/>
    <w:rsid w:val="003D371C"/>
    <w:rsid w:val="003E44A1"/>
    <w:rsid w:val="003E4B3D"/>
    <w:rsid w:val="0040767F"/>
    <w:rsid w:val="00414014"/>
    <w:rsid w:val="0042230F"/>
    <w:rsid w:val="00433D7B"/>
    <w:rsid w:val="0044309A"/>
    <w:rsid w:val="004523CC"/>
    <w:rsid w:val="00462D5A"/>
    <w:rsid w:val="0047544E"/>
    <w:rsid w:val="00487961"/>
    <w:rsid w:val="004A126D"/>
    <w:rsid w:val="004C6CAF"/>
    <w:rsid w:val="004D4DD8"/>
    <w:rsid w:val="004E0E48"/>
    <w:rsid w:val="004E2C73"/>
    <w:rsid w:val="004F6CD7"/>
    <w:rsid w:val="005050C3"/>
    <w:rsid w:val="00505EB1"/>
    <w:rsid w:val="0051395B"/>
    <w:rsid w:val="00524D05"/>
    <w:rsid w:val="00587EA3"/>
    <w:rsid w:val="005D1983"/>
    <w:rsid w:val="005D1A2B"/>
    <w:rsid w:val="00605579"/>
    <w:rsid w:val="006100CA"/>
    <w:rsid w:val="0064055A"/>
    <w:rsid w:val="00683A73"/>
    <w:rsid w:val="00686461"/>
    <w:rsid w:val="006902FB"/>
    <w:rsid w:val="00693B1B"/>
    <w:rsid w:val="00693BAE"/>
    <w:rsid w:val="006D1C91"/>
    <w:rsid w:val="006E7AE3"/>
    <w:rsid w:val="00704587"/>
    <w:rsid w:val="00704871"/>
    <w:rsid w:val="00766605"/>
    <w:rsid w:val="007A6613"/>
    <w:rsid w:val="007C637C"/>
    <w:rsid w:val="007E0370"/>
    <w:rsid w:val="007E70CB"/>
    <w:rsid w:val="007F65FC"/>
    <w:rsid w:val="00836576"/>
    <w:rsid w:val="00856D31"/>
    <w:rsid w:val="00864067"/>
    <w:rsid w:val="008658CC"/>
    <w:rsid w:val="00870339"/>
    <w:rsid w:val="00886400"/>
    <w:rsid w:val="00891F6A"/>
    <w:rsid w:val="008A1957"/>
    <w:rsid w:val="008C2EA5"/>
    <w:rsid w:val="008C4896"/>
    <w:rsid w:val="008D1532"/>
    <w:rsid w:val="008D40CC"/>
    <w:rsid w:val="008F3337"/>
    <w:rsid w:val="008F4DD4"/>
    <w:rsid w:val="00923661"/>
    <w:rsid w:val="009251E4"/>
    <w:rsid w:val="0093770D"/>
    <w:rsid w:val="009518DD"/>
    <w:rsid w:val="00974D16"/>
    <w:rsid w:val="00986885"/>
    <w:rsid w:val="009B4FA3"/>
    <w:rsid w:val="009B6A08"/>
    <w:rsid w:val="009E0508"/>
    <w:rsid w:val="009E6287"/>
    <w:rsid w:val="009E78F3"/>
    <w:rsid w:val="009F1BB7"/>
    <w:rsid w:val="009F3AD4"/>
    <w:rsid w:val="009F5417"/>
    <w:rsid w:val="00A0645A"/>
    <w:rsid w:val="00A1550D"/>
    <w:rsid w:val="00A37373"/>
    <w:rsid w:val="00A40352"/>
    <w:rsid w:val="00A47CC9"/>
    <w:rsid w:val="00A53EE3"/>
    <w:rsid w:val="00A64A54"/>
    <w:rsid w:val="00A71C44"/>
    <w:rsid w:val="00A96F5F"/>
    <w:rsid w:val="00AA7A69"/>
    <w:rsid w:val="00AC3350"/>
    <w:rsid w:val="00AC7EF3"/>
    <w:rsid w:val="00AD5DA7"/>
    <w:rsid w:val="00AE1550"/>
    <w:rsid w:val="00AE383D"/>
    <w:rsid w:val="00AE40BD"/>
    <w:rsid w:val="00B03E5C"/>
    <w:rsid w:val="00B45134"/>
    <w:rsid w:val="00B55D2E"/>
    <w:rsid w:val="00B726FB"/>
    <w:rsid w:val="00B96818"/>
    <w:rsid w:val="00BA30FB"/>
    <w:rsid w:val="00BC36FB"/>
    <w:rsid w:val="00C15A53"/>
    <w:rsid w:val="00C62447"/>
    <w:rsid w:val="00C80B3C"/>
    <w:rsid w:val="00C930E9"/>
    <w:rsid w:val="00C93611"/>
    <w:rsid w:val="00CB3372"/>
    <w:rsid w:val="00CB5CF9"/>
    <w:rsid w:val="00CF74FC"/>
    <w:rsid w:val="00D2145C"/>
    <w:rsid w:val="00D25511"/>
    <w:rsid w:val="00D32FB2"/>
    <w:rsid w:val="00D3443B"/>
    <w:rsid w:val="00D728B7"/>
    <w:rsid w:val="00D7610A"/>
    <w:rsid w:val="00D8541A"/>
    <w:rsid w:val="00DD1F44"/>
    <w:rsid w:val="00DE2BB1"/>
    <w:rsid w:val="00DE7A5C"/>
    <w:rsid w:val="00DF0710"/>
    <w:rsid w:val="00E13D36"/>
    <w:rsid w:val="00E462BC"/>
    <w:rsid w:val="00E72C8B"/>
    <w:rsid w:val="00E865D9"/>
    <w:rsid w:val="00EF0C6A"/>
    <w:rsid w:val="00EF5B09"/>
    <w:rsid w:val="00EF6F82"/>
    <w:rsid w:val="00F03FA8"/>
    <w:rsid w:val="00F174E3"/>
    <w:rsid w:val="00F2137A"/>
    <w:rsid w:val="00F31983"/>
    <w:rsid w:val="00F40EC4"/>
    <w:rsid w:val="00F91DEB"/>
    <w:rsid w:val="00FA1F01"/>
    <w:rsid w:val="00FC2D7F"/>
    <w:rsid w:val="00FC5B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paragraph" w:styleId="Antrat1">
    <w:name w:val="heading 1"/>
    <w:basedOn w:val="prastasis"/>
    <w:next w:val="prastasis"/>
    <w:link w:val="Antrat1Diagrama"/>
    <w:qFormat/>
    <w:rsid w:val="00462D5A"/>
    <w:pPr>
      <w:keepNext/>
      <w:outlineLvl w:val="0"/>
    </w:pPr>
    <w:rPr>
      <w:rFonts w:eastAsia="Arial Unicode MS"/>
      <w:b/>
    </w:rPr>
  </w:style>
  <w:style w:type="paragraph" w:styleId="Antrat2">
    <w:name w:val="heading 2"/>
    <w:basedOn w:val="prastasis"/>
    <w:next w:val="prastasis"/>
    <w:link w:val="Antrat2Diagrama"/>
    <w:qFormat/>
    <w:rsid w:val="00462D5A"/>
    <w:pPr>
      <w:keepNext/>
      <w:outlineLvl w:val="1"/>
    </w:pPr>
    <w:rPr>
      <w:rFonts w:eastAsia="Arial Unicode MS"/>
    </w:rPr>
  </w:style>
  <w:style w:type="paragraph" w:styleId="Antrat3">
    <w:name w:val="heading 3"/>
    <w:basedOn w:val="prastasis"/>
    <w:next w:val="prastasis"/>
    <w:link w:val="Antrat3Diagrama"/>
    <w:qFormat/>
    <w:rsid w:val="00704587"/>
    <w:pPr>
      <w:keepNext/>
      <w:jc w:val="center"/>
      <w:outlineLvl w:val="2"/>
    </w:pPr>
    <w:rPr>
      <w:b/>
      <w:caps/>
      <w:sz w:val="22"/>
      <w:szCs w:val="24"/>
    </w:rPr>
  </w:style>
  <w:style w:type="paragraph" w:styleId="Antrat4">
    <w:name w:val="heading 4"/>
    <w:basedOn w:val="prastasis"/>
    <w:next w:val="prastasis"/>
    <w:link w:val="Antrat4Diagrama"/>
    <w:qFormat/>
    <w:rsid w:val="00462D5A"/>
    <w:pPr>
      <w:keepNext/>
      <w:jc w:val="center"/>
      <w:outlineLvl w:val="3"/>
    </w:pPr>
    <w:rPr>
      <w:rFonts w:eastAsia="Arial Unicode MS"/>
      <w:b/>
    </w:rPr>
  </w:style>
  <w:style w:type="paragraph" w:styleId="Antrat5">
    <w:name w:val="heading 5"/>
    <w:basedOn w:val="prastasis"/>
    <w:next w:val="prastasis"/>
    <w:link w:val="Antrat5Diagrama"/>
    <w:qFormat/>
    <w:rsid w:val="00462D5A"/>
    <w:pPr>
      <w:keepNext/>
      <w:spacing w:line="480" w:lineRule="auto"/>
      <w:jc w:val="center"/>
      <w:outlineLvl w:val="4"/>
    </w:pPr>
    <w:rPr>
      <w:rFonts w:eastAsia="Arial Unicode M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2D5A"/>
    <w:rPr>
      <w:rFonts w:eastAsia="Arial Unicode MS"/>
      <w:b/>
      <w:sz w:val="24"/>
      <w:lang w:eastAsia="en-US"/>
    </w:rPr>
  </w:style>
  <w:style w:type="character" w:customStyle="1" w:styleId="Antrat2Diagrama">
    <w:name w:val="Antraštė 2 Diagrama"/>
    <w:basedOn w:val="Numatytasispastraiposriftas"/>
    <w:link w:val="Antrat2"/>
    <w:rsid w:val="00462D5A"/>
    <w:rPr>
      <w:rFonts w:eastAsia="Arial Unicode MS"/>
      <w:sz w:val="24"/>
      <w:lang w:eastAsia="en-US"/>
    </w:rPr>
  </w:style>
  <w:style w:type="character" w:customStyle="1" w:styleId="Antrat3Diagrama">
    <w:name w:val="Antraštė 3 Diagrama"/>
    <w:basedOn w:val="Numatytasispastraiposriftas"/>
    <w:link w:val="Antrat3"/>
    <w:rsid w:val="00704587"/>
    <w:rPr>
      <w:b/>
      <w:caps/>
      <w:sz w:val="22"/>
      <w:szCs w:val="24"/>
      <w:lang w:eastAsia="en-US"/>
    </w:rPr>
  </w:style>
  <w:style w:type="character" w:customStyle="1" w:styleId="Antrat4Diagrama">
    <w:name w:val="Antraštė 4 Diagrama"/>
    <w:basedOn w:val="Numatytasispastraiposriftas"/>
    <w:link w:val="Antrat4"/>
    <w:rsid w:val="00462D5A"/>
    <w:rPr>
      <w:rFonts w:eastAsia="Arial Unicode MS"/>
      <w:b/>
      <w:sz w:val="24"/>
      <w:lang w:eastAsia="en-US"/>
    </w:rPr>
  </w:style>
  <w:style w:type="character" w:customStyle="1" w:styleId="Antrat5Diagrama">
    <w:name w:val="Antraštė 5 Diagrama"/>
    <w:basedOn w:val="Numatytasispastraiposriftas"/>
    <w:link w:val="Antrat5"/>
    <w:rsid w:val="00462D5A"/>
    <w:rPr>
      <w:rFonts w:eastAsia="Arial Unicode MS"/>
      <w:sz w:val="24"/>
      <w:lang w:eastAsia="en-US"/>
    </w:rPr>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link w:val="PoratDiagrama"/>
    <w:rsid w:val="00DD1F44"/>
    <w:pPr>
      <w:tabs>
        <w:tab w:val="center" w:pos="4819"/>
        <w:tab w:val="right" w:pos="9638"/>
      </w:tabs>
    </w:pPr>
  </w:style>
  <w:style w:type="character" w:customStyle="1" w:styleId="PoratDiagrama">
    <w:name w:val="Poraštė Diagrama"/>
    <w:link w:val="Porat"/>
    <w:rsid w:val="00462D5A"/>
    <w:rPr>
      <w:sz w:val="24"/>
      <w:lang w:eastAsia="en-US"/>
    </w:rPr>
  </w:style>
  <w:style w:type="paragraph" w:styleId="Pagrindiniotekstotrauka3">
    <w:name w:val="Body Text Indent 3"/>
    <w:basedOn w:val="prastasis"/>
    <w:link w:val="Pagrindiniotekstotrauka3Diagrama"/>
    <w:rsid w:val="00DD1F44"/>
    <w:pPr>
      <w:spacing w:after="120"/>
      <w:ind w:left="283"/>
    </w:pPr>
    <w:rPr>
      <w:sz w:val="16"/>
      <w:szCs w:val="16"/>
    </w:rPr>
  </w:style>
  <w:style w:type="character" w:customStyle="1" w:styleId="Pagrindiniotekstotrauka3Diagrama">
    <w:name w:val="Pagrindinio teksto įtrauka 3 Diagrama"/>
    <w:link w:val="Pagrindiniotekstotrauka3"/>
    <w:rsid w:val="00462D5A"/>
    <w:rPr>
      <w:sz w:val="16"/>
      <w:szCs w:val="16"/>
      <w:lang w:eastAsia="en-US"/>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character" w:customStyle="1" w:styleId="PavadinimasDiagrama">
    <w:name w:val="Pavadinimas Diagrama"/>
    <w:link w:val="Pavadinimas"/>
    <w:rsid w:val="00462D5A"/>
    <w:rPr>
      <w:b/>
      <w:bCs/>
      <w:sz w:val="24"/>
      <w:szCs w:val="24"/>
      <w:lang w:eastAsia="en-US"/>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uiPriority w:val="99"/>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paragraph" w:styleId="Pagrindiniotekstotrauka2">
    <w:name w:val="Body Text Indent 2"/>
    <w:basedOn w:val="prastasis"/>
    <w:link w:val="Pagrindiniotekstotrauka2Diagrama"/>
    <w:rsid w:val="00462D5A"/>
    <w:pPr>
      <w:ind w:left="420"/>
      <w:jc w:val="both"/>
    </w:pPr>
    <w:rPr>
      <w:bCs/>
      <w:color w:val="000000"/>
    </w:rPr>
  </w:style>
  <w:style w:type="character" w:customStyle="1" w:styleId="Pagrindiniotekstotrauka2Diagrama">
    <w:name w:val="Pagrindinio teksto įtrauka 2 Diagrama"/>
    <w:basedOn w:val="Numatytasispastraiposriftas"/>
    <w:link w:val="Pagrindiniotekstotrauka2"/>
    <w:rsid w:val="00462D5A"/>
    <w:rPr>
      <w:bCs/>
      <w:color w:val="000000"/>
      <w:sz w:val="24"/>
      <w:lang w:eastAsia="en-US"/>
    </w:rPr>
  </w:style>
  <w:style w:type="paragraph" w:styleId="Pagrindiniotekstotrauka">
    <w:name w:val="Body Text Indent"/>
    <w:basedOn w:val="prastasis"/>
    <w:link w:val="PagrindiniotekstotraukaDiagrama"/>
    <w:rsid w:val="00462D5A"/>
    <w:pPr>
      <w:ind w:right="720" w:firstLine="420"/>
      <w:jc w:val="both"/>
    </w:pPr>
    <w:rPr>
      <w:bCs/>
      <w:color w:val="000000"/>
      <w:szCs w:val="24"/>
    </w:rPr>
  </w:style>
  <w:style w:type="character" w:customStyle="1" w:styleId="PagrindiniotekstotraukaDiagrama">
    <w:name w:val="Pagrindinio teksto įtrauka Diagrama"/>
    <w:basedOn w:val="Numatytasispastraiposriftas"/>
    <w:link w:val="Pagrindiniotekstotrauka"/>
    <w:rsid w:val="00462D5A"/>
    <w:rPr>
      <w:bCs/>
      <w:color w:val="000000"/>
      <w:sz w:val="24"/>
      <w:szCs w:val="24"/>
      <w:lang w:eastAsia="en-US"/>
    </w:rPr>
  </w:style>
  <w:style w:type="character" w:styleId="Perirtashipersaitas">
    <w:name w:val="FollowedHyperlink"/>
    <w:uiPriority w:val="99"/>
    <w:rsid w:val="00462D5A"/>
    <w:rPr>
      <w:color w:val="800080"/>
      <w:u w:val="single"/>
    </w:rPr>
  </w:style>
  <w:style w:type="paragraph" w:styleId="Debesliotekstas">
    <w:name w:val="Balloon Text"/>
    <w:basedOn w:val="prastasis"/>
    <w:link w:val="DebesliotekstasDiagrama"/>
    <w:rsid w:val="00462D5A"/>
    <w:rPr>
      <w:rFonts w:ascii="Segoe UI" w:hAnsi="Segoe UI" w:cs="Segoe UI"/>
      <w:sz w:val="18"/>
      <w:szCs w:val="18"/>
    </w:rPr>
  </w:style>
  <w:style w:type="character" w:customStyle="1" w:styleId="DebesliotekstasDiagrama">
    <w:name w:val="Debesėlio tekstas Diagrama"/>
    <w:basedOn w:val="Numatytasispastraiposriftas"/>
    <w:link w:val="Debesliotekstas"/>
    <w:rsid w:val="00462D5A"/>
    <w:rPr>
      <w:rFonts w:ascii="Segoe UI" w:hAnsi="Segoe UI" w:cs="Segoe UI"/>
      <w:sz w:val="18"/>
      <w:szCs w:val="18"/>
      <w:lang w:eastAsia="en-US"/>
    </w:rPr>
  </w:style>
  <w:style w:type="paragraph" w:styleId="Sraopastraipa">
    <w:name w:val="List Paragraph"/>
    <w:basedOn w:val="prastasis"/>
    <w:uiPriority w:val="34"/>
    <w:qFormat/>
    <w:rsid w:val="00A96F5F"/>
    <w:pPr>
      <w:ind w:left="720"/>
      <w:contextualSpacing/>
    </w:pPr>
  </w:style>
  <w:style w:type="paragraph" w:styleId="Pagrindinistekstas">
    <w:name w:val="Body Text"/>
    <w:basedOn w:val="prastasis"/>
    <w:link w:val="PagrindinistekstasDiagrama"/>
    <w:rsid w:val="001A60EF"/>
    <w:pPr>
      <w:spacing w:after="120"/>
    </w:pPr>
    <w:rPr>
      <w:szCs w:val="24"/>
    </w:rPr>
  </w:style>
  <w:style w:type="character" w:customStyle="1" w:styleId="PagrindinistekstasDiagrama">
    <w:name w:val="Pagrindinis tekstas Diagrama"/>
    <w:basedOn w:val="Numatytasispastraiposriftas"/>
    <w:link w:val="Pagrindinistekstas"/>
    <w:rsid w:val="001A60E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iudzet_DM\Desktop\darbalaukis_sen\mano\mano%20dok\rastai\2018\KON01%20i&#353;vada%20K.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3DA44-3E22-46FB-B383-A79D78B1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2773</Words>
  <Characters>1581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2024-06-12T12:27:00Z</dcterms:created>
  <dcterms:modified xsi:type="dcterms:W3CDTF">2024-06-12T12:27:00Z</dcterms:modified>
</cp:coreProperties>
</file>