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6375E" w14:textId="77777777" w:rsidR="005F7760" w:rsidRPr="00381F87" w:rsidRDefault="005F7760" w:rsidP="05179B26">
      <w:pPr>
        <w:jc w:val="right"/>
        <w:rPr>
          <w:b/>
          <w:bCs/>
        </w:rPr>
      </w:pPr>
    </w:p>
    <w:p w14:paraId="78C6E524" w14:textId="77777777" w:rsidR="005F7760" w:rsidRPr="00381F87" w:rsidRDefault="005F7760" w:rsidP="05179B26">
      <w:pPr>
        <w:jc w:val="center"/>
        <w:rPr>
          <w:b/>
          <w:bCs/>
        </w:rPr>
      </w:pPr>
    </w:p>
    <w:p w14:paraId="015187AC" w14:textId="77777777" w:rsidR="005F7760" w:rsidRPr="00381F87" w:rsidRDefault="666D1920" w:rsidP="005F7760">
      <w:pPr>
        <w:jc w:val="center"/>
        <w:rPr>
          <w:b/>
          <w:bCs/>
          <w:caps/>
        </w:rPr>
      </w:pPr>
      <w:r w:rsidRPr="00381F87">
        <w:rPr>
          <w:b/>
          <w:bCs/>
        </w:rPr>
        <w:t>JUNGTINĖS VEIKLOS (PARTNERYSTĖS) SUTARTIS DĖL PROJEKTO</w:t>
      </w:r>
    </w:p>
    <w:p w14:paraId="2FCE930C" w14:textId="44387E05" w:rsidR="005F7760" w:rsidRPr="00381F87" w:rsidRDefault="666D1920" w:rsidP="005F7760">
      <w:pPr>
        <w:jc w:val="center"/>
        <w:rPr>
          <w:b/>
          <w:bCs/>
          <w:caps/>
        </w:rPr>
      </w:pPr>
      <w:r w:rsidRPr="00381F87">
        <w:rPr>
          <w:b/>
          <w:bCs/>
        </w:rPr>
        <w:t xml:space="preserve"> „</w:t>
      </w:r>
      <w:r w:rsidR="208C1E5F" w:rsidRPr="00381F87">
        <w:rPr>
          <w:b/>
          <w:bCs/>
        </w:rPr>
        <w:t>INOVACIJŲ PLĖTR</w:t>
      </w:r>
      <w:r w:rsidR="61978355" w:rsidRPr="00381F87">
        <w:rPr>
          <w:b/>
          <w:bCs/>
        </w:rPr>
        <w:t>A VIEŠOJO SEKTORIAUS INSTITUCIJOSE</w:t>
      </w:r>
      <w:r w:rsidRPr="00381F87">
        <w:rPr>
          <w:b/>
          <w:bCs/>
        </w:rPr>
        <w:t>“ ĮGYVENDINIMO</w:t>
      </w:r>
    </w:p>
    <w:p w14:paraId="22EC0ABB" w14:textId="77777777" w:rsidR="005F7760" w:rsidRPr="00381F87" w:rsidRDefault="005F7760" w:rsidP="005F7760">
      <w:pPr>
        <w:jc w:val="center"/>
      </w:pPr>
    </w:p>
    <w:p w14:paraId="61EE3A07" w14:textId="007AC523" w:rsidR="005F7760" w:rsidRPr="00381F87" w:rsidRDefault="666D1920" w:rsidP="1C15904D">
      <w:pPr>
        <w:jc w:val="center"/>
      </w:pPr>
      <w:r w:rsidRPr="00381F87">
        <w:t xml:space="preserve">Nr. </w:t>
      </w:r>
      <w:r w:rsidR="62B5FAC8" w:rsidRPr="00381F87">
        <w:t>05-07-21.1.4.T-0</w:t>
      </w:r>
      <w:r w:rsidR="00C54BEF" w:rsidRPr="00381F87">
        <w:t>19</w:t>
      </w:r>
    </w:p>
    <w:p w14:paraId="54645EF8" w14:textId="044338EA" w:rsidR="005F7760" w:rsidRPr="00381F87" w:rsidRDefault="005F7760" w:rsidP="005F7760">
      <w:pPr>
        <w:jc w:val="center"/>
      </w:pPr>
    </w:p>
    <w:p w14:paraId="299C26AD" w14:textId="77777777" w:rsidR="005F7760" w:rsidRPr="00381F87" w:rsidRDefault="666D1920" w:rsidP="005F7760">
      <w:pPr>
        <w:jc w:val="center"/>
      </w:pPr>
      <w:r w:rsidRPr="00381F87">
        <w:t>Vilnius</w:t>
      </w:r>
    </w:p>
    <w:p w14:paraId="66847D15" w14:textId="77777777" w:rsidR="005F7760" w:rsidRPr="00381F87" w:rsidRDefault="005F7760" w:rsidP="05179B26">
      <w:pPr>
        <w:jc w:val="both"/>
      </w:pPr>
    </w:p>
    <w:p w14:paraId="03BF7E5A" w14:textId="7A90CC3F" w:rsidR="005F7760" w:rsidRPr="00381F87" w:rsidRDefault="666D1920" w:rsidP="005F7760">
      <w:pPr>
        <w:jc w:val="both"/>
      </w:pPr>
      <w:r w:rsidRPr="00381F87">
        <w:rPr>
          <w:b/>
          <w:bCs/>
          <w:color w:val="000000" w:themeColor="text1"/>
        </w:rPr>
        <w:t>Viešoji įstaiga Inovacijų agentūra</w:t>
      </w:r>
      <w:r w:rsidRPr="00381F87">
        <w:rPr>
          <w:color w:val="000000" w:themeColor="text1"/>
        </w:rPr>
        <w:t xml:space="preserve">, juridinio asmens kodas 125447177, adresu </w:t>
      </w:r>
      <w:r w:rsidR="29576B8E" w:rsidRPr="00381F87">
        <w:rPr>
          <w:color w:val="000000" w:themeColor="text1"/>
        </w:rPr>
        <w:t>J. Balčikonio g. 3, 08247 Vilnius</w:t>
      </w:r>
      <w:r w:rsidRPr="00381F87">
        <w:rPr>
          <w:color w:val="000000" w:themeColor="text1"/>
        </w:rPr>
        <w:t xml:space="preserve"> (toliau – </w:t>
      </w:r>
      <w:r w:rsidRPr="00381F87">
        <w:rPr>
          <w:b/>
          <w:bCs/>
          <w:color w:val="000000" w:themeColor="text1"/>
        </w:rPr>
        <w:t>Agentūra</w:t>
      </w:r>
      <w:r w:rsidRPr="00381F87">
        <w:rPr>
          <w:color w:val="000000" w:themeColor="text1"/>
        </w:rPr>
        <w:t xml:space="preserve">), atstovaujama </w:t>
      </w:r>
      <w:r w:rsidR="272DB66B" w:rsidRPr="00381F87">
        <w:rPr>
          <w:color w:val="000000" w:themeColor="text1"/>
        </w:rPr>
        <w:t>Proveržio departamento direktoriaus Pauliaus Petrausko</w:t>
      </w:r>
      <w:r w:rsidRPr="00381F87">
        <w:rPr>
          <w:color w:val="000000" w:themeColor="text1"/>
        </w:rPr>
        <w:t xml:space="preserve">, veikiančio pagal </w:t>
      </w:r>
      <w:r w:rsidR="193BAA2E" w:rsidRPr="00381F87">
        <w:rPr>
          <w:color w:val="000000" w:themeColor="text1"/>
        </w:rPr>
        <w:t>suteiktus įgaliojimus</w:t>
      </w:r>
      <w:r w:rsidRPr="00381F87">
        <w:t xml:space="preserve">, </w:t>
      </w:r>
    </w:p>
    <w:p w14:paraId="645EEF80" w14:textId="77777777" w:rsidR="005F7760" w:rsidRPr="00381F87" w:rsidRDefault="005F7760" w:rsidP="005F7760">
      <w:pPr>
        <w:jc w:val="both"/>
      </w:pPr>
    </w:p>
    <w:p w14:paraId="17733764" w14:textId="478133DC" w:rsidR="005F7760" w:rsidRPr="00381F87" w:rsidRDefault="00C54BEF" w:rsidP="005F7760">
      <w:pPr>
        <w:jc w:val="both"/>
        <w:rPr>
          <w:b/>
          <w:bCs/>
          <w:color w:val="000000" w:themeColor="text1"/>
        </w:rPr>
      </w:pPr>
      <w:r w:rsidRPr="00381F87">
        <w:rPr>
          <w:b/>
          <w:bCs/>
          <w:color w:val="000000" w:themeColor="text1"/>
        </w:rPr>
        <w:t>Šilutės rajono savivaldybės administracija</w:t>
      </w:r>
      <w:r w:rsidRPr="00381F87">
        <w:rPr>
          <w:bCs/>
          <w:color w:val="000000" w:themeColor="text1"/>
        </w:rPr>
        <w:t xml:space="preserve">, juridinio asmens kodas 188723322, adresu Dariaus ir Girėno g. 1, 99133 Šilutė (toliau – </w:t>
      </w:r>
      <w:r w:rsidRPr="00381F87">
        <w:rPr>
          <w:b/>
          <w:bCs/>
          <w:color w:val="000000" w:themeColor="text1"/>
        </w:rPr>
        <w:t>Partneris</w:t>
      </w:r>
      <w:r w:rsidRPr="00381F87">
        <w:rPr>
          <w:bCs/>
          <w:color w:val="000000" w:themeColor="text1"/>
        </w:rPr>
        <w:t xml:space="preserve">), atstovaujama </w:t>
      </w:r>
      <w:r w:rsidR="00EE6BA7" w:rsidRPr="00381F87">
        <w:rPr>
          <w:bCs/>
          <w:color w:val="000000" w:themeColor="text1"/>
        </w:rPr>
        <w:t>administracijos direktoriaus</w:t>
      </w:r>
      <w:r w:rsidRPr="00381F87">
        <w:rPr>
          <w:bCs/>
          <w:color w:val="000000" w:themeColor="text1"/>
        </w:rPr>
        <w:t xml:space="preserve"> </w:t>
      </w:r>
      <w:r w:rsidR="00EE6BA7" w:rsidRPr="00381F87">
        <w:rPr>
          <w:bCs/>
          <w:color w:val="000000" w:themeColor="text1"/>
        </w:rPr>
        <w:t>Andriaus Jurkaus</w:t>
      </w:r>
      <w:r w:rsidRPr="00381F87">
        <w:rPr>
          <w:bCs/>
          <w:color w:val="000000" w:themeColor="text1"/>
        </w:rPr>
        <w:t xml:space="preserve">, veikiančio pagal juridinio asmens </w:t>
      </w:r>
      <w:r w:rsidR="00EE6BA7" w:rsidRPr="00381F87">
        <w:rPr>
          <w:bCs/>
          <w:color w:val="000000" w:themeColor="text1"/>
        </w:rPr>
        <w:t>nuostatus</w:t>
      </w:r>
      <w:r w:rsidRPr="00381F87">
        <w:rPr>
          <w:bCs/>
          <w:color w:val="000000" w:themeColor="text1"/>
        </w:rPr>
        <w:t>,</w:t>
      </w:r>
    </w:p>
    <w:p w14:paraId="6C0E1FE6" w14:textId="77777777" w:rsidR="00C54BEF" w:rsidRPr="00381F87" w:rsidRDefault="00C54BEF" w:rsidP="005F7760">
      <w:pPr>
        <w:jc w:val="both"/>
      </w:pPr>
    </w:p>
    <w:p w14:paraId="3A20B0CC" w14:textId="43F0AC38" w:rsidR="005F7760" w:rsidRPr="00381F87" w:rsidRDefault="666D1920" w:rsidP="005F7760">
      <w:pPr>
        <w:jc w:val="both"/>
      </w:pPr>
      <w:r w:rsidRPr="00381F87">
        <w:t>toliau kartu Agentūra ir Partneri</w:t>
      </w:r>
      <w:r w:rsidR="0DF00596" w:rsidRPr="00381F87">
        <w:t>s</w:t>
      </w:r>
      <w:r w:rsidRPr="00381F87">
        <w:t xml:space="preserve"> laikomi </w:t>
      </w:r>
      <w:r w:rsidRPr="00381F87">
        <w:rPr>
          <w:b/>
          <w:bCs/>
        </w:rPr>
        <w:t>Sutarties šalimis</w:t>
      </w:r>
      <w:r w:rsidRPr="00381F87">
        <w:t xml:space="preserve">, o atskirai – </w:t>
      </w:r>
      <w:r w:rsidRPr="00381F87">
        <w:rPr>
          <w:b/>
          <w:bCs/>
        </w:rPr>
        <w:t>Sutarties šalimi</w:t>
      </w:r>
      <w:r w:rsidRPr="00381F87">
        <w:t>, sudarė šią jungtinės veiklos (partnerystės) sutartį dėl projekto „</w:t>
      </w:r>
      <w:r w:rsidR="374BA2C0" w:rsidRPr="00381F87">
        <w:rPr>
          <w:lang w:val="lt"/>
        </w:rPr>
        <w:t>Padidinti inovacijų paklausą Lietuvoje išnaudojant viešųjų pirkimų potencialą</w:t>
      </w:r>
      <w:r w:rsidRPr="00381F87">
        <w:t xml:space="preserve">“ įgyvendinimo (toliau – </w:t>
      </w:r>
      <w:r w:rsidRPr="00381F87">
        <w:rPr>
          <w:b/>
          <w:bCs/>
        </w:rPr>
        <w:t>Sutartis</w:t>
      </w:r>
      <w:r w:rsidRPr="00381F87">
        <w:t>) ir susitarė:</w:t>
      </w:r>
    </w:p>
    <w:p w14:paraId="132B682A" w14:textId="77777777" w:rsidR="005F7760" w:rsidRPr="00381F87" w:rsidRDefault="005F7760" w:rsidP="05179B26">
      <w:pPr>
        <w:jc w:val="both"/>
        <w:rPr>
          <w:i/>
          <w:iCs/>
        </w:rPr>
      </w:pPr>
    </w:p>
    <w:p w14:paraId="75E491D8" w14:textId="7CBEC597" w:rsidR="005F7760" w:rsidRPr="00381F87" w:rsidRDefault="666D1920" w:rsidP="001516CA">
      <w:pPr>
        <w:pStyle w:val="Sraopastraipa"/>
        <w:numPr>
          <w:ilvl w:val="0"/>
          <w:numId w:val="17"/>
        </w:numPr>
        <w:rPr>
          <w:b/>
          <w:bCs/>
        </w:rPr>
      </w:pPr>
      <w:r w:rsidRPr="00381F87">
        <w:rPr>
          <w:b/>
          <w:bCs/>
        </w:rPr>
        <w:t>SUTARTYJE VARTOJAMOS SĄVOKOS</w:t>
      </w:r>
    </w:p>
    <w:p w14:paraId="5CBBF066" w14:textId="77777777" w:rsidR="005F7760" w:rsidRPr="00381F87" w:rsidRDefault="666D1920" w:rsidP="001C2B0B">
      <w:pPr>
        <w:numPr>
          <w:ilvl w:val="1"/>
          <w:numId w:val="17"/>
        </w:numPr>
        <w:jc w:val="both"/>
      </w:pPr>
      <w:r w:rsidRPr="00381F87">
        <w:rPr>
          <w:lang w:eastAsia="ko-KR"/>
        </w:rPr>
        <w:t xml:space="preserve"> Šioje Sutartyje vartojamos sąvokos:</w:t>
      </w:r>
    </w:p>
    <w:p w14:paraId="2F06CBB1" w14:textId="34060779" w:rsidR="006513E1" w:rsidRPr="00381F87" w:rsidRDefault="666D1920" w:rsidP="001C2B0B">
      <w:pPr>
        <w:pStyle w:val="Stiliusv"/>
        <w:numPr>
          <w:ilvl w:val="2"/>
          <w:numId w:val="17"/>
        </w:numPr>
      </w:pPr>
      <w:r w:rsidRPr="00381F87">
        <w:rPr>
          <w:b/>
        </w:rPr>
        <w:t>Išlaidos</w:t>
      </w:r>
      <w:r w:rsidRPr="00381F87">
        <w:t xml:space="preserve"> – bet kurios iš Sutarties šalių patirtos Projektui įgyvendinti reikalingos tinkamos išlaidos. Išlaidų tinkamumas finansuoti yra apibrėžiamas Projekto sutartyje bei teisės aktuose, reglamentuojančiuose </w:t>
      </w:r>
      <w:r w:rsidR="559001D9" w:rsidRPr="00381F87">
        <w:t>P</w:t>
      </w:r>
      <w:r w:rsidRPr="00381F87">
        <w:t>rojekto įgyvendinimą</w:t>
      </w:r>
      <w:r w:rsidR="677F5FAB" w:rsidRPr="00381F87">
        <w:t>;</w:t>
      </w:r>
    </w:p>
    <w:p w14:paraId="42BF9B04" w14:textId="5889D179" w:rsidR="005F7760" w:rsidRPr="00381F87" w:rsidRDefault="73D0BE68" w:rsidP="001C2B0B">
      <w:pPr>
        <w:numPr>
          <w:ilvl w:val="2"/>
          <w:numId w:val="17"/>
        </w:numPr>
        <w:jc w:val="both"/>
      </w:pPr>
      <w:r w:rsidRPr="00381F87">
        <w:rPr>
          <w:b/>
          <w:bCs/>
        </w:rPr>
        <w:t>CPVA</w:t>
      </w:r>
      <w:r w:rsidRPr="00381F87">
        <w:t xml:space="preserve"> – </w:t>
      </w:r>
      <w:r w:rsidR="0AD77871" w:rsidRPr="00381F87">
        <w:t>Projektą į</w:t>
      </w:r>
      <w:r w:rsidR="666D1920" w:rsidRPr="00381F87">
        <w:t>gyvendinančioji institucija viešoji įstaiga Centrinė projektų valdymo agentūra;</w:t>
      </w:r>
    </w:p>
    <w:p w14:paraId="4BAAC896" w14:textId="16B20819" w:rsidR="005F7760" w:rsidRPr="00381F87" w:rsidRDefault="666D1920" w:rsidP="001C2B0B">
      <w:pPr>
        <w:numPr>
          <w:ilvl w:val="2"/>
          <w:numId w:val="17"/>
        </w:numPr>
        <w:jc w:val="both"/>
        <w:rPr>
          <w:rStyle w:val="typewriter"/>
        </w:rPr>
      </w:pPr>
      <w:r w:rsidRPr="00381F87">
        <w:rPr>
          <w:b/>
          <w:bCs/>
        </w:rPr>
        <w:t>Mokėjimo prašymas</w:t>
      </w:r>
      <w:r w:rsidRPr="00381F87">
        <w:t xml:space="preserve"> – </w:t>
      </w:r>
      <w:r w:rsidR="45F038E0" w:rsidRPr="00381F87">
        <w:t>Sutarties šalių pateiktos informacijos pagrind</w:t>
      </w:r>
      <w:r w:rsidR="4316A7ED" w:rsidRPr="00381F87">
        <w:t xml:space="preserve">u parengtas, </w:t>
      </w:r>
      <w:r w:rsidRPr="00381F87">
        <w:t xml:space="preserve">Agentūros užpildytas ir </w:t>
      </w:r>
      <w:r w:rsidR="4316A7ED" w:rsidRPr="00381F87">
        <w:t>CPVA</w:t>
      </w:r>
      <w:r w:rsidRPr="00381F87">
        <w:t xml:space="preserve"> pateiktas finansų ministro patvirtintos formos prašymas išmokėti Projekto sutartyje numatytą avansą ar jo dalį arba apmokėti ir (ar) kompensuoti projekto išlaidas ir (ar) atsiskaityti už Projekto veiklas</w:t>
      </w:r>
      <w:r w:rsidRPr="00381F87">
        <w:rPr>
          <w:rStyle w:val="typewriter"/>
          <w:rFonts w:eastAsiaTheme="majorEastAsia"/>
        </w:rPr>
        <w:t>;</w:t>
      </w:r>
    </w:p>
    <w:p w14:paraId="256C3CE1" w14:textId="3EA76D49" w:rsidR="008E7330" w:rsidRPr="00381F87" w:rsidRDefault="7D64D888" w:rsidP="001C2B0B">
      <w:pPr>
        <w:numPr>
          <w:ilvl w:val="2"/>
          <w:numId w:val="17"/>
        </w:numPr>
        <w:jc w:val="both"/>
      </w:pPr>
      <w:r w:rsidRPr="00381F87">
        <w:rPr>
          <w:b/>
          <w:bCs/>
        </w:rPr>
        <w:t>Partnerio veikla</w:t>
      </w:r>
      <w:r w:rsidRPr="00381F87">
        <w:t xml:space="preserve"> – Projekto partnerio įgyvendinama</w:t>
      </w:r>
      <w:r w:rsidR="2A8B3D21" w:rsidRPr="00381F87">
        <w:t xml:space="preserve"> Projekto veikla</w:t>
      </w:r>
      <w:r w:rsidR="55419AD8" w:rsidRPr="00381F87">
        <w:t xml:space="preserve">, </w:t>
      </w:r>
      <w:r w:rsidR="12ACCF7E" w:rsidRPr="00381F87">
        <w:t>kurios</w:t>
      </w:r>
      <w:r w:rsidR="4B2CA9FC" w:rsidRPr="00381F87">
        <w:t xml:space="preserve"> metu</w:t>
      </w:r>
      <w:r w:rsidR="55419AD8" w:rsidRPr="00381F87">
        <w:t xml:space="preserve"> yra vykdomas vieš</w:t>
      </w:r>
      <w:r w:rsidR="4B2CA9FC" w:rsidRPr="00381F87">
        <w:t>asis pirkimas siekiant įsigyti</w:t>
      </w:r>
      <w:r w:rsidR="55419AD8" w:rsidRPr="00381F87">
        <w:t xml:space="preserve"> inovatyvių produktų ir (arba) prekių, skirtų neekonominės veiklos vykdymui</w:t>
      </w:r>
      <w:r w:rsidR="01E734DF" w:rsidRPr="00381F87">
        <w:t>;</w:t>
      </w:r>
    </w:p>
    <w:p w14:paraId="71DDFE0D" w14:textId="6F86D0D0" w:rsidR="005F7760" w:rsidRPr="00381F87" w:rsidRDefault="666D1920" w:rsidP="001C2B0B">
      <w:pPr>
        <w:numPr>
          <w:ilvl w:val="2"/>
          <w:numId w:val="17"/>
        </w:numPr>
        <w:jc w:val="both"/>
      </w:pPr>
      <w:r w:rsidRPr="00381F87">
        <w:rPr>
          <w:b/>
          <w:bCs/>
        </w:rPr>
        <w:t>Projekto sutartis</w:t>
      </w:r>
      <w:r w:rsidRPr="00381F87">
        <w:t xml:space="preserve"> – Agentūros su </w:t>
      </w:r>
      <w:r w:rsidR="4316A7ED" w:rsidRPr="00381F87">
        <w:t>CPVA</w:t>
      </w:r>
      <w:r w:rsidRPr="00381F87">
        <w:t xml:space="preserve"> pasirašyta Projekto sutartis dėl finansavimo skyrimo Projekto vykdymui </w:t>
      </w:r>
      <w:r w:rsidRPr="00381F87">
        <w:rPr>
          <w:lang w:eastAsia="ko-KR"/>
        </w:rPr>
        <w:t>bei šio finansavimo panaudojimo sąlygų ir tvarkos;</w:t>
      </w:r>
    </w:p>
    <w:p w14:paraId="7528F02B" w14:textId="38186814" w:rsidR="005F7760" w:rsidRPr="00381F87" w:rsidRDefault="666D1920" w:rsidP="001C2B0B">
      <w:pPr>
        <w:numPr>
          <w:ilvl w:val="2"/>
          <w:numId w:val="17"/>
        </w:numPr>
        <w:jc w:val="both"/>
      </w:pPr>
      <w:r w:rsidRPr="00381F87">
        <w:rPr>
          <w:b/>
          <w:bCs/>
        </w:rPr>
        <w:t>Projektas</w:t>
      </w:r>
      <w:r w:rsidRPr="00381F87">
        <w:t xml:space="preserve"> – </w:t>
      </w:r>
      <w:r w:rsidR="44ABE2C2" w:rsidRPr="00381F87">
        <w:t xml:space="preserve">Agentūros kartu su </w:t>
      </w:r>
      <w:r w:rsidR="6EBCF197" w:rsidRPr="00381F87">
        <w:t>Partneriais įgyvendinamas pr</w:t>
      </w:r>
      <w:r w:rsidRPr="00381F87">
        <w:t>ojektas „</w:t>
      </w:r>
      <w:r w:rsidR="704D5E47" w:rsidRPr="00381F87">
        <w:t>Inovacijų plėtra viešojo sektor</w:t>
      </w:r>
      <w:r w:rsidR="3DFEFE79" w:rsidRPr="00381F87">
        <w:t>iaus institucijose</w:t>
      </w:r>
      <w:r w:rsidRPr="00381F87">
        <w:t>“;</w:t>
      </w:r>
    </w:p>
    <w:p w14:paraId="3E92A5DF" w14:textId="77777777" w:rsidR="005F7760" w:rsidRPr="00381F87" w:rsidRDefault="666D1920" w:rsidP="001C2B0B">
      <w:pPr>
        <w:numPr>
          <w:ilvl w:val="2"/>
          <w:numId w:val="17"/>
        </w:numPr>
        <w:jc w:val="both"/>
      </w:pPr>
      <w:r w:rsidRPr="00381F87">
        <w:rPr>
          <w:b/>
          <w:bCs/>
          <w:caps/>
          <w:lang w:eastAsia="ko-KR"/>
        </w:rPr>
        <w:t>P</w:t>
      </w:r>
      <w:r w:rsidRPr="00381F87">
        <w:rPr>
          <w:b/>
          <w:bCs/>
          <w:lang w:eastAsia="ko-KR"/>
        </w:rPr>
        <w:t>rojekto įgyvendinimo periodas</w:t>
      </w:r>
      <w:r w:rsidRPr="00381F87">
        <w:rPr>
          <w:lang w:eastAsia="ko-KR"/>
        </w:rPr>
        <w:t xml:space="preserve"> – laiko tarpas nuo Projekto įgyvendinimo pradžios iki pabaigos, kurių pradžia ir pabaiga apibrėžiamos Projekto sutartyje</w:t>
      </w:r>
      <w:r w:rsidRPr="00381F87">
        <w:t>;</w:t>
      </w:r>
    </w:p>
    <w:p w14:paraId="1AF2266B" w14:textId="18133694" w:rsidR="005F7760" w:rsidRPr="00381F87" w:rsidRDefault="666D1920" w:rsidP="001C2B0B">
      <w:pPr>
        <w:numPr>
          <w:ilvl w:val="2"/>
          <w:numId w:val="17"/>
        </w:numPr>
        <w:jc w:val="both"/>
      </w:pPr>
      <w:r w:rsidRPr="00381F87">
        <w:rPr>
          <w:b/>
          <w:bCs/>
          <w:lang w:eastAsia="ko-KR"/>
        </w:rPr>
        <w:t>Sutarties įgyvendinimo periodas</w:t>
      </w:r>
      <w:r w:rsidRPr="00381F87">
        <w:rPr>
          <w:lang w:eastAsia="ko-KR"/>
        </w:rPr>
        <w:t xml:space="preserve"> </w:t>
      </w:r>
      <w:r w:rsidRPr="00381F87">
        <w:t>– laiko tarpas nuo Sutarties pasirašymo dienos iki visiško įsipareigojimų pagal Sutartį įvykdymo dienos</w:t>
      </w:r>
      <w:r w:rsidR="7C3A16B1" w:rsidRPr="00381F87">
        <w:t>.</w:t>
      </w:r>
    </w:p>
    <w:p w14:paraId="56B89882" w14:textId="77777777" w:rsidR="005F7760" w:rsidRPr="00381F87" w:rsidRDefault="666D1920" w:rsidP="001C2B0B">
      <w:pPr>
        <w:numPr>
          <w:ilvl w:val="1"/>
          <w:numId w:val="17"/>
        </w:numPr>
        <w:jc w:val="both"/>
      </w:pPr>
      <w:r w:rsidRPr="00381F87">
        <w:t>Kitos Sutartyje vartojamos sąvokos atitinka teisės aktuose vartojamas sąvokas.</w:t>
      </w:r>
    </w:p>
    <w:p w14:paraId="0A400F17" w14:textId="374D8821" w:rsidR="005F7760" w:rsidRPr="00381F87" w:rsidRDefault="005F7760" w:rsidP="005F7760">
      <w:pPr>
        <w:jc w:val="both"/>
      </w:pPr>
    </w:p>
    <w:p w14:paraId="568FADAA" w14:textId="55B90D3D" w:rsidR="005F7760" w:rsidRPr="00381F87" w:rsidRDefault="666D1920" w:rsidP="001C2B0B">
      <w:pPr>
        <w:pStyle w:val="Sraopastraipa"/>
        <w:numPr>
          <w:ilvl w:val="0"/>
          <w:numId w:val="17"/>
        </w:numPr>
        <w:rPr>
          <w:b/>
          <w:bCs/>
        </w:rPr>
      </w:pPr>
      <w:r w:rsidRPr="00381F87">
        <w:rPr>
          <w:b/>
          <w:bCs/>
        </w:rPr>
        <w:t>SUTARTIES DALYKAS</w:t>
      </w:r>
    </w:p>
    <w:p w14:paraId="3E62D9E7" w14:textId="7752678E" w:rsidR="009104A7" w:rsidRPr="00381F87" w:rsidRDefault="4EAE5651" w:rsidP="001C2B0B">
      <w:pPr>
        <w:numPr>
          <w:ilvl w:val="1"/>
          <w:numId w:val="17"/>
        </w:numPr>
        <w:jc w:val="both"/>
      </w:pPr>
      <w:r w:rsidRPr="00381F87">
        <w:t xml:space="preserve">Šios sutarties tikslas – nustatyti Sutarties šalių teises, pareigas, </w:t>
      </w:r>
      <w:r w:rsidRPr="00381F87">
        <w:rPr>
          <w:caps/>
        </w:rPr>
        <w:t>p</w:t>
      </w:r>
      <w:r w:rsidRPr="00381F87">
        <w:t xml:space="preserve">rojekto valdymo bei priežiūros principus, atsakomybės ribas, dokumentų saugojimą ir kitas Sutarties šalių teises ir pareigas, susijusias su </w:t>
      </w:r>
      <w:r w:rsidRPr="00381F87">
        <w:rPr>
          <w:caps/>
        </w:rPr>
        <w:t>p</w:t>
      </w:r>
      <w:r w:rsidRPr="00381F87">
        <w:t xml:space="preserve">rojekto įgyvendinimu. </w:t>
      </w:r>
      <w:r w:rsidR="666D1920" w:rsidRPr="00381F87">
        <w:t xml:space="preserve"> </w:t>
      </w:r>
    </w:p>
    <w:p w14:paraId="3C97E4B0" w14:textId="5699E8A0" w:rsidR="005F7760" w:rsidRPr="00381F87" w:rsidRDefault="666D1920" w:rsidP="001C2B0B">
      <w:pPr>
        <w:numPr>
          <w:ilvl w:val="1"/>
          <w:numId w:val="17"/>
        </w:numPr>
        <w:jc w:val="both"/>
      </w:pPr>
      <w:r w:rsidRPr="00381F87">
        <w:t xml:space="preserve">Šia Sutartimi Sutarties šalys susitaria kooperuojant savo darbą, </w:t>
      </w:r>
      <w:r w:rsidR="6AA16963" w:rsidRPr="00381F87">
        <w:t xml:space="preserve">resursus, </w:t>
      </w:r>
      <w:r w:rsidRPr="00381F87">
        <w:t xml:space="preserve">organizacinį potencialą, profesines žinias bei įgūdžius įgyvendinti </w:t>
      </w:r>
      <w:r w:rsidR="488BD999" w:rsidRPr="00381F87">
        <w:t>projekt</w:t>
      </w:r>
      <w:r w:rsidR="681F15B2" w:rsidRPr="00381F87">
        <w:t>ą</w:t>
      </w:r>
      <w:r w:rsidR="488BD999" w:rsidRPr="00381F87">
        <w:t xml:space="preserve"> „</w:t>
      </w:r>
      <w:r w:rsidR="0884D2A3" w:rsidRPr="00381F87">
        <w:t>Inovacijų plėtra viešojo sektoriaus institucijose</w:t>
      </w:r>
      <w:r w:rsidRPr="00381F87">
        <w:t>“</w:t>
      </w:r>
      <w:r w:rsidR="1EA0E6E1" w:rsidRPr="00381F87">
        <w:t xml:space="preserve"> </w:t>
      </w:r>
      <w:r w:rsidR="46000E10" w:rsidRPr="00381F87">
        <w:t xml:space="preserve">ir </w:t>
      </w:r>
      <w:r w:rsidR="1EA0E6E1" w:rsidRPr="00381F87">
        <w:t xml:space="preserve">pasiekti </w:t>
      </w:r>
      <w:r w:rsidR="6141F2BA" w:rsidRPr="00381F87">
        <w:t>P</w:t>
      </w:r>
      <w:r w:rsidR="1EA0E6E1" w:rsidRPr="00381F87">
        <w:t>rojekte numatytus</w:t>
      </w:r>
      <w:r w:rsidR="3E5730F7" w:rsidRPr="00381F87">
        <w:t xml:space="preserve"> </w:t>
      </w:r>
      <w:r w:rsidR="1EA0E6E1" w:rsidRPr="00381F87">
        <w:t>rodiklius</w:t>
      </w:r>
      <w:r w:rsidR="0D84D65A" w:rsidRPr="00381F87">
        <w:t xml:space="preserve">, kurių detalus sąrašas pateikiamas </w:t>
      </w:r>
      <w:r w:rsidR="5C42F1F5" w:rsidRPr="00381F87">
        <w:t>šios sutarties 1 priede „Projekto „Inovacijų plėtra viešojo sektoriaus institucijo</w:t>
      </w:r>
      <w:r w:rsidR="68FEDACF" w:rsidRPr="00381F87">
        <w:t>se</w:t>
      </w:r>
      <w:r w:rsidR="073A2FE1" w:rsidRPr="00381F87">
        <w:t>“ Partnerių</w:t>
      </w:r>
      <w:r w:rsidR="68FEDACF" w:rsidRPr="00381F87">
        <w:t xml:space="preserve"> veiklų ir rodiklių sąrašas“</w:t>
      </w:r>
      <w:r w:rsidRPr="00381F87">
        <w:t xml:space="preserve"> (toliau – </w:t>
      </w:r>
      <w:r w:rsidR="68FEDACF" w:rsidRPr="00381F87">
        <w:t>1 p</w:t>
      </w:r>
      <w:r w:rsidRPr="00381F87">
        <w:t>riedas)</w:t>
      </w:r>
      <w:r w:rsidR="02BB215E" w:rsidRPr="00381F87">
        <w:t>.</w:t>
      </w:r>
      <w:r w:rsidRPr="00381F87">
        <w:t xml:space="preserve"> </w:t>
      </w:r>
    </w:p>
    <w:p w14:paraId="2E9836AD" w14:textId="77777777" w:rsidR="00833C46" w:rsidRPr="00381F87" w:rsidRDefault="07A2331E" w:rsidP="001C2B0B">
      <w:pPr>
        <w:numPr>
          <w:ilvl w:val="1"/>
          <w:numId w:val="17"/>
        </w:numPr>
        <w:jc w:val="both"/>
      </w:pPr>
      <w:r w:rsidRPr="00381F87">
        <w:lastRenderedPageBreak/>
        <w:t>Įgyvendinant projektą</w:t>
      </w:r>
      <w:r w:rsidR="1F03FF3F" w:rsidRPr="00381F87">
        <w:t>, Sutarties šalys vadovaujasi</w:t>
      </w:r>
      <w:r w:rsidR="45B72C36" w:rsidRPr="00381F87">
        <w:t>:</w:t>
      </w:r>
    </w:p>
    <w:p w14:paraId="084148D7" w14:textId="237C3F48" w:rsidR="00051763" w:rsidRPr="00381F87" w:rsidRDefault="66AC4856" w:rsidP="001C2B0B">
      <w:pPr>
        <w:pStyle w:val="Sraopastraipa"/>
        <w:numPr>
          <w:ilvl w:val="2"/>
          <w:numId w:val="17"/>
        </w:numPr>
        <w:jc w:val="both"/>
      </w:pPr>
      <w:r w:rsidRPr="00381F87">
        <w:t>Projektų administravimo ir finansavimo taisyklėmis, patvirtintomis Lietuvos Respublikos finansų ministro 2022 m. birželio 22 d. įsakymu Nr. 1K-237 „Dėl 2021–2027 metų Europos Sąjungos fondų investicijų programos ir Ekonomikos gaivinimo ir atsparumo didinimo plano „Naujos kartos Lietuva“ įgyvendinimo“ (toliau – P</w:t>
      </w:r>
      <w:r w:rsidR="001B0900" w:rsidRPr="00381F87">
        <w:t>AFT</w:t>
      </w:r>
      <w:r w:rsidRPr="00381F87">
        <w:t>);</w:t>
      </w:r>
    </w:p>
    <w:p w14:paraId="17D43F5B" w14:textId="27B0EB23" w:rsidR="00F16204" w:rsidRPr="00381F87" w:rsidRDefault="63785535" w:rsidP="001C2B0B">
      <w:pPr>
        <w:pStyle w:val="Sraopastraipa"/>
        <w:numPr>
          <w:ilvl w:val="2"/>
          <w:numId w:val="17"/>
        </w:numPr>
        <w:jc w:val="both"/>
      </w:pPr>
      <w:r w:rsidRPr="00381F87">
        <w:t>2022–2030 m. plėtros programos valdytojos Lietuvos Respublikos ekonomikos ir inovacijų ministerijos ekonomikos transformacijos ir konkurencingumo plėtros programos pažangos priemonės Nr. 05-001-01-05-07 „Sukurti nuoseklią inovacinės veiklos skatinimo sistemą“ veiklos „Padidinti inovacijų paklausą Lietuvoje išnaudojant viešųjų pirkimų potencialą“ projektų finansavimo sąlygų apraš</w:t>
      </w:r>
      <w:r w:rsidR="71CAB7BD" w:rsidRPr="00381F87">
        <w:t>u</w:t>
      </w:r>
      <w:r w:rsidR="26127B87" w:rsidRPr="00381F87">
        <w:t xml:space="preserve">, patvirtintu </w:t>
      </w:r>
      <w:r w:rsidR="26127B87" w:rsidRPr="00381F87">
        <w:rPr>
          <w:rStyle w:val="normaltextrun"/>
          <w:rFonts w:eastAsia="Verdana"/>
          <w:color w:val="000000"/>
          <w:shd w:val="clear" w:color="auto" w:fill="FFFFFF"/>
        </w:rPr>
        <w:t>Lietuvos Respublikos ekonomikos ir inovacijų ministro 2024 m. kovo 1 d. įsakymu Nr. 4-117</w:t>
      </w:r>
      <w:r w:rsidR="71CAB7BD" w:rsidRPr="00381F87">
        <w:t xml:space="preserve"> (toliau – </w:t>
      </w:r>
      <w:r w:rsidR="001B0900" w:rsidRPr="00381F87">
        <w:t>PFSA</w:t>
      </w:r>
      <w:r w:rsidR="227507FC" w:rsidRPr="00381F87">
        <w:t>)</w:t>
      </w:r>
      <w:r w:rsidR="004937C1" w:rsidRPr="00381F87">
        <w:rPr>
          <w:rStyle w:val="Puslapioinaosnuoroda"/>
        </w:rPr>
        <w:footnoteReference w:id="2"/>
      </w:r>
      <w:r w:rsidR="0EB3CB37" w:rsidRPr="00381F87">
        <w:t>;</w:t>
      </w:r>
    </w:p>
    <w:p w14:paraId="63832C3B" w14:textId="13541083" w:rsidR="001D29B6" w:rsidRPr="00381F87" w:rsidRDefault="496131CA" w:rsidP="001C2B0B">
      <w:pPr>
        <w:pStyle w:val="Sraopastraipa"/>
        <w:numPr>
          <w:ilvl w:val="2"/>
          <w:numId w:val="17"/>
        </w:numPr>
        <w:jc w:val="both"/>
      </w:pPr>
      <w:r w:rsidRPr="00381F87">
        <w:t>Projekto</w:t>
      </w:r>
      <w:r w:rsidR="125BB7DD" w:rsidRPr="00381F87">
        <w:t xml:space="preserve">, </w:t>
      </w:r>
      <w:r w:rsidR="57585DEC" w:rsidRPr="00381F87">
        <w:t xml:space="preserve">įgyvendinamo pagal </w:t>
      </w:r>
      <w:r w:rsidR="68E111BA" w:rsidRPr="00381F87">
        <w:t xml:space="preserve">priemonę </w:t>
      </w:r>
      <w:r w:rsidR="73D971A4" w:rsidRPr="00381F87">
        <w:t xml:space="preserve">Nr. </w:t>
      </w:r>
      <w:r w:rsidR="5B7DDB70" w:rsidRPr="00381F87">
        <w:t>05-001-01-05-07</w:t>
      </w:r>
      <w:r w:rsidR="13E98093" w:rsidRPr="00381F87">
        <w:t xml:space="preserve"> „Sukurti nuosekl</w:t>
      </w:r>
      <w:r w:rsidR="77FCC9B0" w:rsidRPr="00381F87">
        <w:t>ią</w:t>
      </w:r>
      <w:r w:rsidR="13E98093" w:rsidRPr="00381F87">
        <w:t xml:space="preserve"> </w:t>
      </w:r>
      <w:r w:rsidR="2A438C41" w:rsidRPr="00381F87">
        <w:t>inovacinės veiklos skatinimo sistemą</w:t>
      </w:r>
      <w:r w:rsidR="3FD4BDD8" w:rsidRPr="00381F87">
        <w:t>“ 2 veiklą „</w:t>
      </w:r>
      <w:r w:rsidR="7771F836" w:rsidRPr="00381F87">
        <w:t xml:space="preserve">Padidinti inovacijų paklausą </w:t>
      </w:r>
      <w:r w:rsidR="25D0EFE3" w:rsidRPr="00381F87">
        <w:t xml:space="preserve">Lietuvoje išnaudojant </w:t>
      </w:r>
      <w:r w:rsidR="4D0B2F36" w:rsidRPr="00381F87">
        <w:t>viešųjų pirkimų potencialą</w:t>
      </w:r>
      <w:r w:rsidR="48DE78CA" w:rsidRPr="00381F87">
        <w:t xml:space="preserve">“, </w:t>
      </w:r>
      <w:r w:rsidR="2DD0B058" w:rsidRPr="00381F87">
        <w:t>Partnerių atrankos taisyklėmis</w:t>
      </w:r>
      <w:r w:rsidR="26127B87" w:rsidRPr="00381F87">
        <w:t xml:space="preserve">, patvirtintomis </w:t>
      </w:r>
      <w:r w:rsidR="299585B6" w:rsidRPr="00381F87">
        <w:t xml:space="preserve">Agentūros </w:t>
      </w:r>
      <w:r w:rsidR="079907E9" w:rsidRPr="00381F87">
        <w:t>2024</w:t>
      </w:r>
      <w:r w:rsidR="3591D193" w:rsidRPr="00381F87">
        <w:t xml:space="preserve"> m. </w:t>
      </w:r>
      <w:r w:rsidR="2121E693" w:rsidRPr="00381F87">
        <w:t xml:space="preserve">kovo </w:t>
      </w:r>
      <w:r w:rsidR="4E076AF7" w:rsidRPr="00381F87">
        <w:t xml:space="preserve">19 d. </w:t>
      </w:r>
      <w:r w:rsidR="418C6251" w:rsidRPr="00381F87">
        <w:t>įsakymu Nr.</w:t>
      </w:r>
      <w:r w:rsidR="0FF1AE20" w:rsidRPr="00381F87">
        <w:t xml:space="preserve"> </w:t>
      </w:r>
      <w:r w:rsidR="2DD0B058" w:rsidRPr="00381F87">
        <w:t xml:space="preserve"> </w:t>
      </w:r>
      <w:r w:rsidR="0FF1AE20" w:rsidRPr="00381F87">
        <w:t xml:space="preserve">R1-71-(1.3 E)2024 </w:t>
      </w:r>
      <w:r w:rsidR="2DD0B058" w:rsidRPr="00381F87">
        <w:t>(</w:t>
      </w:r>
      <w:r w:rsidR="438A76DE" w:rsidRPr="00381F87">
        <w:t>toliau – Partnerių atrankos taisyklės</w:t>
      </w:r>
      <w:r w:rsidR="001B0900" w:rsidRPr="00381F87">
        <w:t>)</w:t>
      </w:r>
      <w:r w:rsidR="00342BE7" w:rsidRPr="00381F87">
        <w:rPr>
          <w:rStyle w:val="Puslapioinaosnuoroda"/>
        </w:rPr>
        <w:footnoteReference w:id="3"/>
      </w:r>
      <w:r w:rsidR="0FF1AE20" w:rsidRPr="00381F87">
        <w:t>;</w:t>
      </w:r>
    </w:p>
    <w:p w14:paraId="5E99F450" w14:textId="117FE4C5" w:rsidR="00E159ED" w:rsidRPr="00381F87" w:rsidRDefault="7EF4B68B" w:rsidP="001C2B0B">
      <w:pPr>
        <w:pStyle w:val="Sraopastraipa"/>
        <w:numPr>
          <w:ilvl w:val="2"/>
          <w:numId w:val="17"/>
        </w:numPr>
        <w:jc w:val="both"/>
      </w:pPr>
      <w:r w:rsidRPr="00381F87">
        <w:t>Projekto sutartimi</w:t>
      </w:r>
      <w:r w:rsidR="0810A941" w:rsidRPr="00381F87">
        <w:t xml:space="preserve">, sudaryta tarp Agentūros ir </w:t>
      </w:r>
      <w:r w:rsidR="70325547" w:rsidRPr="00381F87">
        <w:t>CPVA</w:t>
      </w:r>
      <w:r w:rsidR="4055C4BF" w:rsidRPr="00381F87">
        <w:t>;</w:t>
      </w:r>
    </w:p>
    <w:p w14:paraId="07E60F4F" w14:textId="018DDCB3" w:rsidR="00E159ED" w:rsidRPr="00381F87" w:rsidRDefault="4055C4BF" w:rsidP="001C2B0B">
      <w:pPr>
        <w:pStyle w:val="Sraopastraipa"/>
        <w:numPr>
          <w:ilvl w:val="2"/>
          <w:numId w:val="17"/>
        </w:numPr>
        <w:jc w:val="both"/>
      </w:pPr>
      <w:r w:rsidRPr="00381F87">
        <w:t>k</w:t>
      </w:r>
      <w:r w:rsidR="18C1C17C" w:rsidRPr="00381F87">
        <w:t>itais</w:t>
      </w:r>
      <w:r w:rsidR="18C1C17C" w:rsidRPr="00381F87">
        <w:rPr>
          <w:spacing w:val="10"/>
        </w:rPr>
        <w:t xml:space="preserve"> </w:t>
      </w:r>
      <w:r w:rsidR="18C1C17C" w:rsidRPr="00381F87">
        <w:t>Lietuvos</w:t>
      </w:r>
      <w:r w:rsidR="18C1C17C" w:rsidRPr="00381F87">
        <w:rPr>
          <w:spacing w:val="54"/>
        </w:rPr>
        <w:t xml:space="preserve"> </w:t>
      </w:r>
      <w:r w:rsidR="18C1C17C" w:rsidRPr="00381F87">
        <w:t>Respublikos</w:t>
      </w:r>
      <w:r w:rsidR="18C1C17C" w:rsidRPr="00381F87">
        <w:rPr>
          <w:spacing w:val="54"/>
        </w:rPr>
        <w:t xml:space="preserve"> </w:t>
      </w:r>
      <w:r w:rsidR="18C1C17C" w:rsidRPr="00381F87">
        <w:t>ir</w:t>
      </w:r>
      <w:r w:rsidR="18C1C17C" w:rsidRPr="00381F87">
        <w:rPr>
          <w:spacing w:val="54"/>
        </w:rPr>
        <w:t xml:space="preserve"> </w:t>
      </w:r>
      <w:r w:rsidR="18C1C17C" w:rsidRPr="00381F87">
        <w:t>Europos</w:t>
      </w:r>
      <w:r w:rsidR="18C1C17C" w:rsidRPr="00381F87">
        <w:rPr>
          <w:spacing w:val="54"/>
        </w:rPr>
        <w:t xml:space="preserve"> </w:t>
      </w:r>
      <w:r w:rsidR="18C1C17C" w:rsidRPr="00381F87">
        <w:t>Sąjungos</w:t>
      </w:r>
      <w:r w:rsidR="18C1C17C" w:rsidRPr="00381F87">
        <w:rPr>
          <w:spacing w:val="56"/>
        </w:rPr>
        <w:t xml:space="preserve"> </w:t>
      </w:r>
      <w:r w:rsidR="18C1C17C" w:rsidRPr="00381F87">
        <w:t>teisės</w:t>
      </w:r>
      <w:r w:rsidR="18C1C17C" w:rsidRPr="00381F87">
        <w:rPr>
          <w:spacing w:val="54"/>
        </w:rPr>
        <w:t xml:space="preserve"> </w:t>
      </w:r>
      <w:r w:rsidR="18C1C17C" w:rsidRPr="00381F87">
        <w:t>aktais,</w:t>
      </w:r>
      <w:r w:rsidR="18C1C17C" w:rsidRPr="00381F87">
        <w:rPr>
          <w:spacing w:val="54"/>
        </w:rPr>
        <w:t xml:space="preserve"> </w:t>
      </w:r>
      <w:r w:rsidR="18C1C17C" w:rsidRPr="00381F87">
        <w:t>reglamentuojančiais</w:t>
      </w:r>
      <w:r w:rsidR="18C1C17C" w:rsidRPr="00381F87">
        <w:rPr>
          <w:spacing w:val="55"/>
        </w:rPr>
        <w:t xml:space="preserve"> </w:t>
      </w:r>
      <w:r w:rsidR="18C1C17C" w:rsidRPr="00381F87">
        <w:t>Europos</w:t>
      </w:r>
      <w:r w:rsidR="18C1C17C" w:rsidRPr="00381F87">
        <w:rPr>
          <w:spacing w:val="54"/>
        </w:rPr>
        <w:t xml:space="preserve"> </w:t>
      </w:r>
      <w:r w:rsidR="18C1C17C" w:rsidRPr="00381F87">
        <w:t>Sąjungos finansavimo panaudojimą.</w:t>
      </w:r>
    </w:p>
    <w:p w14:paraId="3A985B15" w14:textId="2FCAE8AA" w:rsidR="006914B9" w:rsidRPr="00381F87" w:rsidRDefault="46000E10" w:rsidP="001C2B0B">
      <w:pPr>
        <w:pStyle w:val="Sraopastraipa"/>
        <w:numPr>
          <w:ilvl w:val="1"/>
          <w:numId w:val="17"/>
        </w:numPr>
        <w:jc w:val="both"/>
      </w:pPr>
      <w:r w:rsidRPr="00381F87">
        <w:t>Šia Sutartimi Sutarties šalys nesukuria atskiro juridinio vieneto ir ši Sutartis neturi įtakos šalių juridiniam statusui.</w:t>
      </w:r>
    </w:p>
    <w:p w14:paraId="062F346E" w14:textId="77777777" w:rsidR="00E34A8B" w:rsidRPr="00381F87" w:rsidRDefault="00E34A8B" w:rsidP="00E34A8B">
      <w:pPr>
        <w:jc w:val="both"/>
      </w:pPr>
    </w:p>
    <w:p w14:paraId="06C66E28" w14:textId="6DA03260" w:rsidR="00E34A8B" w:rsidRPr="00381F87" w:rsidRDefault="5CE39E93" w:rsidP="001C2B0B">
      <w:pPr>
        <w:pStyle w:val="Sraopastraipa"/>
        <w:numPr>
          <w:ilvl w:val="0"/>
          <w:numId w:val="17"/>
        </w:numPr>
        <w:rPr>
          <w:b/>
          <w:bCs/>
        </w:rPr>
      </w:pPr>
      <w:r w:rsidRPr="00381F87">
        <w:rPr>
          <w:b/>
          <w:bCs/>
        </w:rPr>
        <w:t>PROJEKTO TIKSLAI, UŽDAVINIAI, REZULTATAI</w:t>
      </w:r>
    </w:p>
    <w:p w14:paraId="50AA446E" w14:textId="77777777" w:rsidR="00E34A8B" w:rsidRPr="00381F87" w:rsidRDefault="448EEDDC" w:rsidP="001C2B0B">
      <w:pPr>
        <w:pStyle w:val="Sraopastraipa"/>
        <w:numPr>
          <w:ilvl w:val="1"/>
          <w:numId w:val="17"/>
        </w:numPr>
        <w:jc w:val="both"/>
        <w:rPr>
          <w:lang w:eastAsia="ko-KR"/>
        </w:rPr>
      </w:pPr>
      <w:r w:rsidRPr="00381F87">
        <w:rPr>
          <w:caps/>
          <w:lang w:eastAsia="ko-KR"/>
        </w:rPr>
        <w:t>p</w:t>
      </w:r>
      <w:r w:rsidRPr="00381F87">
        <w:rPr>
          <w:lang w:eastAsia="ko-KR"/>
        </w:rPr>
        <w:t xml:space="preserve">rojekto tikslai, uždaviniai ir rezultatai detalizuojami Projekto įgyvendinimo plane, teikiamame </w:t>
      </w:r>
      <w:r w:rsidR="2616D19D" w:rsidRPr="00381F87">
        <w:rPr>
          <w:lang w:eastAsia="ko-KR"/>
        </w:rPr>
        <w:t>CPVA</w:t>
      </w:r>
      <w:r w:rsidR="0FF1AE20" w:rsidRPr="00381F87">
        <w:rPr>
          <w:lang w:eastAsia="ko-KR"/>
        </w:rPr>
        <w:t>, ir Projekto sutartyje, sudaromoje tarp Agentūros ir CPVA.</w:t>
      </w:r>
    </w:p>
    <w:p w14:paraId="37B743FF" w14:textId="2B5E031D" w:rsidR="004A1460" w:rsidRPr="00381F87" w:rsidRDefault="448EEDDC" w:rsidP="001C2B0B">
      <w:pPr>
        <w:pStyle w:val="Sraopastraipa"/>
        <w:numPr>
          <w:ilvl w:val="1"/>
          <w:numId w:val="17"/>
        </w:numPr>
        <w:shd w:val="clear" w:color="auto" w:fill="FFFFFF" w:themeFill="background1"/>
        <w:jc w:val="both"/>
        <w:rPr>
          <w:lang w:eastAsia="ko-KR"/>
        </w:rPr>
      </w:pPr>
      <w:r w:rsidRPr="00381F87">
        <w:t xml:space="preserve">Įgyvendindamos </w:t>
      </w:r>
      <w:r w:rsidRPr="00381F87">
        <w:rPr>
          <w:caps/>
        </w:rPr>
        <w:t>p</w:t>
      </w:r>
      <w:r w:rsidRPr="00381F87">
        <w:t>rojektą, Sutarties šalys užtikrina Projekto rezultato ir rodiklių pasiekimą,</w:t>
      </w:r>
      <w:r w:rsidRPr="00381F87">
        <w:rPr>
          <w:shd w:val="clear" w:color="auto" w:fill="FFFFFF" w:themeFill="background1"/>
        </w:rPr>
        <w:t xml:space="preserve"> taip pat užtikrina lyčių lygybės ir nediskriminavimo principo integravimą į savo veiklą.</w:t>
      </w:r>
    </w:p>
    <w:p w14:paraId="54F38CA5" w14:textId="77777777" w:rsidR="00CA5DF2" w:rsidRPr="00381F87" w:rsidRDefault="00CA5DF2" w:rsidP="005F7760">
      <w:pPr>
        <w:ind w:left="900"/>
        <w:jc w:val="both"/>
      </w:pPr>
    </w:p>
    <w:p w14:paraId="26353604" w14:textId="15469A53" w:rsidR="00CA5DF2" w:rsidRPr="00381F87" w:rsidRDefault="6499B79B" w:rsidP="001C2B0B">
      <w:pPr>
        <w:pStyle w:val="Sraopastraipa"/>
        <w:numPr>
          <w:ilvl w:val="0"/>
          <w:numId w:val="17"/>
        </w:numPr>
        <w:jc w:val="both"/>
        <w:rPr>
          <w:b/>
          <w:bCs/>
        </w:rPr>
      </w:pPr>
      <w:r w:rsidRPr="00381F87">
        <w:rPr>
          <w:b/>
          <w:bCs/>
        </w:rPr>
        <w:t>SUTARTIES ŠALIŲ ĮSIPAREIGOJIMAI</w:t>
      </w:r>
    </w:p>
    <w:p w14:paraId="546D1B6F" w14:textId="77777777" w:rsidR="009E7143" w:rsidRPr="00381F87" w:rsidRDefault="6499B79B" w:rsidP="001C2B0B">
      <w:pPr>
        <w:pStyle w:val="Sraopastraipa"/>
        <w:numPr>
          <w:ilvl w:val="1"/>
          <w:numId w:val="17"/>
        </w:numPr>
        <w:jc w:val="both"/>
      </w:pPr>
      <w:r w:rsidRPr="00381F87">
        <w:rPr>
          <w:b/>
          <w:bCs/>
        </w:rPr>
        <w:t>Agentūra</w:t>
      </w:r>
      <w:r w:rsidRPr="00381F87">
        <w:t xml:space="preserve"> įsipareigoja: </w:t>
      </w:r>
    </w:p>
    <w:p w14:paraId="6A0EE62F" w14:textId="77777777" w:rsidR="00CC4F72" w:rsidRPr="00381F87" w:rsidRDefault="6499B79B" w:rsidP="001C2B0B">
      <w:pPr>
        <w:pStyle w:val="Sraopastraipa"/>
        <w:numPr>
          <w:ilvl w:val="2"/>
          <w:numId w:val="17"/>
        </w:numPr>
        <w:jc w:val="both"/>
      </w:pPr>
      <w:r w:rsidRPr="00381F87">
        <w:t>parengti Projekto įgyvendinimo planą dėl Projekto finansavimo ir kitus susijusius dokumentus</w:t>
      </w:r>
      <w:r w:rsidR="79D1076B" w:rsidRPr="00381F87">
        <w:t>, ir pateikti Projekto paraišką CPVA</w:t>
      </w:r>
      <w:r w:rsidRPr="00381F87">
        <w:t>;</w:t>
      </w:r>
    </w:p>
    <w:p w14:paraId="6DFF5C54" w14:textId="77777777" w:rsidR="00CC4F72" w:rsidRPr="00381F87" w:rsidRDefault="553FB516" w:rsidP="001C2B0B">
      <w:pPr>
        <w:pStyle w:val="Sraopastraipa"/>
        <w:numPr>
          <w:ilvl w:val="2"/>
          <w:numId w:val="17"/>
        </w:numPr>
        <w:jc w:val="both"/>
      </w:pPr>
      <w:r w:rsidRPr="00381F87">
        <w:t>laiku ir tinkamai informuoti Partnerį apie Projekto įgyvendinimo plano, veiklų plano, biudžeto ir kitų susijusių dokumentų pakeitimus;</w:t>
      </w:r>
    </w:p>
    <w:p w14:paraId="16934925" w14:textId="77777777" w:rsidR="00CC4F72" w:rsidRPr="00381F87" w:rsidRDefault="6499B79B" w:rsidP="001C2B0B">
      <w:pPr>
        <w:pStyle w:val="Sraopastraipa"/>
        <w:numPr>
          <w:ilvl w:val="2"/>
          <w:numId w:val="17"/>
        </w:numPr>
        <w:jc w:val="both"/>
      </w:pPr>
      <w:r w:rsidRPr="00381F87">
        <w:t xml:space="preserve">laiku ir tinkamai pateikti Partneriui dokumentus (informaciją), reikalingą </w:t>
      </w:r>
      <w:r w:rsidRPr="00381F87">
        <w:rPr>
          <w:caps/>
        </w:rPr>
        <w:t>p</w:t>
      </w:r>
      <w:r w:rsidRPr="00381F87">
        <w:t>rojekto</w:t>
      </w:r>
      <w:r w:rsidRPr="00381F87">
        <w:rPr>
          <w:caps/>
        </w:rPr>
        <w:t xml:space="preserve"> </w:t>
      </w:r>
      <w:r w:rsidRPr="00381F87">
        <w:t xml:space="preserve">įgyvendinimui, bendradarbiauti su Partneriu įgyvendinant </w:t>
      </w:r>
      <w:r w:rsidRPr="00381F87">
        <w:rPr>
          <w:caps/>
        </w:rPr>
        <w:t>p</w:t>
      </w:r>
      <w:r w:rsidRPr="00381F87">
        <w:t>rojektą;</w:t>
      </w:r>
    </w:p>
    <w:p w14:paraId="57DE75D3" w14:textId="77777777" w:rsidR="00CC4F72" w:rsidRPr="00381F87" w:rsidRDefault="6499B79B" w:rsidP="001C2B0B">
      <w:pPr>
        <w:pStyle w:val="Sraopastraipa"/>
        <w:numPr>
          <w:ilvl w:val="2"/>
          <w:numId w:val="17"/>
        </w:numPr>
        <w:jc w:val="both"/>
      </w:pPr>
      <w:r w:rsidRPr="00381F87">
        <w:t>nedelsiant (ne vėliau kaip per 3 (tris) darbo dienas) informuoti Partnerį apie atsiradusiais kliūtis savo įsipareigojimų pagal Sutartį įgyvendinimui;</w:t>
      </w:r>
    </w:p>
    <w:p w14:paraId="1C235121" w14:textId="77777777" w:rsidR="00CC4F72" w:rsidRPr="00381F87" w:rsidRDefault="6499B79B" w:rsidP="001C2B0B">
      <w:pPr>
        <w:pStyle w:val="Sraopastraipa"/>
        <w:numPr>
          <w:ilvl w:val="2"/>
          <w:numId w:val="17"/>
        </w:numPr>
        <w:jc w:val="both"/>
      </w:pPr>
      <w:r w:rsidRPr="00381F87">
        <w:t xml:space="preserve">įgyvendinti prisiimtus įsipareigojimus tokiu būdu, kad būtų pasiekti Projekto sutartyje numatyti </w:t>
      </w:r>
      <w:r w:rsidRPr="00381F87">
        <w:rPr>
          <w:caps/>
        </w:rPr>
        <w:t>p</w:t>
      </w:r>
      <w:r w:rsidRPr="00381F87">
        <w:t>rojekto tikslai ir rezultatai;</w:t>
      </w:r>
    </w:p>
    <w:p w14:paraId="7A124BB8" w14:textId="77777777" w:rsidR="00CC4F72" w:rsidRPr="00381F87" w:rsidRDefault="6499B79B" w:rsidP="001C2B0B">
      <w:pPr>
        <w:pStyle w:val="Sraopastraipa"/>
        <w:numPr>
          <w:ilvl w:val="2"/>
          <w:numId w:val="17"/>
        </w:numPr>
        <w:jc w:val="both"/>
      </w:pPr>
      <w:r w:rsidRPr="00381F87">
        <w:t xml:space="preserve">užtikrinti </w:t>
      </w:r>
      <w:r w:rsidRPr="00381F87">
        <w:rPr>
          <w:caps/>
        </w:rPr>
        <w:t>p</w:t>
      </w:r>
      <w:r w:rsidRPr="00381F87">
        <w:t xml:space="preserve">rojekto veiklų įgyvendinimo ir pasiekimų, nurodytų Priede Nr. 1, koordinavimą </w:t>
      </w:r>
      <w:r w:rsidRPr="00381F87">
        <w:rPr>
          <w:caps/>
        </w:rPr>
        <w:t>p</w:t>
      </w:r>
      <w:r w:rsidRPr="00381F87">
        <w:t>rojekto vykdymo metu;</w:t>
      </w:r>
    </w:p>
    <w:p w14:paraId="3785E7C8" w14:textId="77777777" w:rsidR="00CC4F72" w:rsidRPr="00381F87" w:rsidRDefault="6499B79B" w:rsidP="001C2B0B">
      <w:pPr>
        <w:pStyle w:val="Sraopastraipa"/>
        <w:numPr>
          <w:ilvl w:val="2"/>
          <w:numId w:val="17"/>
        </w:numPr>
        <w:jc w:val="both"/>
      </w:pPr>
      <w:r w:rsidRPr="00381F87">
        <w:t xml:space="preserve">naudoti gaunamas finansavimo lėšas tik </w:t>
      </w:r>
      <w:r w:rsidRPr="00381F87">
        <w:rPr>
          <w:caps/>
        </w:rPr>
        <w:t>p</w:t>
      </w:r>
      <w:r w:rsidRPr="00381F87">
        <w:t xml:space="preserve">rojekto išlaidoms, atsiradusioms </w:t>
      </w:r>
      <w:r w:rsidRPr="00381F87">
        <w:rPr>
          <w:caps/>
        </w:rPr>
        <w:t>p</w:t>
      </w:r>
      <w:r w:rsidRPr="00381F87">
        <w:t>rojekto įgyvendinimo periodu, laikantis išlaidų tinkamumo finansuoti reikalavimų, numatytų Projekto sutartyje bei taikytinuose teisės aktuose;</w:t>
      </w:r>
    </w:p>
    <w:p w14:paraId="12D5BFD3" w14:textId="77777777" w:rsidR="009D5365" w:rsidRPr="00381F87" w:rsidRDefault="6499B79B" w:rsidP="001C2B0B">
      <w:pPr>
        <w:pStyle w:val="Sraopastraipa"/>
        <w:numPr>
          <w:ilvl w:val="2"/>
          <w:numId w:val="17"/>
        </w:numPr>
        <w:jc w:val="both"/>
      </w:pPr>
      <w:r w:rsidRPr="00381F87">
        <w:t>viešinti Projektą</w:t>
      </w:r>
      <w:r w:rsidR="33A45633" w:rsidRPr="00381F87">
        <w:t xml:space="preserve"> </w:t>
      </w:r>
      <w:r w:rsidR="09E994CE" w:rsidRPr="00381F87">
        <w:t>Projekto sutartyje numatyta tvarka</w:t>
      </w:r>
      <w:r w:rsidRPr="00381F87">
        <w:t>;</w:t>
      </w:r>
    </w:p>
    <w:p w14:paraId="3E781A55" w14:textId="5521F58B" w:rsidR="00CC4F72" w:rsidRPr="00381F87" w:rsidRDefault="6499B79B" w:rsidP="001C2B0B">
      <w:pPr>
        <w:pStyle w:val="Sraopastraipa"/>
        <w:numPr>
          <w:ilvl w:val="2"/>
          <w:numId w:val="17"/>
        </w:numPr>
        <w:jc w:val="both"/>
      </w:pPr>
      <w:r w:rsidRPr="00381F87">
        <w:t xml:space="preserve">laiku pateikti </w:t>
      </w:r>
      <w:r w:rsidR="55761F3C" w:rsidRPr="00381F87">
        <w:t>CPVA</w:t>
      </w:r>
      <w:r w:rsidRPr="00381F87">
        <w:t xml:space="preserve"> Projekto sutarties ir teisės aktų nustatyta tvarka užpildytus mokėjimų prašymus ir kitus privalomus dokumentus pagal Projekto sutartį;</w:t>
      </w:r>
    </w:p>
    <w:p w14:paraId="6C0BC522" w14:textId="77777777" w:rsidR="00CC4F72" w:rsidRPr="00381F87" w:rsidRDefault="6499B79B" w:rsidP="001C2B0B">
      <w:pPr>
        <w:pStyle w:val="Sraopastraipa"/>
        <w:numPr>
          <w:ilvl w:val="2"/>
          <w:numId w:val="17"/>
        </w:numPr>
        <w:jc w:val="both"/>
      </w:pPr>
      <w:r w:rsidRPr="00381F87">
        <w:lastRenderedPageBreak/>
        <w:t>informuoti Partnerį apie planuojamą teikti atitinkamą mokėjimo prašymą ne vėliau kaip likus 20 (dvidešimt) darbo dienų iki atitinkamo mokėjimo prašymo pagal Projekto sutartį pateikimo dienos;</w:t>
      </w:r>
    </w:p>
    <w:p w14:paraId="59880363" w14:textId="45C861BE" w:rsidR="00CC4F72" w:rsidRPr="00381F87" w:rsidRDefault="19AB64B5" w:rsidP="001C2B0B">
      <w:pPr>
        <w:pStyle w:val="Sraopastraipa"/>
        <w:numPr>
          <w:ilvl w:val="2"/>
          <w:numId w:val="17"/>
        </w:numPr>
        <w:jc w:val="both"/>
      </w:pPr>
      <w:r w:rsidRPr="00381F87">
        <w:t xml:space="preserve">esant poreikiui, </w:t>
      </w:r>
      <w:r w:rsidR="6499B79B" w:rsidRPr="00381F87">
        <w:t>pateikus atitinkamą mokėjimo prašymą</w:t>
      </w:r>
      <w:r w:rsidR="00C51685" w:rsidRPr="00381F87">
        <w:t>,</w:t>
      </w:r>
      <w:r w:rsidR="6499B79B" w:rsidRPr="00381F87">
        <w:t xml:space="preserve"> pateikti Partneriui mokėjimo prašymo dalies</w:t>
      </w:r>
      <w:r w:rsidR="55155A3C" w:rsidRPr="00381F87">
        <w:t>,</w:t>
      </w:r>
      <w:r w:rsidR="6499B79B" w:rsidRPr="00381F87">
        <w:t xml:space="preserve"> susijusios su Partneriu</w:t>
      </w:r>
      <w:r w:rsidR="0F3D6630" w:rsidRPr="00381F87">
        <w:t>,</w:t>
      </w:r>
      <w:r w:rsidR="6499B79B" w:rsidRPr="00381F87">
        <w:t xml:space="preserve"> kopiją, patvirtinus mokėjimo prašymą – pranešimų iš duomenų mainų sistemos dėl mokėjimo prašymo patvirtinimo kopijas ar atitinkamą dokumentą;</w:t>
      </w:r>
    </w:p>
    <w:p w14:paraId="694779DD" w14:textId="77777777" w:rsidR="00CC4F72" w:rsidRPr="00381F87" w:rsidRDefault="6499B79B" w:rsidP="001C2B0B">
      <w:pPr>
        <w:pStyle w:val="Sraopastraipa"/>
        <w:numPr>
          <w:ilvl w:val="2"/>
          <w:numId w:val="17"/>
        </w:numPr>
        <w:jc w:val="both"/>
      </w:pPr>
      <w:r w:rsidRPr="00381F87">
        <w:t xml:space="preserve">užtikrinti tinkamą </w:t>
      </w:r>
      <w:r w:rsidRPr="00381F87">
        <w:rPr>
          <w:caps/>
        </w:rPr>
        <w:t>p</w:t>
      </w:r>
      <w:r w:rsidRPr="00381F87">
        <w:t>rojekto organizacinį ir finansinį valdymą;</w:t>
      </w:r>
    </w:p>
    <w:p w14:paraId="396269C2" w14:textId="77777777" w:rsidR="00CC4F72" w:rsidRPr="00381F87" w:rsidRDefault="6499B79B" w:rsidP="001C2B0B">
      <w:pPr>
        <w:pStyle w:val="Sraopastraipa"/>
        <w:numPr>
          <w:ilvl w:val="2"/>
          <w:numId w:val="17"/>
        </w:numPr>
        <w:jc w:val="both"/>
      </w:pPr>
      <w:r w:rsidRPr="00381F87">
        <w:t xml:space="preserve">per 5 (penkias) darbo dienas, gavus lėšas </w:t>
      </w:r>
      <w:r w:rsidR="5877951C" w:rsidRPr="00381F87">
        <w:t xml:space="preserve">iš CPVA </w:t>
      </w:r>
      <w:r w:rsidRPr="00381F87">
        <w:t xml:space="preserve">pagal Projekto sutartį, pervesti Partneriui atitinkamas sumas – Partnerio lėšų dalį už patirtas </w:t>
      </w:r>
      <w:r w:rsidR="5877951C" w:rsidRPr="00381F87">
        <w:t xml:space="preserve">tinkamas finansuoti </w:t>
      </w:r>
      <w:r w:rsidRPr="00381F87">
        <w:t>faktines išlaidas, nurodytas mokėjimų prašymuose;</w:t>
      </w:r>
    </w:p>
    <w:p w14:paraId="3D70E2AF" w14:textId="77777777" w:rsidR="00CC4F72" w:rsidRPr="00381F87" w:rsidRDefault="6499B79B" w:rsidP="001C2B0B">
      <w:pPr>
        <w:pStyle w:val="Sraopastraipa"/>
        <w:numPr>
          <w:ilvl w:val="2"/>
          <w:numId w:val="17"/>
        </w:numPr>
        <w:jc w:val="both"/>
      </w:pPr>
      <w:r w:rsidRPr="00381F87">
        <w:t xml:space="preserve">teikti konsultacijas ir informaciją Partneriui, reikalingą </w:t>
      </w:r>
      <w:r w:rsidRPr="00381F87">
        <w:rPr>
          <w:caps/>
        </w:rPr>
        <w:t>P</w:t>
      </w:r>
      <w:r w:rsidRPr="00381F87">
        <w:t>rojekto</w:t>
      </w:r>
      <w:r w:rsidRPr="00381F87">
        <w:rPr>
          <w:caps/>
        </w:rPr>
        <w:t xml:space="preserve"> </w:t>
      </w:r>
      <w:r w:rsidRPr="00381F87">
        <w:t>veiklų įgyvendinimui bei Projekto sutartyje ir jos Priede Nr. 1 numatytų įsipareigojimų vykdymui;</w:t>
      </w:r>
    </w:p>
    <w:p w14:paraId="57F7E409" w14:textId="77777777" w:rsidR="00CC4F72" w:rsidRPr="00381F87" w:rsidRDefault="6499B79B" w:rsidP="001C2B0B">
      <w:pPr>
        <w:pStyle w:val="Sraopastraipa"/>
        <w:numPr>
          <w:ilvl w:val="2"/>
          <w:numId w:val="17"/>
        </w:numPr>
        <w:jc w:val="both"/>
      </w:pPr>
      <w:r w:rsidRPr="00381F87">
        <w:t>informuoti Projekto Partnerį ir su jais suderinti Projekto sutarties keitimus, susijusius su priede Nr. 1 numatytomis jų veiklomis ir (arba) jiems tenkančia Projekto biudžeto dalimi, įtvirtinta Priede Nr. 2.</w:t>
      </w:r>
    </w:p>
    <w:p w14:paraId="0E7C6B82" w14:textId="77777777" w:rsidR="00CC4F72" w:rsidRPr="00381F87" w:rsidRDefault="6499B79B" w:rsidP="001C2B0B">
      <w:pPr>
        <w:pStyle w:val="Sraopastraipa"/>
        <w:numPr>
          <w:ilvl w:val="2"/>
          <w:numId w:val="17"/>
        </w:numPr>
        <w:jc w:val="both"/>
      </w:pPr>
      <w:r w:rsidRPr="00381F87">
        <w:t xml:space="preserve">pasikeitus bet kuriems duomenims, pateiktiems šioje Sutartyje ir (arba) Projekto sutartyje, kaip galima greičiau, bet ne vėliau kaip per 10 (dešimt) darbo dienų informuoti </w:t>
      </w:r>
      <w:r w:rsidR="47CD7545" w:rsidRPr="00381F87">
        <w:t>CPVA</w:t>
      </w:r>
      <w:r w:rsidRPr="00381F87">
        <w:t xml:space="preserve"> apie bet kokius pakeitimus, susijusius su šia Sutartimi;</w:t>
      </w:r>
    </w:p>
    <w:p w14:paraId="23A7DA24" w14:textId="4F912670" w:rsidR="00CA5DF2" w:rsidRPr="00381F87" w:rsidRDefault="6499B79B" w:rsidP="001C2B0B">
      <w:pPr>
        <w:pStyle w:val="Sraopastraipa"/>
        <w:numPr>
          <w:ilvl w:val="2"/>
          <w:numId w:val="17"/>
        </w:numPr>
        <w:jc w:val="both"/>
      </w:pPr>
      <w:r w:rsidRPr="00381F87">
        <w:t>vykdyti kitus šioje Sutartyje, Projekto sutartyje bei teisės aktuose numatytus įsipareigojimus.</w:t>
      </w:r>
    </w:p>
    <w:p w14:paraId="79686407" w14:textId="40C7E219" w:rsidR="00CA5DF2" w:rsidRPr="00381F87" w:rsidRDefault="6499B79B" w:rsidP="001C2B0B">
      <w:pPr>
        <w:pStyle w:val="Sraopastraipa"/>
        <w:numPr>
          <w:ilvl w:val="1"/>
          <w:numId w:val="17"/>
        </w:numPr>
        <w:jc w:val="both"/>
      </w:pPr>
      <w:r w:rsidRPr="00381F87">
        <w:rPr>
          <w:b/>
          <w:bCs/>
        </w:rPr>
        <w:t>Partneris</w:t>
      </w:r>
      <w:r w:rsidRPr="00381F87">
        <w:t xml:space="preserve"> įsipareigoja:</w:t>
      </w:r>
    </w:p>
    <w:p w14:paraId="20FD1D70" w14:textId="77777777" w:rsidR="00CC4F72" w:rsidRPr="00381F87" w:rsidRDefault="27920708" w:rsidP="001C2B0B">
      <w:pPr>
        <w:pStyle w:val="Sraopastraipa"/>
        <w:numPr>
          <w:ilvl w:val="2"/>
          <w:numId w:val="17"/>
        </w:numPr>
        <w:jc w:val="both"/>
      </w:pPr>
      <w:r w:rsidRPr="00381F87">
        <w:t xml:space="preserve">įgyvendinti Projekte numatytą Partnerio veiklą, nurodytą Priede Nr. 1, skiriant </w:t>
      </w:r>
      <w:r w:rsidR="1FE63C53" w:rsidRPr="00381F87">
        <w:t>žmogiškuosius, techninius, intelektinius, materialinius ir kitokio pobūdžio išteklius, reikalingus tinkamam Projekto</w:t>
      </w:r>
      <w:r w:rsidR="19A11920" w:rsidRPr="00381F87">
        <w:t xml:space="preserve"> </w:t>
      </w:r>
      <w:r w:rsidR="1FE63C53" w:rsidRPr="00381F87">
        <w:t>įgyvendinimui</w:t>
      </w:r>
      <w:r w:rsidR="373C9035" w:rsidRPr="00381F87">
        <w:t>;</w:t>
      </w:r>
    </w:p>
    <w:p w14:paraId="3F22F476" w14:textId="28BC7E0C" w:rsidR="00E0296A" w:rsidRPr="00381F87" w:rsidRDefault="4FD88961" w:rsidP="001C2B0B">
      <w:pPr>
        <w:pStyle w:val="Sraopastraipa"/>
        <w:numPr>
          <w:ilvl w:val="2"/>
          <w:numId w:val="17"/>
        </w:numPr>
        <w:jc w:val="both"/>
      </w:pPr>
      <w:r w:rsidRPr="00381F87">
        <w:t xml:space="preserve">užtikrinti, jog </w:t>
      </w:r>
      <w:r w:rsidR="39E2CF7F" w:rsidRPr="00381F87">
        <w:t xml:space="preserve">Partnerio veikla atitiktų PFSA remiamą </w:t>
      </w:r>
      <w:r w:rsidR="6A31AFD4" w:rsidRPr="00381F87">
        <w:t xml:space="preserve">neekonominę veiklą. </w:t>
      </w:r>
      <w:r w:rsidR="7080A9F3" w:rsidRPr="00381F87">
        <w:t>Atsakomybė už remiamos veiklos atitikimą neekonominės veiklos kriterijams</w:t>
      </w:r>
      <w:r w:rsidR="01532169" w:rsidRPr="00381F87">
        <w:t xml:space="preserve"> ir su tuo susijusios pasekmės</w:t>
      </w:r>
      <w:r w:rsidR="7080A9F3" w:rsidRPr="00381F87">
        <w:t xml:space="preserve"> tenka Partneriui.</w:t>
      </w:r>
      <w:r w:rsidR="41F8FBC5" w:rsidRPr="00381F87">
        <w:t xml:space="preserve"> Tuo atveju, jei Partneris vykdo ekonominę veiklą, siekiant užtikrinti, kad teikiant paramą neekonominei veiklai vykdyti nebūtų kryžminio subsidijavimo ekonominės veiklos, Partneris turi vykdyti atskirą veiklos bei finansinę apskaitą, paskirstydamas išlaidas ir pajamas.</w:t>
      </w:r>
    </w:p>
    <w:p w14:paraId="666E96A4" w14:textId="7FF5D945" w:rsidR="006971A3" w:rsidRPr="00381F87" w:rsidRDefault="40AC603F" w:rsidP="001C2B0B">
      <w:pPr>
        <w:pStyle w:val="Sraopastraipa"/>
        <w:numPr>
          <w:ilvl w:val="2"/>
          <w:numId w:val="17"/>
        </w:numPr>
        <w:jc w:val="both"/>
      </w:pPr>
      <w:r w:rsidRPr="00381F87">
        <w:t>įgyvendinti prisiimtus įsipareigojimus tokiu būdu, kad būtų pasiekti Projekto ir šioje Sutartyje numatyti tikslai ir rezultatai;</w:t>
      </w:r>
    </w:p>
    <w:p w14:paraId="09F1F567" w14:textId="092D728D" w:rsidR="00231DEC" w:rsidRPr="00381F87" w:rsidRDefault="396F83AA" w:rsidP="001C2B0B">
      <w:pPr>
        <w:pStyle w:val="Sraopastraipa"/>
        <w:numPr>
          <w:ilvl w:val="2"/>
          <w:numId w:val="17"/>
        </w:numPr>
        <w:jc w:val="both"/>
      </w:pPr>
      <w:r w:rsidRPr="00381F87">
        <w:t>p</w:t>
      </w:r>
      <w:r w:rsidR="4ED140FE" w:rsidRPr="00381F87">
        <w:t>adengti netinkamas finansuoti, tačiau Projektui įgyvendinti būtinas išlaidas, ir tinkamas išlaidas, kurių nepadengia Projekto finansavimas</w:t>
      </w:r>
      <w:r w:rsidR="1FE63C53" w:rsidRPr="00381F87">
        <w:t xml:space="preserve">; </w:t>
      </w:r>
    </w:p>
    <w:p w14:paraId="403A10C4" w14:textId="34F9C96F" w:rsidR="005C786D" w:rsidRPr="00381F87" w:rsidRDefault="7475284C" w:rsidP="001C2B0B">
      <w:pPr>
        <w:pStyle w:val="Sraopastraipa"/>
        <w:numPr>
          <w:ilvl w:val="2"/>
          <w:numId w:val="17"/>
        </w:numPr>
        <w:jc w:val="both"/>
      </w:pPr>
      <w:r w:rsidRPr="00381F87">
        <w:t>prisidėti prie Partnerio veiklos įgyvendinimo nuosavu indėliu, kaip nurodyta Priede Nr. 3;</w:t>
      </w:r>
    </w:p>
    <w:p w14:paraId="69F50BD5" w14:textId="77777777" w:rsidR="006971A3" w:rsidRPr="00381F87" w:rsidRDefault="6499B79B" w:rsidP="001C2B0B">
      <w:pPr>
        <w:pStyle w:val="Sraopastraipa"/>
        <w:numPr>
          <w:ilvl w:val="2"/>
          <w:numId w:val="17"/>
        </w:numPr>
        <w:jc w:val="both"/>
      </w:pPr>
      <w:r w:rsidRPr="00381F87">
        <w:t>laiku ir tinkamai pateikti Agentūros prašomus dokumentus</w:t>
      </w:r>
      <w:r w:rsidR="69EC5B2E" w:rsidRPr="00381F87">
        <w:t xml:space="preserve"> reikalingus</w:t>
      </w:r>
      <w:r w:rsidRPr="00381F87">
        <w:t xml:space="preserve"> </w:t>
      </w:r>
      <w:r w:rsidRPr="00381F87">
        <w:rPr>
          <w:caps/>
        </w:rPr>
        <w:t>p</w:t>
      </w:r>
      <w:r w:rsidRPr="00381F87">
        <w:t>rojekto</w:t>
      </w:r>
      <w:r w:rsidRPr="00381F87">
        <w:rPr>
          <w:caps/>
        </w:rPr>
        <w:t xml:space="preserve"> </w:t>
      </w:r>
      <w:r w:rsidRPr="00381F87">
        <w:t>įgyvendinimui</w:t>
      </w:r>
      <w:r w:rsidR="69EC5B2E" w:rsidRPr="00381F87">
        <w:t xml:space="preserve"> ir administravimui</w:t>
      </w:r>
      <w:r w:rsidRPr="00381F87">
        <w:t xml:space="preserve">, bendradarbiauti su Agentūra įgyvendinant </w:t>
      </w:r>
      <w:r w:rsidRPr="00381F87">
        <w:rPr>
          <w:caps/>
        </w:rPr>
        <w:t>p</w:t>
      </w:r>
      <w:r w:rsidRPr="00381F87">
        <w:t xml:space="preserve">rojektą; </w:t>
      </w:r>
    </w:p>
    <w:p w14:paraId="4EBD4506" w14:textId="77777777" w:rsidR="006971A3" w:rsidRPr="00381F87" w:rsidRDefault="6499B79B" w:rsidP="001C2B0B">
      <w:pPr>
        <w:pStyle w:val="Sraopastraipa"/>
        <w:numPr>
          <w:ilvl w:val="2"/>
          <w:numId w:val="17"/>
        </w:numPr>
        <w:jc w:val="both"/>
      </w:pPr>
      <w:r w:rsidRPr="00381F87">
        <w:t xml:space="preserve">ne vėliau, kaip likus 10 (dešimt) darbo dienų iki atitinkamo mokėjimo prašymo pagal Projekto sutartį pateikimo dienos, Agentūrai pateikti mokėjimo prašymo teikimui reikalingus dokumentus; </w:t>
      </w:r>
    </w:p>
    <w:p w14:paraId="53A3E263" w14:textId="77777777" w:rsidR="006971A3" w:rsidRPr="00381F87" w:rsidRDefault="6499B79B" w:rsidP="001C2B0B">
      <w:pPr>
        <w:pStyle w:val="Sraopastraipa"/>
        <w:numPr>
          <w:ilvl w:val="2"/>
          <w:numId w:val="17"/>
        </w:numPr>
        <w:jc w:val="both"/>
      </w:pPr>
      <w:r w:rsidRPr="00381F87">
        <w:t xml:space="preserve">nedelsiant (ne vėliau kaip per 3 (tris) darbo dienas) informuoti Agentūrą apie atsiradusiais kliūtis savo įsipareigojimų pagal Sutartį įgyvendinimui; </w:t>
      </w:r>
    </w:p>
    <w:p w14:paraId="0DA3E17B" w14:textId="77777777" w:rsidR="00B9520D" w:rsidRPr="00381F87" w:rsidRDefault="6BC8C863" w:rsidP="001C2B0B">
      <w:pPr>
        <w:pStyle w:val="Sraopastraipa"/>
        <w:numPr>
          <w:ilvl w:val="2"/>
          <w:numId w:val="17"/>
        </w:numPr>
        <w:jc w:val="both"/>
      </w:pPr>
      <w:r w:rsidRPr="00381F87">
        <w:t>Partnerio veikl</w:t>
      </w:r>
      <w:r w:rsidR="6B4B8628" w:rsidRPr="00381F87">
        <w:t xml:space="preserve">os įgyvendinimo metu vykdomus </w:t>
      </w:r>
      <w:r w:rsidR="6499B79B" w:rsidRPr="00381F87">
        <w:t xml:space="preserve">viešuosius pirkimus vykdyti </w:t>
      </w:r>
      <w:r w:rsidR="6499B79B" w:rsidRPr="00381F87">
        <w:rPr>
          <w:lang w:val="lt"/>
        </w:rPr>
        <w:t>Lietuvos Respublikos</w:t>
      </w:r>
      <w:r w:rsidR="6499B79B" w:rsidRPr="00381F87">
        <w:t xml:space="preserve"> norminių teisės aktų nustatyta tvarka</w:t>
      </w:r>
      <w:r w:rsidR="6B4B8628" w:rsidRPr="00381F87">
        <w:t xml:space="preserve">. Įgyvendinus Partnerio veikloje numatytą viešąjį pirkimą ir teikiant ataskaitą </w:t>
      </w:r>
      <w:r w:rsidR="5393BBD3" w:rsidRPr="00381F87">
        <w:t>(ANT-1 ataskait</w:t>
      </w:r>
      <w:r w:rsidR="5F3B0834" w:rsidRPr="00381F87">
        <w:t>ą</w:t>
      </w:r>
      <w:r w:rsidR="5393BBD3" w:rsidRPr="00381F87">
        <w:t xml:space="preserve">) </w:t>
      </w:r>
      <w:r w:rsidR="6B4B8628" w:rsidRPr="00381F87">
        <w:t>už pirkimo įgyvendinimą pažymėti, kad buvo įgyve</w:t>
      </w:r>
      <w:r w:rsidR="5393BBD3" w:rsidRPr="00381F87">
        <w:t>ndintas inovatyvus viešasis pirkimas</w:t>
      </w:r>
      <w:r w:rsidR="6499B79B" w:rsidRPr="00381F87">
        <w:t>;</w:t>
      </w:r>
    </w:p>
    <w:p w14:paraId="0AAD15D6" w14:textId="77777777" w:rsidR="00B9520D" w:rsidRPr="00381F87" w:rsidRDefault="6499B79B" w:rsidP="001C2B0B">
      <w:pPr>
        <w:pStyle w:val="Sraopastraipa"/>
        <w:numPr>
          <w:ilvl w:val="2"/>
          <w:numId w:val="17"/>
        </w:numPr>
        <w:jc w:val="both"/>
      </w:pPr>
      <w:r w:rsidRPr="00381F87">
        <w:t xml:space="preserve">užtikrinti </w:t>
      </w:r>
      <w:r w:rsidRPr="00381F87">
        <w:rPr>
          <w:caps/>
        </w:rPr>
        <w:t>p</w:t>
      </w:r>
      <w:r w:rsidRPr="00381F87">
        <w:t>rojekto viešinimą Projekto sutartyje ir teisės aktuose nustatyta tvarka;</w:t>
      </w:r>
    </w:p>
    <w:p w14:paraId="7558210E" w14:textId="77777777" w:rsidR="00B9520D" w:rsidRPr="00381F87" w:rsidRDefault="6499B79B" w:rsidP="001C2B0B">
      <w:pPr>
        <w:pStyle w:val="Sraopastraipa"/>
        <w:numPr>
          <w:ilvl w:val="2"/>
          <w:numId w:val="17"/>
        </w:numPr>
        <w:jc w:val="both"/>
      </w:pPr>
      <w:r w:rsidRPr="00381F87">
        <w:t xml:space="preserve">pasikeitus bet kuriems duomenims, pateiktiems šioje Sutartyje ir (arba) Projekto sutartyje, kaip galima greičiau, bet ne vėliau kaip per 5 (penkias) darbo dienas nuo pasikeitimo, apie tai raštu pranešti Agentūrai; </w:t>
      </w:r>
    </w:p>
    <w:p w14:paraId="22C0CCB0" w14:textId="1FC3A901" w:rsidR="00B9520D" w:rsidRPr="00381F87" w:rsidRDefault="6499B79B" w:rsidP="001C2B0B">
      <w:pPr>
        <w:pStyle w:val="Sraopastraipa"/>
        <w:numPr>
          <w:ilvl w:val="2"/>
          <w:numId w:val="17"/>
        </w:numPr>
        <w:jc w:val="both"/>
      </w:pPr>
      <w:r w:rsidRPr="00381F87">
        <w:t xml:space="preserve">per </w:t>
      </w:r>
      <w:r w:rsidR="4D5FEDAD" w:rsidRPr="00381F87">
        <w:t>Priede Nr. 1</w:t>
      </w:r>
      <w:r w:rsidR="7B45CFFB" w:rsidRPr="00381F87">
        <w:t xml:space="preserve"> </w:t>
      </w:r>
      <w:r w:rsidRPr="00381F87">
        <w:t xml:space="preserve">numatytą terminą nepradėjus įgyvendinti savo veiklų </w:t>
      </w:r>
      <w:r w:rsidRPr="00381F87">
        <w:rPr>
          <w:caps/>
        </w:rPr>
        <w:t>p</w:t>
      </w:r>
      <w:r w:rsidRPr="00381F87">
        <w:t>rojekte, per Agentūros nurodytą terminą grąžinti iš jos gautas avanso sumas;</w:t>
      </w:r>
    </w:p>
    <w:p w14:paraId="02296567" w14:textId="77777777" w:rsidR="00B9520D" w:rsidRPr="00381F87" w:rsidRDefault="6499B79B" w:rsidP="001C2B0B">
      <w:pPr>
        <w:pStyle w:val="Sraopastraipa"/>
        <w:numPr>
          <w:ilvl w:val="2"/>
          <w:numId w:val="17"/>
        </w:numPr>
        <w:jc w:val="both"/>
      </w:pPr>
      <w:r w:rsidRPr="00381F87">
        <w:lastRenderedPageBreak/>
        <w:t xml:space="preserve">per įmanomai trumpiausią laiką, bet ne vėliau nei nurodė Agentūra, pašalinti pažeidimus, dėl kurių buvo sustabdytas finansavimo teikimas; </w:t>
      </w:r>
    </w:p>
    <w:p w14:paraId="010CE70B" w14:textId="0923DFE3" w:rsidR="00CA5DF2" w:rsidRPr="00381F87" w:rsidRDefault="6499B79B" w:rsidP="001C2B0B">
      <w:pPr>
        <w:pStyle w:val="Sraopastraipa"/>
        <w:numPr>
          <w:ilvl w:val="2"/>
          <w:numId w:val="17"/>
        </w:numPr>
        <w:jc w:val="both"/>
      </w:pPr>
      <w:r w:rsidRPr="00381F87">
        <w:t>vykdyti kitus šioje Sutartyje, Projekto sutartyje bei teisės aktuose numatytus įsipareigojimus.</w:t>
      </w:r>
    </w:p>
    <w:p w14:paraId="2D72F4DF" w14:textId="2A4DC455" w:rsidR="000462D6" w:rsidRPr="00381F87" w:rsidRDefault="6499B79B" w:rsidP="001C2B0B">
      <w:pPr>
        <w:pStyle w:val="Sraopastraipa"/>
        <w:numPr>
          <w:ilvl w:val="1"/>
          <w:numId w:val="17"/>
        </w:numPr>
        <w:jc w:val="both"/>
      </w:pPr>
      <w:r w:rsidRPr="00381F87">
        <w:t>Sutarties šalys įsipareigoja vykdyti Projekto veiklas Projekto sutartyje ir Priede Nr. 1 numatytomis apimtimis</w:t>
      </w:r>
      <w:r w:rsidR="515B2699" w:rsidRPr="00381F87">
        <w:t>, veiklų įgyvendinimui vykdyti atskirą apskaitą</w:t>
      </w:r>
      <w:r w:rsidR="41373847" w:rsidRPr="00381F87">
        <w:t xml:space="preserve"> ir fiksuoti visas ūkines ir kitas operacijas, susijusias su Projekto veiklų įgyvendinimu (</w:t>
      </w:r>
      <w:r w:rsidR="533A27CA" w:rsidRPr="00381F87">
        <w:t>PAFT</w:t>
      </w:r>
      <w:r w:rsidR="41373847" w:rsidRPr="00381F87">
        <w:t xml:space="preserve"> IV skyriaus 151 punktas)</w:t>
      </w:r>
      <w:r w:rsidR="739EC3B3" w:rsidRPr="00381F87">
        <w:t>.</w:t>
      </w:r>
    </w:p>
    <w:p w14:paraId="3D8C4B60" w14:textId="77777777" w:rsidR="000462D6" w:rsidRPr="00381F87" w:rsidRDefault="6499B79B" w:rsidP="001C2B0B">
      <w:pPr>
        <w:pStyle w:val="Sraopastraipa"/>
        <w:numPr>
          <w:ilvl w:val="1"/>
          <w:numId w:val="17"/>
        </w:numPr>
        <w:jc w:val="both"/>
      </w:pPr>
      <w:r w:rsidRPr="00381F87">
        <w:t>Sutarties šalys įsipareigoja dėti visas pastangas, kad būtų pasiekti Projekto rezultatai ir rodikliai.</w:t>
      </w:r>
    </w:p>
    <w:p w14:paraId="2FE7BC53" w14:textId="77777777" w:rsidR="000462D6" w:rsidRPr="00381F87" w:rsidRDefault="6499B79B" w:rsidP="001C2B0B">
      <w:pPr>
        <w:pStyle w:val="Sraopastraipa"/>
        <w:numPr>
          <w:ilvl w:val="1"/>
          <w:numId w:val="17"/>
        </w:numPr>
        <w:jc w:val="both"/>
      </w:pPr>
      <w:r w:rsidRPr="00381F87">
        <w:t>Projekto veiklų pakeitimai galimi tik iš anksto raštu suderinus su Sutarties šalimis.</w:t>
      </w:r>
    </w:p>
    <w:p w14:paraId="0FC33B26" w14:textId="77777777" w:rsidR="00B80369" w:rsidRPr="00381F87" w:rsidRDefault="00B80369" w:rsidP="006124D6">
      <w:pPr>
        <w:jc w:val="both"/>
      </w:pPr>
    </w:p>
    <w:p w14:paraId="593A54E2" w14:textId="6989BD12" w:rsidR="0073214F" w:rsidRPr="00381F87" w:rsidRDefault="7A2C5A24" w:rsidP="001C2B0B">
      <w:pPr>
        <w:pStyle w:val="Sraopastraipa"/>
        <w:numPr>
          <w:ilvl w:val="0"/>
          <w:numId w:val="17"/>
        </w:numPr>
        <w:rPr>
          <w:b/>
          <w:bCs/>
        </w:rPr>
      </w:pPr>
      <w:r w:rsidRPr="00381F87">
        <w:rPr>
          <w:b/>
          <w:bCs/>
        </w:rPr>
        <w:t>PROJEKTO FINANSAI IR JŲ VALDYMAS</w:t>
      </w:r>
    </w:p>
    <w:p w14:paraId="0257DB0B" w14:textId="014E7B0A" w:rsidR="008236E8" w:rsidRPr="00381F87" w:rsidRDefault="1FABF0E8" w:rsidP="001C2B0B">
      <w:pPr>
        <w:pStyle w:val="Sraopastraipa"/>
        <w:numPr>
          <w:ilvl w:val="1"/>
          <w:numId w:val="17"/>
        </w:numPr>
        <w:jc w:val="both"/>
        <w:rPr>
          <w:color w:val="000000" w:themeColor="text1"/>
          <w:lang w:val="en-US"/>
        </w:rPr>
      </w:pPr>
      <w:r w:rsidRPr="00381F87">
        <w:rPr>
          <w:color w:val="000000" w:themeColor="text1"/>
        </w:rPr>
        <w:t xml:space="preserve"> </w:t>
      </w:r>
      <w:r w:rsidR="7A2C5A24" w:rsidRPr="00381F87">
        <w:rPr>
          <w:color w:val="000000" w:themeColor="text1"/>
        </w:rPr>
        <w:t xml:space="preserve">Partnerio veiklos, nurodytos </w:t>
      </w:r>
      <w:r w:rsidR="3222E8AC" w:rsidRPr="00381F87">
        <w:rPr>
          <w:color w:val="000000" w:themeColor="text1"/>
        </w:rPr>
        <w:t>1</w:t>
      </w:r>
      <w:r w:rsidR="7A2C5A24" w:rsidRPr="00381F87">
        <w:rPr>
          <w:color w:val="000000" w:themeColor="text1"/>
        </w:rPr>
        <w:t xml:space="preserve"> priede, biudžetą sudaro Projekto finansuojamoji dalis, kuri negali būti didesnė negu 80 procentų visų tinkamų finansuoti </w:t>
      </w:r>
      <w:r w:rsidR="3222E8AC" w:rsidRPr="00381F87">
        <w:rPr>
          <w:color w:val="000000" w:themeColor="text1"/>
        </w:rPr>
        <w:t>Partnerio veiklos</w:t>
      </w:r>
      <w:r w:rsidR="7A2C5A24" w:rsidRPr="00381F87">
        <w:rPr>
          <w:color w:val="000000" w:themeColor="text1"/>
        </w:rPr>
        <w:t xml:space="preserve"> išlaidų, apimančių tiesiogines išlaidas, Partnerio nuosavos lėšos, kurios negali būti mažesnės negu 20 proc. tinkamų finansuoti išlaidų, apimančių tiesiogines išlaidas</w:t>
      </w:r>
      <w:r w:rsidR="7A2C5A24" w:rsidRPr="00381F87">
        <w:t>.</w:t>
      </w:r>
      <w:r w:rsidR="7A2C5A24" w:rsidRPr="00381F87">
        <w:rPr>
          <w:color w:val="000000" w:themeColor="text1"/>
        </w:rPr>
        <w:t xml:space="preserve"> </w:t>
      </w:r>
      <w:r w:rsidR="1BE66CDE" w:rsidRPr="00381F87">
        <w:rPr>
          <w:color w:val="000000" w:themeColor="text1"/>
        </w:rPr>
        <w:t xml:space="preserve">Projekto Partnerio veiklos biudžetas </w:t>
      </w:r>
      <w:r w:rsidR="205CD00E" w:rsidRPr="00381F87">
        <w:rPr>
          <w:color w:val="000000" w:themeColor="text1"/>
        </w:rPr>
        <w:t xml:space="preserve">detalizuojamas šios sutarties </w:t>
      </w:r>
      <w:r w:rsidR="205CD00E" w:rsidRPr="00381F87">
        <w:rPr>
          <w:color w:val="000000" w:themeColor="text1"/>
          <w:lang w:val="en-US"/>
        </w:rPr>
        <w:t>2 Priede</w:t>
      </w:r>
      <w:r w:rsidR="6C770814" w:rsidRPr="00381F87">
        <w:rPr>
          <w:color w:val="000000" w:themeColor="text1"/>
          <w:lang w:val="en-US"/>
        </w:rPr>
        <w:t>.</w:t>
      </w:r>
    </w:p>
    <w:p w14:paraId="47EE8A12" w14:textId="6A9B5339" w:rsidR="008236E8" w:rsidRPr="00381F87" w:rsidRDefault="7A2C5A24" w:rsidP="001C2B0B">
      <w:pPr>
        <w:pStyle w:val="Sraopastraipa"/>
        <w:numPr>
          <w:ilvl w:val="1"/>
          <w:numId w:val="17"/>
        </w:numPr>
        <w:jc w:val="both"/>
      </w:pPr>
      <w:r w:rsidRPr="00381F87">
        <w:t>Projekto įgyvendinimui skiriama finansavimo suma yra numatyta Projekto sutartyje</w:t>
      </w:r>
      <w:r w:rsidR="6C770814" w:rsidRPr="00381F87">
        <w:t>.</w:t>
      </w:r>
    </w:p>
    <w:p w14:paraId="7B3F5B02" w14:textId="5E7FDF03" w:rsidR="00CD480B" w:rsidRPr="00381F87" w:rsidRDefault="1FABF0E8" w:rsidP="001C2B0B">
      <w:pPr>
        <w:pStyle w:val="Sraopastraipa"/>
        <w:numPr>
          <w:ilvl w:val="1"/>
          <w:numId w:val="17"/>
        </w:numPr>
        <w:jc w:val="both"/>
      </w:pPr>
      <w:r w:rsidRPr="00381F87">
        <w:t>Atitinkamos Sutarties šalies veiksmai atliekami ir (arba) išlaidos dėl Projekto veiklų įgyvendinimo patiriamos tos Sutarties šalies rizika, todėl išlaidas CPVA pripažinus netinkamomis finansuoti, jas patyrusi Sutarties šalis prisiima visas iš to kilusias pasekmes</w:t>
      </w:r>
      <w:r w:rsidR="6C770814" w:rsidRPr="00381F87">
        <w:t>.</w:t>
      </w:r>
    </w:p>
    <w:p w14:paraId="12C951AC" w14:textId="21D48605" w:rsidR="00EF614E" w:rsidRPr="00381F87" w:rsidRDefault="7A2C5A24" w:rsidP="001C2B0B">
      <w:pPr>
        <w:pStyle w:val="Sraopastraipa"/>
        <w:numPr>
          <w:ilvl w:val="1"/>
          <w:numId w:val="17"/>
        </w:numPr>
        <w:jc w:val="both"/>
      </w:pPr>
      <w:r w:rsidRPr="00381F87">
        <w:t>Finansavimą, skirtą Projektui įgyvendinti, tiesiogiai gauna tik Agentūra, kuri privalo Partneriui skirtą finansavimo sumą pervesti per 5 (penkias) darbo dienas nuo jos gavimo. Partneris tiesiogiai finansavimo lėšų negauna.</w:t>
      </w:r>
      <w:r w:rsidR="3ECA04C7" w:rsidRPr="00381F87">
        <w:t xml:space="preserve"> </w:t>
      </w:r>
    </w:p>
    <w:p w14:paraId="73260437" w14:textId="3165CF4F" w:rsidR="00F75A3C" w:rsidRPr="00381F87" w:rsidRDefault="377A1903" w:rsidP="001C2B0B">
      <w:pPr>
        <w:pStyle w:val="Sraopastraipa"/>
        <w:numPr>
          <w:ilvl w:val="1"/>
          <w:numId w:val="17"/>
        </w:numPr>
        <w:jc w:val="both"/>
      </w:pPr>
      <w:r w:rsidRPr="00381F87">
        <w:t xml:space="preserve"> </w:t>
      </w:r>
      <w:r w:rsidR="7BBD0198" w:rsidRPr="00381F87">
        <w:t>Projekt</w:t>
      </w:r>
      <w:r w:rsidR="3B512E97" w:rsidRPr="00381F87">
        <w:t>o ir Partnerio veiklos</w:t>
      </w:r>
      <w:r w:rsidR="7BBD0198" w:rsidRPr="00381F87">
        <w:t xml:space="preserve"> </w:t>
      </w:r>
      <w:r w:rsidR="5F0E7A38" w:rsidRPr="00381F87">
        <w:t>išlaidų apmokėjim</w:t>
      </w:r>
      <w:r w:rsidR="3B512E97" w:rsidRPr="00381F87">
        <w:t xml:space="preserve">as yra vykdomas </w:t>
      </w:r>
      <w:r w:rsidR="6E6F9020" w:rsidRPr="00381F87">
        <w:t>PFSA</w:t>
      </w:r>
      <w:r w:rsidR="38F5C512" w:rsidRPr="00381F87">
        <w:t xml:space="preserve"> ir PAFT</w:t>
      </w:r>
      <w:r w:rsidR="3B512E97" w:rsidRPr="00381F87">
        <w:t xml:space="preserve"> </w:t>
      </w:r>
      <w:r w:rsidR="707D3B5D" w:rsidRPr="00381F87">
        <w:t>numatyta tvarka ir terminais</w:t>
      </w:r>
      <w:r w:rsidR="6E6F9020" w:rsidRPr="00381F87">
        <w:t>.</w:t>
      </w:r>
    </w:p>
    <w:p w14:paraId="48ED5B2D" w14:textId="29CEDD2C" w:rsidR="007D720D" w:rsidRPr="00381F87" w:rsidRDefault="377A1903" w:rsidP="001C2B0B">
      <w:pPr>
        <w:pStyle w:val="Sraopastraipa"/>
        <w:numPr>
          <w:ilvl w:val="1"/>
          <w:numId w:val="17"/>
        </w:numPr>
        <w:jc w:val="both"/>
      </w:pPr>
      <w:r w:rsidRPr="00381F87">
        <w:t xml:space="preserve"> </w:t>
      </w:r>
      <w:r w:rsidR="5EDEF1FC" w:rsidRPr="00381F87">
        <w:t>Tinkamomis finansuoti išlaidomis yra laikomos išlaidos, patirtos nuo Partnerystės sutarties sudarymo dienos iki 2025 m. gruodžio 31 d.</w:t>
      </w:r>
    </w:p>
    <w:p w14:paraId="350B7517" w14:textId="77777777" w:rsidR="00EF614E" w:rsidRPr="00381F87" w:rsidRDefault="7A2C5A24" w:rsidP="001C2B0B">
      <w:pPr>
        <w:pStyle w:val="Sraopastraipa"/>
        <w:numPr>
          <w:ilvl w:val="1"/>
          <w:numId w:val="17"/>
        </w:numPr>
        <w:jc w:val="both"/>
      </w:pPr>
      <w:r w:rsidRPr="00381F87">
        <w:t xml:space="preserve">Visais atvejais Sutarties šalys siekia veikti taip, kad finansavimo lėšos būtų naudojamos Projekto sutartyje ir norminiuose teisės aktuose nustatyta tvarka, efektyviai ir sąžiningai.  </w:t>
      </w:r>
    </w:p>
    <w:p w14:paraId="36CCCC99" w14:textId="77777777" w:rsidR="00EF614E" w:rsidRPr="00381F87" w:rsidRDefault="7A2C5A24" w:rsidP="001C2B0B">
      <w:pPr>
        <w:pStyle w:val="Sraopastraipa"/>
        <w:numPr>
          <w:ilvl w:val="1"/>
          <w:numId w:val="17"/>
        </w:numPr>
        <w:jc w:val="both"/>
      </w:pPr>
      <w:r w:rsidRPr="00381F87">
        <w:t>Partneris įsipareigoja grąžinti Agentūrai dėl klaidos gautą didesnę finansavimo sumą nei reikalinga jo patirtų išlaidų kompensavimui ne vėliau kaip per 5 (penkias) darbo dienas nuo šios finansavimo sumos gavimo ar klaidos paaiškėjimo dienos.</w:t>
      </w:r>
    </w:p>
    <w:p w14:paraId="44804E93" w14:textId="77777777" w:rsidR="008D60D2" w:rsidRPr="00381F87" w:rsidRDefault="7A2C5A24" w:rsidP="008D60D2">
      <w:pPr>
        <w:pStyle w:val="Sraopastraipa"/>
        <w:numPr>
          <w:ilvl w:val="1"/>
          <w:numId w:val="17"/>
        </w:numPr>
        <w:jc w:val="both"/>
      </w:pPr>
      <w:r w:rsidRPr="00381F87">
        <w:t xml:space="preserve"> </w:t>
      </w:r>
      <w:r w:rsidRPr="00381F87">
        <w:rPr>
          <w:caps/>
        </w:rPr>
        <w:t>P</w:t>
      </w:r>
      <w:r w:rsidRPr="00381F87">
        <w:t xml:space="preserve">rojekto įgyvendinimo metu bei pasibaigus </w:t>
      </w:r>
      <w:r w:rsidRPr="00381F87">
        <w:rPr>
          <w:caps/>
        </w:rPr>
        <w:t>p</w:t>
      </w:r>
      <w:r w:rsidRPr="00381F87">
        <w:t>rojektui, Sutarties šalys užtikrina už Projekto lėšas įsigyto turto tikslinį naudojimą bei priežiūrą.</w:t>
      </w:r>
    </w:p>
    <w:p w14:paraId="5F247253" w14:textId="687AEFC9" w:rsidR="0073214F" w:rsidRPr="00381F87" w:rsidRDefault="0073214F" w:rsidP="009D5365">
      <w:pPr>
        <w:ind w:left="567" w:firstLine="60"/>
        <w:jc w:val="both"/>
      </w:pPr>
    </w:p>
    <w:p w14:paraId="6144380C" w14:textId="23C3F1EA" w:rsidR="005F7760" w:rsidRPr="00381F87" w:rsidRDefault="666D1920" w:rsidP="001C2B0B">
      <w:pPr>
        <w:pStyle w:val="Sraopastraipa"/>
        <w:numPr>
          <w:ilvl w:val="0"/>
          <w:numId w:val="17"/>
        </w:numPr>
        <w:rPr>
          <w:b/>
          <w:bCs/>
        </w:rPr>
      </w:pPr>
      <w:r w:rsidRPr="00381F87">
        <w:rPr>
          <w:b/>
          <w:bCs/>
        </w:rPr>
        <w:t>BENDRŲ REIKALŲ TVARKYMAS IR ATSAKOMYBĖ</w:t>
      </w:r>
    </w:p>
    <w:p w14:paraId="532C2D7A" w14:textId="77777777" w:rsidR="00EF614E" w:rsidRPr="00381F87" w:rsidRDefault="666D1920" w:rsidP="001C2B0B">
      <w:pPr>
        <w:pStyle w:val="Sraopastraipa"/>
        <w:numPr>
          <w:ilvl w:val="1"/>
          <w:numId w:val="17"/>
        </w:numPr>
        <w:spacing w:line="259" w:lineRule="auto"/>
        <w:jc w:val="both"/>
      </w:pPr>
      <w:r w:rsidRPr="00381F87">
        <w:t>Agentūra turi teisę veikti visų Šalių vardu ir pasirašyti su Projekto finansavimu susijusius dokumentus.</w:t>
      </w:r>
    </w:p>
    <w:p w14:paraId="7D4575B6" w14:textId="77777777" w:rsidR="00993E5E" w:rsidRPr="00381F87" w:rsidRDefault="666D1920" w:rsidP="001C2B0B">
      <w:pPr>
        <w:pStyle w:val="Sraopastraipa"/>
        <w:numPr>
          <w:ilvl w:val="1"/>
          <w:numId w:val="17"/>
        </w:numPr>
        <w:spacing w:line="259" w:lineRule="auto"/>
        <w:jc w:val="both"/>
      </w:pPr>
      <w:r w:rsidRPr="00381F87">
        <w:t>Sutarties šalis, Sutarties šalių vardu sudariusi sandorį, viršydama šia Sutartimi jai suteiktus ir Projekto paraiškoje numatytus įgaliojimus, arba  viršydama šia Sutartimi jai suteiktus ir Projekto paraiškoje numatytus įgaliojimus ir Sutarties šalių interesais sudariusi sandorį savo vardu, neturi teisės reikalauti iš kitų Sutarties šalių atlyginti savo padarytas išlaidas. Sutarties šalys, dėl tokių sandorių patyrę nuostolių, turi teisę reikalauti, kad sutarties šalis, sudariusi sandorius, šiuos nuostolius atlygintų.</w:t>
      </w:r>
    </w:p>
    <w:p w14:paraId="417FBC67" w14:textId="77777777" w:rsidR="00993E5E" w:rsidRPr="00381F87" w:rsidRDefault="666D1920" w:rsidP="001C2B0B">
      <w:pPr>
        <w:pStyle w:val="Sraopastraipa"/>
        <w:numPr>
          <w:ilvl w:val="1"/>
          <w:numId w:val="17"/>
        </w:numPr>
        <w:spacing w:line="259" w:lineRule="auto"/>
        <w:jc w:val="both"/>
      </w:pPr>
      <w:r w:rsidRPr="00381F87">
        <w:t>Šalis be kitos Šalies sutikimo neturi teisės tretiesiems asmenims perleisti savo įsipareigojimų pagal šią Sutartį.</w:t>
      </w:r>
    </w:p>
    <w:p w14:paraId="25BCBE7C" w14:textId="77777777" w:rsidR="00993E5E" w:rsidRPr="00381F87" w:rsidRDefault="666D1920" w:rsidP="001C2B0B">
      <w:pPr>
        <w:pStyle w:val="Sraopastraipa"/>
        <w:numPr>
          <w:ilvl w:val="1"/>
          <w:numId w:val="17"/>
        </w:numPr>
        <w:spacing w:line="259" w:lineRule="auto"/>
        <w:jc w:val="both"/>
      </w:pPr>
      <w:r w:rsidRPr="00381F87">
        <w:t>Sutarties šalys neatsako už visišką ar dalinį savo įsipareigojimų pagal Sutartį nevykdymą, jei tai įvyksta dėl nenugalimos jėgos aplinkybių veikimo, kaip jas apibrėžia Lietuvos Respublikos civilinio kodekso 6.212 straipsnis ir  Lietuvos Respublikos Vyriausybės 1996 m. liepos 15 d. nutarimu Nr. 840 patvirtintos Atleidimo nuo atsakomybės, esant nenugalimos jėgos aplinkybėms, taisyklės. Sutarties šalis, kuri dėl nenugalimos jėgos aplinkybių veikimo negali vykdyti savo įsipareigojimų pagal Sutartį, privalo apie tai pranešti kitai šaliai per 10 (dešimt) dienų nuo tokių aplinkybių veikimo pradžios.</w:t>
      </w:r>
    </w:p>
    <w:p w14:paraId="55783B0A" w14:textId="77777777" w:rsidR="00993E5E" w:rsidRPr="00381F87" w:rsidRDefault="666D1920" w:rsidP="001C2B0B">
      <w:pPr>
        <w:pStyle w:val="Sraopastraipa"/>
        <w:numPr>
          <w:ilvl w:val="1"/>
          <w:numId w:val="17"/>
        </w:numPr>
        <w:spacing w:line="259" w:lineRule="auto"/>
        <w:jc w:val="both"/>
      </w:pPr>
      <w:r w:rsidRPr="00381F87">
        <w:lastRenderedPageBreak/>
        <w:t xml:space="preserve">Bet kuriai iš Sutarties šalių negalint vykdyti prisiimtų įsipareigojimų, Sutarties Šalys pasirašo susitarimą dėl Sutarties pakeitimo, kuriame įtvirtinamos nuostatos dėl tolimesnio Sutarties vykdymo ir pasekmių negalinčiai prisiimtų įsipareigojimų vykdyti Sutarties šaliai. </w:t>
      </w:r>
    </w:p>
    <w:p w14:paraId="4AF17779" w14:textId="77777777" w:rsidR="00993E5E" w:rsidRPr="00381F87" w:rsidRDefault="666D1920" w:rsidP="001C2B0B">
      <w:pPr>
        <w:pStyle w:val="Sraopastraipa"/>
        <w:numPr>
          <w:ilvl w:val="1"/>
          <w:numId w:val="17"/>
        </w:numPr>
        <w:spacing w:line="259" w:lineRule="auto"/>
        <w:jc w:val="both"/>
      </w:pPr>
      <w:r w:rsidRPr="00381F87">
        <w:t>Pagal bendras sutartines prievoles Sutarties šalys atsako proporcingai jo dalies dydžiui nurodytam priede Nr. 1 ir Projekto biudžete, o pagal bendras nesutartines prievoles Sutarties šalys atsako solidariai.</w:t>
      </w:r>
    </w:p>
    <w:p w14:paraId="78A091A8" w14:textId="66830205" w:rsidR="005F7760" w:rsidRPr="00381F87" w:rsidRDefault="666D1920" w:rsidP="001C2B0B">
      <w:pPr>
        <w:pStyle w:val="Sraopastraipa"/>
        <w:numPr>
          <w:ilvl w:val="1"/>
          <w:numId w:val="17"/>
        </w:numPr>
        <w:spacing w:line="259" w:lineRule="auto"/>
        <w:jc w:val="both"/>
      </w:pPr>
      <w:r w:rsidRPr="00381F87">
        <w:t xml:space="preserve">Sutarties Šalių atsakomybė (išskyrus atvejus dėl Šalies tyčios ar didelio neatsargumo) pagal šią Sutartį yra apribota tiesioginiais nuostoliais, Sutarties šalis kitai Šaliai neturi pareigos atlyginti netiesioginių nuostolių. </w:t>
      </w:r>
    </w:p>
    <w:p w14:paraId="4300C986" w14:textId="77777777" w:rsidR="005F7760" w:rsidRPr="00381F87" w:rsidRDefault="005F7760" w:rsidP="005F7760">
      <w:pPr>
        <w:tabs>
          <w:tab w:val="left" w:pos="993"/>
        </w:tabs>
        <w:ind w:left="540"/>
        <w:jc w:val="both"/>
      </w:pPr>
    </w:p>
    <w:p w14:paraId="020BF45F" w14:textId="2565ABD9" w:rsidR="005F7760" w:rsidRPr="00381F87" w:rsidRDefault="666D1920" w:rsidP="001C2B0B">
      <w:pPr>
        <w:pStyle w:val="Sraopastraipa"/>
        <w:numPr>
          <w:ilvl w:val="0"/>
          <w:numId w:val="17"/>
        </w:numPr>
        <w:rPr>
          <w:b/>
          <w:bCs/>
        </w:rPr>
      </w:pPr>
      <w:r w:rsidRPr="00381F87">
        <w:rPr>
          <w:b/>
          <w:bCs/>
        </w:rPr>
        <w:t>DOKUMENTŲ SAUGOJIMAS</w:t>
      </w:r>
    </w:p>
    <w:p w14:paraId="5F4CB458" w14:textId="674766CB" w:rsidR="00543545" w:rsidRPr="00381F87" w:rsidRDefault="666D1920" w:rsidP="001C2B0B">
      <w:pPr>
        <w:pStyle w:val="Sraopastraipa"/>
        <w:numPr>
          <w:ilvl w:val="1"/>
          <w:numId w:val="17"/>
        </w:numPr>
        <w:jc w:val="both"/>
      </w:pPr>
      <w:r w:rsidRPr="00381F87">
        <w:t xml:space="preserve">Kiekviena iš Sutarties šalių turi visų su </w:t>
      </w:r>
      <w:r w:rsidRPr="00381F87">
        <w:rPr>
          <w:caps/>
        </w:rPr>
        <w:t>p</w:t>
      </w:r>
      <w:r w:rsidRPr="00381F87">
        <w:t>rojekto įgyvendinimu susijusių dokumentų saugojimą organizuoti vadovaudamasi Projekto sutarties ir Lietuvos Respublikos teisės aktų</w:t>
      </w:r>
      <w:r w:rsidR="540E43E8" w:rsidRPr="00381F87">
        <w:t xml:space="preserve"> (</w:t>
      </w:r>
      <w:r w:rsidR="24C3B034" w:rsidRPr="00381F87">
        <w:t xml:space="preserve">Bendrųjų dokumentų saugojimo terminų rodyklė, patvirtinta </w:t>
      </w:r>
      <w:r w:rsidR="22A0BBD6" w:rsidRPr="00381F87">
        <w:t>Lietuvos vyriausiojo archyvaro 2011 m. kovo 9 d. įsakymu Nr. V-100</w:t>
      </w:r>
      <w:r w:rsidR="24C3B034" w:rsidRPr="00381F87">
        <w:t xml:space="preserve"> </w:t>
      </w:r>
      <w:r w:rsidR="22A0BBD6" w:rsidRPr="00381F87">
        <w:t xml:space="preserve">ir </w:t>
      </w:r>
      <w:r w:rsidR="540E43E8" w:rsidRPr="00381F87">
        <w:t>PAFT XX skirsnis „Dokumentų saugojimas“)</w:t>
      </w:r>
      <w:r w:rsidRPr="00381F87">
        <w:t xml:space="preserve"> nustatyta tvarka.</w:t>
      </w:r>
    </w:p>
    <w:p w14:paraId="110A39EA" w14:textId="77777777" w:rsidR="00543545" w:rsidRPr="00381F87" w:rsidRDefault="666D1920" w:rsidP="001C2B0B">
      <w:pPr>
        <w:pStyle w:val="Sraopastraipa"/>
        <w:numPr>
          <w:ilvl w:val="1"/>
          <w:numId w:val="17"/>
        </w:numPr>
        <w:jc w:val="both"/>
      </w:pPr>
      <w:r w:rsidRPr="00381F87">
        <w:t xml:space="preserve">Kiekviena iš Sutarties šalių įsipareigoja saugoti visus su </w:t>
      </w:r>
      <w:r w:rsidRPr="00381F87">
        <w:rPr>
          <w:caps/>
        </w:rPr>
        <w:t>p</w:t>
      </w:r>
      <w:r w:rsidRPr="00381F87">
        <w:t xml:space="preserve">rojektu susijusius dokumentus Projekto įgyvendinimo metu ir po </w:t>
      </w:r>
      <w:r w:rsidRPr="00381F87">
        <w:rPr>
          <w:caps/>
        </w:rPr>
        <w:t>p</w:t>
      </w:r>
      <w:r w:rsidRPr="00381F87">
        <w:t>rojekto įgyvendinimo pabaigos Projekto sutartyje nustatytais terminais.</w:t>
      </w:r>
    </w:p>
    <w:p w14:paraId="051DDD6C" w14:textId="441C698E" w:rsidR="005F7760" w:rsidRPr="00381F87" w:rsidRDefault="666D1920" w:rsidP="001C2B0B">
      <w:pPr>
        <w:pStyle w:val="Sraopastraipa"/>
        <w:numPr>
          <w:ilvl w:val="1"/>
          <w:numId w:val="17"/>
        </w:numPr>
        <w:jc w:val="both"/>
      </w:pPr>
      <w:r w:rsidRPr="00381F87">
        <w:t xml:space="preserve">Sutarties šalys įsipareigoja užtikrinti visų su </w:t>
      </w:r>
      <w:r w:rsidRPr="00381F87">
        <w:rPr>
          <w:caps/>
        </w:rPr>
        <w:t>p</w:t>
      </w:r>
      <w:r w:rsidRPr="00381F87">
        <w:t xml:space="preserve">rojektu susijusių dokumentų prieinamumą institucijoms, kompetentingoms vykdyti </w:t>
      </w:r>
      <w:r w:rsidRPr="00381F87">
        <w:rPr>
          <w:caps/>
        </w:rPr>
        <w:t>p</w:t>
      </w:r>
      <w:r w:rsidRPr="00381F87">
        <w:t xml:space="preserve">rojekto kontrolę ir (ar) auditą, </w:t>
      </w:r>
      <w:r w:rsidRPr="00381F87">
        <w:rPr>
          <w:caps/>
        </w:rPr>
        <w:t>p</w:t>
      </w:r>
      <w:r w:rsidRPr="00381F87">
        <w:t>rojekto</w:t>
      </w:r>
      <w:r w:rsidRPr="00381F87">
        <w:rPr>
          <w:caps/>
        </w:rPr>
        <w:t xml:space="preserve"> </w:t>
      </w:r>
      <w:r w:rsidRPr="00381F87">
        <w:t xml:space="preserve">įgyvendinimo metu ir po </w:t>
      </w:r>
      <w:r w:rsidRPr="00381F87">
        <w:rPr>
          <w:caps/>
        </w:rPr>
        <w:t>p</w:t>
      </w:r>
      <w:r w:rsidRPr="00381F87">
        <w:t>rojekto įgyvendinimo pabaigos Projekto sutartyje nustatytais terminais.</w:t>
      </w:r>
    </w:p>
    <w:p w14:paraId="65C42E1B" w14:textId="77777777" w:rsidR="005F7760" w:rsidRPr="00381F87" w:rsidRDefault="005F7760" w:rsidP="005F7760">
      <w:pPr>
        <w:ind w:left="510"/>
        <w:jc w:val="both"/>
      </w:pPr>
    </w:p>
    <w:p w14:paraId="04B77947" w14:textId="427C76E0" w:rsidR="005F7760" w:rsidRPr="00381F87" w:rsidRDefault="666D1920" w:rsidP="001C2B0B">
      <w:pPr>
        <w:pStyle w:val="Sraopastraipa"/>
        <w:numPr>
          <w:ilvl w:val="0"/>
          <w:numId w:val="17"/>
        </w:numPr>
        <w:rPr>
          <w:b/>
          <w:bCs/>
        </w:rPr>
      </w:pPr>
      <w:r w:rsidRPr="00381F87">
        <w:rPr>
          <w:b/>
          <w:bCs/>
        </w:rPr>
        <w:t>PROJEKTO VALDYMO IR KOORDINAVIMO MECHANIZMAS, SPRENDIMŲ PRIĖMIMAS IR PASIKEITIMAS INFORMACIJA</w:t>
      </w:r>
    </w:p>
    <w:p w14:paraId="5389A041" w14:textId="77777777" w:rsidR="008A7067" w:rsidRPr="00381F87" w:rsidRDefault="666D1920" w:rsidP="001C2B0B">
      <w:pPr>
        <w:pStyle w:val="Sraopastraipa"/>
        <w:numPr>
          <w:ilvl w:val="1"/>
          <w:numId w:val="17"/>
        </w:numPr>
        <w:jc w:val="both"/>
      </w:pPr>
      <w:r w:rsidRPr="00381F87">
        <w:rPr>
          <w:caps/>
        </w:rPr>
        <w:t>p</w:t>
      </w:r>
      <w:r w:rsidRPr="00381F87">
        <w:t>rojekto</w:t>
      </w:r>
      <w:r w:rsidRPr="00381F87">
        <w:rPr>
          <w:caps/>
        </w:rPr>
        <w:t xml:space="preserve"> </w:t>
      </w:r>
      <w:r w:rsidRPr="00381F87">
        <w:t xml:space="preserve">valdymo ir koordinavimo, sprendimų priėmimo ir pasikeitimo informacija pagrindas yra efektyvus partnerystės metodo taikymas, geros partnerystės principų laikymasis, kad Sutarties šalys būtų įgalintos prisidėti prie sėkmingo </w:t>
      </w:r>
      <w:r w:rsidRPr="00381F87">
        <w:rPr>
          <w:caps/>
        </w:rPr>
        <w:t>p</w:t>
      </w:r>
      <w:r w:rsidRPr="00381F87">
        <w:t>rojekto įgyvendinimo.</w:t>
      </w:r>
    </w:p>
    <w:p w14:paraId="38683603" w14:textId="77777777" w:rsidR="008A7067" w:rsidRPr="00381F87" w:rsidRDefault="666D1920" w:rsidP="001C2B0B">
      <w:pPr>
        <w:pStyle w:val="Sraopastraipa"/>
        <w:numPr>
          <w:ilvl w:val="1"/>
          <w:numId w:val="17"/>
        </w:numPr>
        <w:jc w:val="both"/>
      </w:pPr>
      <w:r w:rsidRPr="00381F87">
        <w:t>Sutarties šalys ryšius palaiko per šiai funkcijai vykdyti paskirtus kontaktinius asmenis.</w:t>
      </w:r>
    </w:p>
    <w:p w14:paraId="3DF8777D" w14:textId="77777777" w:rsidR="008A7067" w:rsidRPr="00381F87" w:rsidRDefault="666D1920" w:rsidP="001C2B0B">
      <w:pPr>
        <w:pStyle w:val="Sraopastraipa"/>
        <w:numPr>
          <w:ilvl w:val="1"/>
          <w:numId w:val="17"/>
        </w:numPr>
        <w:jc w:val="both"/>
      </w:pPr>
      <w:r w:rsidRPr="00381F87">
        <w:t xml:space="preserve">Sprendimai, susiję su Sutarties vykdymu bei keitimu ar pildymu bei bendrais su </w:t>
      </w:r>
      <w:r w:rsidRPr="00381F87">
        <w:rPr>
          <w:caps/>
        </w:rPr>
        <w:t>p</w:t>
      </w:r>
      <w:r w:rsidRPr="00381F87">
        <w:t>rojekto vykdymu susijusiais reikalais, priimami Sutarties šalių bendru sutarimu.</w:t>
      </w:r>
    </w:p>
    <w:p w14:paraId="75A6F6EF" w14:textId="53BED9FB" w:rsidR="008A7067" w:rsidRPr="00381F87" w:rsidRDefault="666D1920" w:rsidP="001C2B0B">
      <w:pPr>
        <w:pStyle w:val="Sraopastraipa"/>
        <w:numPr>
          <w:ilvl w:val="1"/>
          <w:numId w:val="17"/>
        </w:numPr>
        <w:jc w:val="both"/>
      </w:pPr>
      <w:r w:rsidRPr="00381F87">
        <w:t xml:space="preserve">Agentūra, gavusi iš </w:t>
      </w:r>
      <w:r w:rsidR="3924A72C" w:rsidRPr="00381F87">
        <w:t>CPVA</w:t>
      </w:r>
      <w:r w:rsidRPr="00381F87">
        <w:t xml:space="preserve"> pranešimą, susijusį su Projekto sutarties vykdymu ir adresuotą Partneriui įsipareigoja per 5 (penkias) darbo dienas perduoti šį pranešimą. Pažeidusi šį punktą, Agentūra yra atsakinga Partneriui už dėl šio pažeidimo atsiradusių nuostolių atlyginimą. </w:t>
      </w:r>
    </w:p>
    <w:p w14:paraId="48445BB4" w14:textId="5BBD5F0E" w:rsidR="005C1B34" w:rsidRPr="00381F87" w:rsidRDefault="666D1920" w:rsidP="001C2B0B">
      <w:pPr>
        <w:pStyle w:val="Sraopastraipa"/>
        <w:numPr>
          <w:ilvl w:val="1"/>
          <w:numId w:val="17"/>
        </w:numPr>
        <w:jc w:val="both"/>
      </w:pPr>
      <w:r w:rsidRPr="00381F87">
        <w:t>Sutarties šalys įsipareigoja nedelsdamos informuoti viena kitą apie turimą (gautą) informaciją bei aplinkybes, reikalingas Sutarties bei Projekto sutarties vykdymui.</w:t>
      </w:r>
    </w:p>
    <w:p w14:paraId="3B2E8B6B" w14:textId="0AF47302" w:rsidR="005F7760" w:rsidRPr="00381F87" w:rsidRDefault="666D1920" w:rsidP="001C2B0B">
      <w:pPr>
        <w:pStyle w:val="Sraopastraipa"/>
        <w:numPr>
          <w:ilvl w:val="1"/>
          <w:numId w:val="17"/>
        </w:numPr>
        <w:jc w:val="both"/>
      </w:pPr>
      <w:r w:rsidRPr="00381F87">
        <w:t>Visi su Sutartimi susiję raštiški pranešimai įteikiami tiesiogiai arba siunčiami toliau nurodytais adresais:</w:t>
      </w:r>
    </w:p>
    <w:p w14:paraId="03A74BC3" w14:textId="77777777" w:rsidR="005F7760" w:rsidRPr="00381F87" w:rsidRDefault="005F7760" w:rsidP="005F7760">
      <w:pPr>
        <w:ind w:left="510"/>
        <w:jc w:val="both"/>
        <w:rPr>
          <w:lang w:eastAsia="ko-KR"/>
        </w:rPr>
      </w:pPr>
    </w:p>
    <w:tbl>
      <w:tblPr>
        <w:tblW w:w="10590"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430"/>
        <w:gridCol w:w="2227"/>
        <w:gridCol w:w="3863"/>
      </w:tblGrid>
      <w:tr w:rsidR="00110FC2" w:rsidRPr="00381F87" w14:paraId="6DBC7F0F" w14:textId="77777777" w:rsidTr="05179B26">
        <w:trPr>
          <w:trHeight w:val="300"/>
        </w:trPr>
        <w:tc>
          <w:tcPr>
            <w:tcW w:w="2070" w:type="dxa"/>
            <w:shd w:val="clear" w:color="auto" w:fill="F2F2F2" w:themeFill="background1" w:themeFillShade="F2"/>
          </w:tcPr>
          <w:p w14:paraId="44121AAE" w14:textId="77777777" w:rsidR="00110FC2" w:rsidRPr="00381F87" w:rsidRDefault="070C6D6E" w:rsidP="001516CA">
            <w:pPr>
              <w:jc w:val="center"/>
              <w:rPr>
                <w:b/>
                <w:bCs/>
              </w:rPr>
            </w:pPr>
            <w:r w:rsidRPr="00381F87">
              <w:rPr>
                <w:b/>
                <w:bCs/>
              </w:rPr>
              <w:t>Sutarties šalys</w:t>
            </w:r>
          </w:p>
        </w:tc>
        <w:tc>
          <w:tcPr>
            <w:tcW w:w="2430" w:type="dxa"/>
            <w:shd w:val="clear" w:color="auto" w:fill="F2F2F2" w:themeFill="background1" w:themeFillShade="F2"/>
          </w:tcPr>
          <w:p w14:paraId="6ADDAF66" w14:textId="027245C0" w:rsidR="0D8583B3" w:rsidRPr="00381F87" w:rsidRDefault="1C57DD9C" w:rsidP="001516CA">
            <w:pPr>
              <w:jc w:val="center"/>
              <w:rPr>
                <w:b/>
                <w:bCs/>
              </w:rPr>
            </w:pPr>
            <w:r w:rsidRPr="00381F87">
              <w:rPr>
                <w:b/>
                <w:bCs/>
              </w:rPr>
              <w:t>Vardas, pavardė</w:t>
            </w:r>
          </w:p>
        </w:tc>
        <w:tc>
          <w:tcPr>
            <w:tcW w:w="2227" w:type="dxa"/>
            <w:shd w:val="clear" w:color="auto" w:fill="F2F2F2" w:themeFill="background1" w:themeFillShade="F2"/>
          </w:tcPr>
          <w:p w14:paraId="777288BE" w14:textId="77777777" w:rsidR="00110FC2" w:rsidRPr="00381F87" w:rsidRDefault="070C6D6E" w:rsidP="001516CA">
            <w:pPr>
              <w:jc w:val="center"/>
              <w:rPr>
                <w:b/>
                <w:bCs/>
              </w:rPr>
            </w:pPr>
            <w:r w:rsidRPr="00381F87">
              <w:rPr>
                <w:b/>
                <w:bCs/>
              </w:rPr>
              <w:t>Telefono Nr.</w:t>
            </w:r>
          </w:p>
        </w:tc>
        <w:tc>
          <w:tcPr>
            <w:tcW w:w="3863" w:type="dxa"/>
            <w:shd w:val="clear" w:color="auto" w:fill="F2F2F2" w:themeFill="background1" w:themeFillShade="F2"/>
          </w:tcPr>
          <w:p w14:paraId="7FF4CF2A" w14:textId="77777777" w:rsidR="00110FC2" w:rsidRPr="00381F87" w:rsidRDefault="070C6D6E" w:rsidP="001516CA">
            <w:pPr>
              <w:jc w:val="center"/>
              <w:rPr>
                <w:b/>
                <w:bCs/>
              </w:rPr>
            </w:pPr>
            <w:r w:rsidRPr="00381F87">
              <w:rPr>
                <w:b/>
                <w:bCs/>
              </w:rPr>
              <w:t>El. paštas</w:t>
            </w:r>
          </w:p>
        </w:tc>
      </w:tr>
      <w:tr w:rsidR="00095971" w:rsidRPr="00381F87" w14:paraId="075558F7" w14:textId="77777777" w:rsidTr="05179B26">
        <w:trPr>
          <w:trHeight w:val="300"/>
        </w:trPr>
        <w:tc>
          <w:tcPr>
            <w:tcW w:w="2070" w:type="dxa"/>
            <w:vMerge w:val="restart"/>
          </w:tcPr>
          <w:p w14:paraId="73634594" w14:textId="2FE3D96D" w:rsidR="00095971" w:rsidRPr="00381F87" w:rsidRDefault="4867883C" w:rsidP="001516CA">
            <w:r w:rsidRPr="00381F87">
              <w:t>Inovacijų agentūra</w:t>
            </w:r>
          </w:p>
        </w:tc>
        <w:tc>
          <w:tcPr>
            <w:tcW w:w="2430" w:type="dxa"/>
          </w:tcPr>
          <w:p w14:paraId="72A52E7B" w14:textId="211637C1" w:rsidR="00095971" w:rsidRPr="00381F87" w:rsidRDefault="00095971" w:rsidP="001516CA"/>
        </w:tc>
        <w:tc>
          <w:tcPr>
            <w:tcW w:w="2227" w:type="dxa"/>
          </w:tcPr>
          <w:p w14:paraId="0995AF5E" w14:textId="77777777" w:rsidR="00095971" w:rsidRPr="00381F87" w:rsidRDefault="4867883C" w:rsidP="05179B26">
            <w:r w:rsidRPr="00381F87">
              <w:rPr>
                <w:color w:val="000000" w:themeColor="text1"/>
              </w:rPr>
              <w:t>+370 620 75 756</w:t>
            </w:r>
          </w:p>
        </w:tc>
        <w:tc>
          <w:tcPr>
            <w:tcW w:w="3863" w:type="dxa"/>
          </w:tcPr>
          <w:p w14:paraId="4E755BF3" w14:textId="3FD6ED85" w:rsidR="00095971" w:rsidRPr="00381F87" w:rsidRDefault="4867883C" w:rsidP="001516CA">
            <w:pPr>
              <w:rPr>
                <w:lang w:val="en-US"/>
              </w:rPr>
            </w:pPr>
            <w:r w:rsidRPr="00381F87">
              <w:t>info@inovacijuagentura.lt</w:t>
            </w:r>
          </w:p>
        </w:tc>
      </w:tr>
      <w:tr w:rsidR="00095971" w:rsidRPr="00381F87" w14:paraId="24917936" w14:textId="77777777" w:rsidTr="05179B26">
        <w:trPr>
          <w:trHeight w:val="300"/>
        </w:trPr>
        <w:tc>
          <w:tcPr>
            <w:tcW w:w="2070" w:type="dxa"/>
            <w:vMerge/>
          </w:tcPr>
          <w:p w14:paraId="3732F76E" w14:textId="77777777" w:rsidR="00095971" w:rsidRPr="00381F87" w:rsidRDefault="00095971" w:rsidP="001516CA"/>
        </w:tc>
        <w:tc>
          <w:tcPr>
            <w:tcW w:w="2430" w:type="dxa"/>
          </w:tcPr>
          <w:p w14:paraId="394B0B7B" w14:textId="56C017ED" w:rsidR="00095971" w:rsidRPr="00381F87" w:rsidRDefault="4867883C" w:rsidP="001516CA">
            <w:r w:rsidRPr="00381F87">
              <w:t>Rūta Ūsaitė</w:t>
            </w:r>
          </w:p>
        </w:tc>
        <w:tc>
          <w:tcPr>
            <w:tcW w:w="2227" w:type="dxa"/>
          </w:tcPr>
          <w:p w14:paraId="0F044354" w14:textId="50B6F986" w:rsidR="00095971" w:rsidRPr="00381F87" w:rsidRDefault="4867883C" w:rsidP="05179B26">
            <w:pPr>
              <w:rPr>
                <w:color w:val="000000" w:themeColor="text1"/>
              </w:rPr>
            </w:pPr>
            <w:r w:rsidRPr="00381F87">
              <w:rPr>
                <w:color w:val="000000" w:themeColor="text1"/>
              </w:rPr>
              <w:t>+370 664 28 596</w:t>
            </w:r>
          </w:p>
        </w:tc>
        <w:tc>
          <w:tcPr>
            <w:tcW w:w="3863" w:type="dxa"/>
          </w:tcPr>
          <w:p w14:paraId="3197B898" w14:textId="159EFA5B" w:rsidR="00095971" w:rsidRPr="00381F87" w:rsidRDefault="4867883C" w:rsidP="001516CA">
            <w:r w:rsidRPr="00381F87">
              <w:t>ruta.usaite@inovacijuagentura.lt</w:t>
            </w:r>
          </w:p>
        </w:tc>
      </w:tr>
      <w:tr w:rsidR="00C54BEF" w:rsidRPr="00381F87" w14:paraId="3F831D78" w14:textId="77777777" w:rsidTr="05179B26">
        <w:trPr>
          <w:trHeight w:val="300"/>
        </w:trPr>
        <w:tc>
          <w:tcPr>
            <w:tcW w:w="2070" w:type="dxa"/>
            <w:vMerge w:val="restart"/>
          </w:tcPr>
          <w:p w14:paraId="01E19BF5" w14:textId="2E34AB0B" w:rsidR="00C54BEF" w:rsidRPr="00381F87" w:rsidRDefault="00C54BEF" w:rsidP="00C54BEF">
            <w:r w:rsidRPr="00381F87">
              <w:t xml:space="preserve">Šilutės rajono savivaldybės administracija </w:t>
            </w:r>
          </w:p>
        </w:tc>
        <w:tc>
          <w:tcPr>
            <w:tcW w:w="2430" w:type="dxa"/>
          </w:tcPr>
          <w:p w14:paraId="4B2D2CDA" w14:textId="32F33B4E" w:rsidR="00C54BEF" w:rsidRPr="00381F87" w:rsidRDefault="00C54BEF" w:rsidP="00C54BEF"/>
        </w:tc>
        <w:tc>
          <w:tcPr>
            <w:tcW w:w="2227" w:type="dxa"/>
          </w:tcPr>
          <w:p w14:paraId="4DA896D0" w14:textId="223B9D37" w:rsidR="00C54BEF" w:rsidRPr="00381F87" w:rsidRDefault="00C54BEF" w:rsidP="00C54BEF">
            <w:pPr>
              <w:rPr>
                <w:color w:val="000000" w:themeColor="text1"/>
              </w:rPr>
            </w:pPr>
            <w:r w:rsidRPr="00381F87">
              <w:rPr>
                <w:color w:val="000000" w:themeColor="text1"/>
              </w:rPr>
              <w:t>+370 441 79266</w:t>
            </w:r>
          </w:p>
        </w:tc>
        <w:tc>
          <w:tcPr>
            <w:tcW w:w="3863" w:type="dxa"/>
          </w:tcPr>
          <w:p w14:paraId="3C30AE02" w14:textId="159B9C24" w:rsidR="00C54BEF" w:rsidRPr="00381F87" w:rsidRDefault="00C54BEF" w:rsidP="00C54BEF">
            <w:r w:rsidRPr="00381F87">
              <w:rPr>
                <w:color w:val="000000" w:themeColor="text1"/>
              </w:rPr>
              <w:t>administracija</w:t>
            </w:r>
            <w:r w:rsidRPr="00381F87">
              <w:rPr>
                <w:color w:val="000000" w:themeColor="text1"/>
                <w:lang w:val="en-US"/>
              </w:rPr>
              <w:t xml:space="preserve">@silute.lt </w:t>
            </w:r>
          </w:p>
        </w:tc>
      </w:tr>
      <w:tr w:rsidR="00C54BEF" w:rsidRPr="00381F87" w14:paraId="6A36BC5E" w14:textId="77777777" w:rsidTr="05179B26">
        <w:trPr>
          <w:trHeight w:val="305"/>
        </w:trPr>
        <w:tc>
          <w:tcPr>
            <w:tcW w:w="2070" w:type="dxa"/>
            <w:vMerge/>
          </w:tcPr>
          <w:p w14:paraId="7042AD7B" w14:textId="14DD7BFA" w:rsidR="00C54BEF" w:rsidRPr="00381F87" w:rsidRDefault="00C54BEF" w:rsidP="00C54BEF">
            <w:pPr>
              <w:rPr>
                <w:highlight w:val="yellow"/>
              </w:rPr>
            </w:pPr>
          </w:p>
        </w:tc>
        <w:tc>
          <w:tcPr>
            <w:tcW w:w="2430" w:type="dxa"/>
          </w:tcPr>
          <w:p w14:paraId="0027B7E5" w14:textId="61756107" w:rsidR="00C54BEF" w:rsidRPr="00381F87" w:rsidRDefault="00C54BEF" w:rsidP="00C54BEF">
            <w:pPr>
              <w:rPr>
                <w:highlight w:val="yellow"/>
              </w:rPr>
            </w:pPr>
            <w:r w:rsidRPr="00381F87">
              <w:t xml:space="preserve">Indrė </w:t>
            </w:r>
            <w:proofErr w:type="spellStart"/>
            <w:r w:rsidRPr="00381F87">
              <w:t>Peteraitytė-Nausėdienė</w:t>
            </w:r>
            <w:proofErr w:type="spellEnd"/>
          </w:p>
        </w:tc>
        <w:tc>
          <w:tcPr>
            <w:tcW w:w="2227" w:type="dxa"/>
          </w:tcPr>
          <w:p w14:paraId="0EC1BB15" w14:textId="0D8227B9" w:rsidR="00C54BEF" w:rsidRPr="00381F87" w:rsidRDefault="00C54BEF" w:rsidP="00C54BEF">
            <w:pPr>
              <w:rPr>
                <w:color w:val="000000" w:themeColor="text1"/>
                <w:highlight w:val="yellow"/>
              </w:rPr>
            </w:pPr>
            <w:r w:rsidRPr="00381F87">
              <w:rPr>
                <w:color w:val="000000" w:themeColor="text1"/>
              </w:rPr>
              <w:t>+370 441 79250</w:t>
            </w:r>
          </w:p>
        </w:tc>
        <w:tc>
          <w:tcPr>
            <w:tcW w:w="3863" w:type="dxa"/>
          </w:tcPr>
          <w:p w14:paraId="3932BAD8" w14:textId="453E5636" w:rsidR="00C54BEF" w:rsidRPr="00381F87" w:rsidRDefault="00C54BEF" w:rsidP="00C54BEF">
            <w:pPr>
              <w:rPr>
                <w:color w:val="000000" w:themeColor="text1"/>
                <w:highlight w:val="yellow"/>
              </w:rPr>
            </w:pPr>
            <w:proofErr w:type="spellStart"/>
            <w:r w:rsidRPr="00381F87">
              <w:rPr>
                <w:color w:val="000000" w:themeColor="text1"/>
              </w:rPr>
              <w:t>indre.nausediene</w:t>
            </w:r>
            <w:proofErr w:type="spellEnd"/>
            <w:r w:rsidRPr="00381F87">
              <w:rPr>
                <w:color w:val="000000" w:themeColor="text1"/>
                <w:lang w:val="en-US"/>
              </w:rPr>
              <w:t>@silute.lt</w:t>
            </w:r>
          </w:p>
        </w:tc>
      </w:tr>
    </w:tbl>
    <w:p w14:paraId="5129DC99" w14:textId="77777777" w:rsidR="005F7760" w:rsidRPr="00381F87" w:rsidRDefault="005F7760" w:rsidP="005F7760">
      <w:pPr>
        <w:jc w:val="both"/>
      </w:pPr>
    </w:p>
    <w:p w14:paraId="4E00C03C" w14:textId="4D959567" w:rsidR="005F7760" w:rsidRPr="00381F87" w:rsidRDefault="666D1920" w:rsidP="001C2B0B">
      <w:pPr>
        <w:pStyle w:val="Sraopastraipa"/>
        <w:numPr>
          <w:ilvl w:val="1"/>
          <w:numId w:val="17"/>
        </w:numPr>
        <w:jc w:val="both"/>
      </w:pPr>
      <w:r w:rsidRPr="00381F87">
        <w:t xml:space="preserve">Visi pranešimai, susiję su Sutarties vykdymu, laikomi tinkamai išsiųstais, jei jie buvo išsiųsti adresatui registruotu paštu arba elektroniniu paštu Sutartyje nurodytais Sutarties šalių adresais.  Nurodytu adresu Sutarties šalims pateiktas rašytinis pranešimas, įspėjimas ar kitokia korespondencija yra laikoma to Šalies gauta 3 (trys) darbo dienos po išsiuntimo, o jei siunčiama elektroniniu paštu – kitą po išsiuntimo dienos einančią darbo dieną.  </w:t>
      </w:r>
    </w:p>
    <w:p w14:paraId="0DDB91CB" w14:textId="4CE0B948" w:rsidR="005F7760" w:rsidRPr="00381F87" w:rsidRDefault="666D1920" w:rsidP="001C2B0B">
      <w:pPr>
        <w:pStyle w:val="Sraopastraipa"/>
        <w:numPr>
          <w:ilvl w:val="1"/>
          <w:numId w:val="17"/>
        </w:numPr>
        <w:jc w:val="both"/>
      </w:pPr>
      <w:r w:rsidRPr="00381F87">
        <w:t>Sutarties šalys privalo viena kitą informuoti apie savo rekvizitų pasikeitimą. Sutarties šalis, neįvykdžiusi šio reikalavimo, negali pareikšti pretenzijų, kad kitos sutarties šalies veiksmai, atlikti pagal paskutinius jam žinomus rekvizitus, neatitinka Sutarties sąlygų arba jis negavo pranešimų, siųstų pagal šiuos rekvizitus.</w:t>
      </w:r>
    </w:p>
    <w:p w14:paraId="3B74E3FA" w14:textId="77777777" w:rsidR="005F7760" w:rsidRPr="00381F87" w:rsidRDefault="005F7760" w:rsidP="005F7760">
      <w:pPr>
        <w:ind w:firstLine="510"/>
        <w:jc w:val="both"/>
      </w:pPr>
    </w:p>
    <w:p w14:paraId="73213CA9" w14:textId="67DBF870" w:rsidR="00D45BF9" w:rsidRPr="00381F87" w:rsidRDefault="666D1920" w:rsidP="001C2B0B">
      <w:pPr>
        <w:pStyle w:val="Sraopastraipa"/>
        <w:numPr>
          <w:ilvl w:val="0"/>
          <w:numId w:val="17"/>
        </w:numPr>
        <w:rPr>
          <w:b/>
          <w:bCs/>
        </w:rPr>
      </w:pPr>
      <w:r w:rsidRPr="00381F87">
        <w:rPr>
          <w:b/>
          <w:bCs/>
        </w:rPr>
        <w:t>SUTARTIES GALIOJIMAS, KEITIMAS, NUTRAUKIMAS IR PASIBAIGIMAS</w:t>
      </w:r>
    </w:p>
    <w:p w14:paraId="601354F5" w14:textId="77777777" w:rsidR="0054442C" w:rsidRPr="00381F87" w:rsidRDefault="666D1920" w:rsidP="00420F22">
      <w:pPr>
        <w:pStyle w:val="Sraopastraipa"/>
        <w:numPr>
          <w:ilvl w:val="1"/>
          <w:numId w:val="17"/>
        </w:numPr>
        <w:jc w:val="both"/>
      </w:pPr>
      <w:r w:rsidRPr="00381F87">
        <w:t>Sutartis gali būti keičiama ir (arba) papildoma Sutarties šalių bendru raštišku susitarimu, jei Sutarties keitimas atitinka Projekto sutartyje ir teisės aktuose nustatytus reikalavimus.</w:t>
      </w:r>
    </w:p>
    <w:p w14:paraId="1FD0F33C" w14:textId="77777777" w:rsidR="0054442C" w:rsidRPr="00381F87" w:rsidRDefault="2C511713" w:rsidP="00420F22">
      <w:pPr>
        <w:pStyle w:val="Sraopastraipa"/>
        <w:numPr>
          <w:ilvl w:val="1"/>
          <w:numId w:val="17"/>
        </w:numPr>
        <w:jc w:val="both"/>
      </w:pPr>
      <w:r w:rsidRPr="00381F87">
        <w:t>S</w:t>
      </w:r>
      <w:r w:rsidR="666D1920" w:rsidRPr="00381F87">
        <w:rPr>
          <w:color w:val="000000" w:themeColor="text1"/>
        </w:rPr>
        <w:t>utartis</w:t>
      </w:r>
      <w:r w:rsidR="666D1920" w:rsidRPr="00381F87">
        <w:t xml:space="preserve"> įsigalioja nuo paskutinės Sutarties šalies pasirašymo dienos ir galioja iki visų Sutarties šalių sutartinių įsipareigojimų įvykdymo, tačiau ne trumpiau kaip 5 (penkerius) metus po Projekto pabaigos. Sutarties galiojimas automatiškai pasibaigia be atskirų dokumentų pasirašymo Projektui neskyrus finansavimo.</w:t>
      </w:r>
    </w:p>
    <w:p w14:paraId="0F6D3368" w14:textId="5D47152D" w:rsidR="0054442C" w:rsidRPr="00381F87" w:rsidRDefault="666D1920" w:rsidP="00420F22">
      <w:pPr>
        <w:pStyle w:val="Sraopastraipa"/>
        <w:numPr>
          <w:ilvl w:val="1"/>
          <w:numId w:val="17"/>
        </w:numPr>
        <w:jc w:val="both"/>
      </w:pPr>
      <w:r w:rsidRPr="00381F87">
        <w:t xml:space="preserve">Sutartis gali būti nutraukta Sutarties šalių bendru susitarimu, gavus </w:t>
      </w:r>
      <w:r w:rsidR="5CBB7EEE" w:rsidRPr="00381F87">
        <w:t>CPVA</w:t>
      </w:r>
      <w:r w:rsidRPr="00381F87">
        <w:t xml:space="preserve"> sutikimus. </w:t>
      </w:r>
    </w:p>
    <w:p w14:paraId="514466F4" w14:textId="5841C49E" w:rsidR="0054442C" w:rsidRPr="00381F87" w:rsidRDefault="666D1920" w:rsidP="00420F22">
      <w:pPr>
        <w:pStyle w:val="Sraopastraipa"/>
        <w:numPr>
          <w:ilvl w:val="1"/>
          <w:numId w:val="17"/>
        </w:numPr>
        <w:jc w:val="both"/>
      </w:pPr>
      <w:r w:rsidRPr="00381F87">
        <w:t xml:space="preserve">Kiekviena Sutarties šalis prieš tai gavusi </w:t>
      </w:r>
      <w:r w:rsidR="5CBB7EEE" w:rsidRPr="00381F87">
        <w:t>CPVA</w:t>
      </w:r>
      <w:r w:rsidRPr="00381F87">
        <w:t xml:space="preserve"> sutikimą turi teisę vienašališkai nutraukti Sutartį  dėl esminio Sutarties pažeidimo arba esant sąlygoms dėl kurių tolimesnis Sutarties šalies dalyvavimas projekte nebeįmanomas arba daro esminę žalą projekto įgyvendinimui. Nustatant ar Sutarties pažeidimas yra esminis vadovaujamasi Lietuvos Respublikos civilinio  kodekso nuostatomis.</w:t>
      </w:r>
    </w:p>
    <w:p w14:paraId="16254C1C" w14:textId="77777777" w:rsidR="0054442C" w:rsidRPr="00381F87" w:rsidRDefault="666D1920" w:rsidP="00420F22">
      <w:pPr>
        <w:pStyle w:val="Sraopastraipa"/>
        <w:numPr>
          <w:ilvl w:val="1"/>
          <w:numId w:val="17"/>
        </w:numPr>
        <w:jc w:val="both"/>
      </w:pPr>
      <w:r w:rsidRPr="00381F87">
        <w:t>Sutarties šalis, norėdama vienašališkai nutraukti Sutartį, apie tai raštu įspėja kitą Sutarties šalį (-</w:t>
      </w:r>
      <w:proofErr w:type="spellStart"/>
      <w:r w:rsidRPr="00381F87">
        <w:t>is</w:t>
      </w:r>
      <w:proofErr w:type="spellEnd"/>
      <w:r w:rsidRPr="00381F87">
        <w:t>) ne vėliau kaip prieš 60 (šešiasdešimt) kalendorinių dienų iki Sutarties nutraukimo dienos.</w:t>
      </w:r>
    </w:p>
    <w:p w14:paraId="3E02FE53" w14:textId="77777777" w:rsidR="0054442C" w:rsidRPr="00381F87" w:rsidRDefault="666D1920" w:rsidP="00420F22">
      <w:pPr>
        <w:pStyle w:val="Sraopastraipa"/>
        <w:numPr>
          <w:ilvl w:val="1"/>
          <w:numId w:val="17"/>
        </w:numPr>
        <w:jc w:val="both"/>
      </w:pPr>
      <w:r w:rsidRPr="00381F87">
        <w:t xml:space="preserve">Sutarties šalies reikalavimu nutraukus Sutartį, jeigu kita Sutarties šalis ją iš esmės pažeidžia, už esminį pažeidimą atsakingas Sutarties šalis turi atlyginti kitai Sutarties šaliai visus dėlto atsiradusius tiesioginius nuostolius. </w:t>
      </w:r>
    </w:p>
    <w:p w14:paraId="18C71737" w14:textId="14B34FA4" w:rsidR="005F7760" w:rsidRPr="00381F87" w:rsidRDefault="666D1920" w:rsidP="00420F22">
      <w:pPr>
        <w:pStyle w:val="Sraopastraipa"/>
        <w:numPr>
          <w:ilvl w:val="1"/>
          <w:numId w:val="17"/>
        </w:numPr>
        <w:jc w:val="both"/>
      </w:pPr>
      <w:r w:rsidRPr="00381F87">
        <w:t>Sutarties nuostatos pripažinimas negaliojančia neturi įtakos likusių Sutarties nuostatų galiojimui, išskyrus atvejus, kai Sutarties šalys nusprendžia kitaip.</w:t>
      </w:r>
    </w:p>
    <w:p w14:paraId="28D2603D" w14:textId="77777777" w:rsidR="005F7760" w:rsidRPr="00381F87" w:rsidRDefault="005F7760" w:rsidP="005F7760">
      <w:pPr>
        <w:jc w:val="both"/>
      </w:pPr>
    </w:p>
    <w:p w14:paraId="7B109835" w14:textId="7A8A88F0" w:rsidR="00225BA7" w:rsidRPr="00381F87" w:rsidRDefault="666D1920" w:rsidP="001C2B0B">
      <w:pPr>
        <w:pStyle w:val="Sraopastraipa"/>
        <w:numPr>
          <w:ilvl w:val="0"/>
          <w:numId w:val="17"/>
        </w:numPr>
        <w:rPr>
          <w:b/>
          <w:bCs/>
        </w:rPr>
      </w:pPr>
      <w:r w:rsidRPr="00381F87">
        <w:rPr>
          <w:b/>
          <w:bCs/>
        </w:rPr>
        <w:t>KONFIDENCIALUMAS</w:t>
      </w:r>
      <w:r w:rsidR="129026D6" w:rsidRPr="00381F87">
        <w:rPr>
          <w:b/>
          <w:bCs/>
        </w:rPr>
        <w:t xml:space="preserve"> IR DUOMENŲ APSAUGA</w:t>
      </w:r>
    </w:p>
    <w:p w14:paraId="63305DA2" w14:textId="4AC7A9AE" w:rsidR="00225BA7" w:rsidRPr="00381F87" w:rsidRDefault="666D1920" w:rsidP="001C2B0B">
      <w:pPr>
        <w:pStyle w:val="Sraopastraipa"/>
        <w:numPr>
          <w:ilvl w:val="1"/>
          <w:numId w:val="17"/>
        </w:numPr>
        <w:jc w:val="both"/>
      </w:pPr>
      <w:r w:rsidRPr="00381F87">
        <w:t>Sutarties šalys neturi teisės skelbti Sutartyje esančios informacijos, taip pat informacijos, susijusios su Sutarties sudarymu, vykdymu bei Partneri</w:t>
      </w:r>
      <w:r w:rsidR="1F2E0623" w:rsidRPr="00381F87">
        <w:t>o</w:t>
      </w:r>
      <w:r w:rsidRPr="00381F87">
        <w:t xml:space="preserve"> veikla, be kitos Sutarties šalies išankstinio raštiško sutikimo, išskyrus tiek, kiek tai reikalinga Sutarties vykdymui ir Europos Sąjungos bei Lietuvos Respublikos teisės aktuose nustatytus atvejus. </w:t>
      </w:r>
    </w:p>
    <w:p w14:paraId="27C5E6A2" w14:textId="46ECB158" w:rsidR="005F7760" w:rsidRPr="00381F87" w:rsidRDefault="666D1920" w:rsidP="001C2B0B">
      <w:pPr>
        <w:pStyle w:val="Sraopastraipa"/>
        <w:numPr>
          <w:ilvl w:val="1"/>
          <w:numId w:val="17"/>
        </w:numPr>
        <w:jc w:val="both"/>
      </w:pPr>
      <w:r w:rsidRPr="00381F87">
        <w:t>Pasirašydamas Sutartį, Partneri</w:t>
      </w:r>
      <w:r w:rsidR="1F2E0623" w:rsidRPr="00381F87">
        <w:t>s</w:t>
      </w:r>
      <w:r w:rsidRPr="00381F87">
        <w:t xml:space="preserve"> sutinka, kad informacija apie jį ir jo veiklą, būtina Sutarties įgyvendinimui, </w:t>
      </w:r>
      <w:r w:rsidR="122D2BA7" w:rsidRPr="00381F87">
        <w:t>CPVA</w:t>
      </w:r>
      <w:r w:rsidRPr="00381F87">
        <w:t xml:space="preserve"> būtų perduodama informacinėms sistemoms, kuriose kaupiami ir saugomi duomenys apie </w:t>
      </w:r>
      <w:r w:rsidR="122D2BA7" w:rsidRPr="00381F87">
        <w:t xml:space="preserve">CPVA administruojamus </w:t>
      </w:r>
      <w:r w:rsidRPr="00381F87">
        <w:t>projektus.</w:t>
      </w:r>
    </w:p>
    <w:p w14:paraId="191D0ACB" w14:textId="6A80316F" w:rsidR="00217476" w:rsidRPr="00381F87" w:rsidRDefault="0A8CFED5" w:rsidP="001C2B0B">
      <w:pPr>
        <w:pStyle w:val="Sraopastraipa"/>
        <w:numPr>
          <w:ilvl w:val="1"/>
          <w:numId w:val="17"/>
        </w:numPr>
        <w:jc w:val="both"/>
      </w:pPr>
      <w:r w:rsidRPr="00381F87">
        <w:t>Asmens duomenys tvarkomi nepažeidžiant 2016 m. balandžio 27 d. Europos Parlamento ir Tarybos reglamente (ES) 2016/679 dėl fizinių asmenų apsaugos tvarkant asmens duomenis ir dėl laisvo tokių duomenų judėjimo ir kuriuo panaikinama Direktyva 95/46/EB (Bendrasis duomenų apsaugos reglamentas) ir Lietuvos Respublikos asmens duomenų teisinės apsaugos įstatyme nustatytų reikalavimų.</w:t>
      </w:r>
      <w:r w:rsidR="2F84E55C" w:rsidRPr="00381F87">
        <w:t xml:space="preserve"> Asmens duomenų </w:t>
      </w:r>
      <w:r w:rsidR="0F027582" w:rsidRPr="00381F87">
        <w:t xml:space="preserve">rinkimo teisinis pagrindas ir </w:t>
      </w:r>
      <w:r w:rsidR="592DAB1F" w:rsidRPr="00381F87">
        <w:t xml:space="preserve">aprėptis yra nurodyti </w:t>
      </w:r>
      <w:r w:rsidR="6BC35621" w:rsidRPr="00381F87">
        <w:t xml:space="preserve">Sutarties 3 priede pateiktoje </w:t>
      </w:r>
      <w:r w:rsidR="592DAB1F" w:rsidRPr="00381F87">
        <w:t>partnerio deklaracijoje.</w:t>
      </w:r>
    </w:p>
    <w:p w14:paraId="6E2DA89E" w14:textId="77777777" w:rsidR="005F7760" w:rsidRPr="00381F87" w:rsidRDefault="005F7760" w:rsidP="005F7760">
      <w:pPr>
        <w:jc w:val="both"/>
      </w:pPr>
    </w:p>
    <w:p w14:paraId="58EBF007" w14:textId="77777777" w:rsidR="00225BA7" w:rsidRPr="00381F87" w:rsidRDefault="666D1920" w:rsidP="001C2B0B">
      <w:pPr>
        <w:pStyle w:val="Sraopastraipa"/>
        <w:numPr>
          <w:ilvl w:val="0"/>
          <w:numId w:val="17"/>
        </w:numPr>
        <w:rPr>
          <w:b/>
          <w:bCs/>
        </w:rPr>
      </w:pPr>
      <w:r w:rsidRPr="00381F87">
        <w:rPr>
          <w:b/>
          <w:bCs/>
        </w:rPr>
        <w:t>TAIKYTINA TEISĖ IR GINČŲ SPRENDIMAS</w:t>
      </w:r>
    </w:p>
    <w:p w14:paraId="25E43DDB" w14:textId="5EF6A8BD" w:rsidR="00225BA7" w:rsidRPr="00381F87" w:rsidRDefault="666D1920" w:rsidP="00420F22">
      <w:pPr>
        <w:pStyle w:val="Sraopastraipa"/>
        <w:numPr>
          <w:ilvl w:val="1"/>
          <w:numId w:val="17"/>
        </w:numPr>
        <w:jc w:val="both"/>
      </w:pPr>
      <w:r w:rsidRPr="00381F87">
        <w:t xml:space="preserve">Sutartis vykdoma bei visi ginčai, susiję su Sutartimi, sprendžiami, vadovaujantis Lietuvos Respublikos teisės aktais. </w:t>
      </w:r>
    </w:p>
    <w:p w14:paraId="10EB6935" w14:textId="37B43792" w:rsidR="005F7760" w:rsidRPr="00381F87" w:rsidRDefault="2828A9C5" w:rsidP="00420F22">
      <w:pPr>
        <w:pStyle w:val="Sraopastraipa"/>
        <w:numPr>
          <w:ilvl w:val="1"/>
          <w:numId w:val="17"/>
        </w:numPr>
        <w:jc w:val="both"/>
      </w:pPr>
      <w:r w:rsidRPr="00381F87">
        <w:t>Š</w:t>
      </w:r>
      <w:r w:rsidR="666D1920" w:rsidRPr="00381F87">
        <w:t>alių ginčai, susiję su Sutartimi, sprendžiami tiesioginių derybų būdu, o nepavykus susitarti – Lietuvos Respublikos teismuose.</w:t>
      </w:r>
    </w:p>
    <w:p w14:paraId="322FCFA6" w14:textId="77777777" w:rsidR="005F7760" w:rsidRPr="00381F87" w:rsidRDefault="005F7760" w:rsidP="005F7760">
      <w:pPr>
        <w:ind w:left="510"/>
        <w:jc w:val="both"/>
      </w:pPr>
    </w:p>
    <w:p w14:paraId="5B04FB82" w14:textId="77777777" w:rsidR="00F107F2" w:rsidRPr="00381F87" w:rsidRDefault="666D1920" w:rsidP="001C2B0B">
      <w:pPr>
        <w:pStyle w:val="Sraopastraipa"/>
        <w:numPr>
          <w:ilvl w:val="0"/>
          <w:numId w:val="17"/>
        </w:numPr>
        <w:rPr>
          <w:b/>
          <w:bCs/>
        </w:rPr>
      </w:pPr>
      <w:r w:rsidRPr="00381F87">
        <w:rPr>
          <w:b/>
          <w:bCs/>
        </w:rPr>
        <w:t>BAIGIAMOSIOS NUOSTATOS</w:t>
      </w:r>
    </w:p>
    <w:p w14:paraId="716B58A5" w14:textId="0D22268C" w:rsidR="003A35B3" w:rsidRPr="00381F87" w:rsidRDefault="666D1920" w:rsidP="00420F22">
      <w:pPr>
        <w:pStyle w:val="Sraopastraipa"/>
        <w:numPr>
          <w:ilvl w:val="1"/>
          <w:numId w:val="17"/>
        </w:numPr>
        <w:jc w:val="both"/>
      </w:pPr>
      <w:r w:rsidRPr="00381F87">
        <w:t xml:space="preserve">Sutarties šalys pareiškia ir garantuoja viena kitai, kad: </w:t>
      </w:r>
    </w:p>
    <w:p w14:paraId="598FCA10" w14:textId="02807984" w:rsidR="002E58D2" w:rsidRPr="00381F87" w:rsidRDefault="666D1920" w:rsidP="00420F22">
      <w:pPr>
        <w:pStyle w:val="Sraopastraipa"/>
        <w:numPr>
          <w:ilvl w:val="2"/>
          <w:numId w:val="17"/>
        </w:numPr>
        <w:jc w:val="both"/>
      </w:pPr>
      <w:r w:rsidRPr="00381F87">
        <w:t>sudarydamos Sutartį jos nepažeidžia jokių sutarčių ar kitokių įsipareigo</w:t>
      </w:r>
      <w:r w:rsidR="29576B8E" w:rsidRPr="00381F87">
        <w:t>jimų trečiųjų asmenų atžvilgiu</w:t>
      </w:r>
      <w:r w:rsidR="4F6E2A66" w:rsidRPr="00381F87">
        <w:t>;</w:t>
      </w:r>
    </w:p>
    <w:p w14:paraId="4506D13B" w14:textId="4F7BC05F" w:rsidR="003A35B3" w:rsidRPr="00381F87" w:rsidRDefault="29576B8E" w:rsidP="00420F22">
      <w:pPr>
        <w:pStyle w:val="Sraopastraipa"/>
        <w:numPr>
          <w:ilvl w:val="2"/>
          <w:numId w:val="17"/>
        </w:numPr>
        <w:jc w:val="both"/>
      </w:pPr>
      <w:r w:rsidRPr="00381F87">
        <w:t>S</w:t>
      </w:r>
      <w:r w:rsidR="666D1920" w:rsidRPr="00381F87">
        <w:t>utarčiai sudaryti nereikia gauti jokių trečiųjų asmenų sutikimų, pritarimų, leidimų;</w:t>
      </w:r>
    </w:p>
    <w:p w14:paraId="33CE2B9C" w14:textId="7C47A193" w:rsidR="003A35B3" w:rsidRPr="00381F87" w:rsidRDefault="666D1920" w:rsidP="00420F22">
      <w:pPr>
        <w:pStyle w:val="Sraopastraipa"/>
        <w:numPr>
          <w:ilvl w:val="2"/>
          <w:numId w:val="17"/>
        </w:numPr>
        <w:jc w:val="both"/>
      </w:pPr>
      <w:r w:rsidRPr="00381F87">
        <w:t>asmenys, pasirašantys Sutartį turi visus Lietuvos Respublikos teisės aktų nustatyta tvarka tam tikslui išduotus</w:t>
      </w:r>
      <w:r w:rsidR="12C9778E" w:rsidRPr="00381F87">
        <w:t xml:space="preserve"> </w:t>
      </w:r>
      <w:r w:rsidRPr="00381F87">
        <w:t>reikalingus įgaliojimus ir patvirtinimus;</w:t>
      </w:r>
    </w:p>
    <w:p w14:paraId="3C4D6D30" w14:textId="630E7578" w:rsidR="003A35B3" w:rsidRPr="00381F87" w:rsidRDefault="666D1920" w:rsidP="00420F22">
      <w:pPr>
        <w:pStyle w:val="Sraopastraipa"/>
        <w:numPr>
          <w:ilvl w:val="2"/>
          <w:numId w:val="17"/>
        </w:numPr>
        <w:jc w:val="both"/>
      </w:pPr>
      <w:r w:rsidRPr="00381F87">
        <w:t>nėra jokių teisinių, administracinių, techninių ar kitokio pobūdžio kliūčių bendrai vykdyti Sutartyje nurodytą veiklą bei siekti nurodytų tikslų;</w:t>
      </w:r>
    </w:p>
    <w:p w14:paraId="103F4689" w14:textId="3CBD5A2E" w:rsidR="003A35B3" w:rsidRPr="00381F87" w:rsidRDefault="66141F0F" w:rsidP="00420F22">
      <w:pPr>
        <w:pStyle w:val="Sraopastraipa"/>
        <w:numPr>
          <w:ilvl w:val="2"/>
          <w:numId w:val="17"/>
        </w:numPr>
        <w:jc w:val="both"/>
      </w:pPr>
      <w:r w:rsidRPr="00381F87">
        <w:t>v</w:t>
      </w:r>
      <w:r w:rsidR="666D1920" w:rsidRPr="00381F87">
        <w:t>isa informacija, kurią Šalys pateikia sudarant bei vykdant šią Sutartį, yra išsami ir teisinga;</w:t>
      </w:r>
    </w:p>
    <w:p w14:paraId="0A383D98" w14:textId="47396B88" w:rsidR="0032210E" w:rsidRPr="00381F87" w:rsidRDefault="666D1920" w:rsidP="00420F22">
      <w:pPr>
        <w:pStyle w:val="Sraopastraipa"/>
        <w:numPr>
          <w:ilvl w:val="2"/>
          <w:numId w:val="17"/>
        </w:numPr>
        <w:jc w:val="both"/>
      </w:pPr>
      <w:r w:rsidRPr="00381F87">
        <w:lastRenderedPageBreak/>
        <w:t xml:space="preserve">Sutarties šalys Sutartį perskaitė, suprato jos turinį bei pasekmes ir tai paliudydamos bei </w:t>
      </w:r>
      <w:proofErr w:type="spellStart"/>
      <w:r w:rsidRPr="00381F87">
        <w:t>niekieno</w:t>
      </w:r>
      <w:proofErr w:type="spellEnd"/>
      <w:r w:rsidRPr="00381F87">
        <w:t xml:space="preserve"> neverčiamos pasirašė Sutartį ir jos priedus</w:t>
      </w:r>
      <w:r w:rsidR="225BEFFE" w:rsidRPr="00381F87">
        <w:t>;</w:t>
      </w:r>
    </w:p>
    <w:p w14:paraId="1451A4D7" w14:textId="00DF0B90" w:rsidR="0032210E" w:rsidRPr="00381F87" w:rsidRDefault="666D1920" w:rsidP="00420F22">
      <w:pPr>
        <w:pStyle w:val="Sraopastraipa"/>
        <w:numPr>
          <w:ilvl w:val="2"/>
          <w:numId w:val="17"/>
        </w:numPr>
        <w:jc w:val="both"/>
      </w:pPr>
      <w:r w:rsidRPr="00381F87">
        <w:t>Sutartis pasirašyta kvalifikuotu elektroniniu parašu ir saugoma informacinių technologijų priemonėmis</w:t>
      </w:r>
      <w:r w:rsidR="225BEFFE" w:rsidRPr="00381F87">
        <w:t>.</w:t>
      </w:r>
    </w:p>
    <w:p w14:paraId="553D9F36" w14:textId="15C27C58" w:rsidR="0032210E" w:rsidRPr="00381F87" w:rsidRDefault="666D1920" w:rsidP="00420F22">
      <w:pPr>
        <w:pStyle w:val="Sraopastraipa"/>
        <w:numPr>
          <w:ilvl w:val="1"/>
          <w:numId w:val="17"/>
        </w:numPr>
        <w:jc w:val="both"/>
      </w:pPr>
      <w:r w:rsidRPr="00381F87">
        <w:t>Paraiškos dėl Projekto finansavimo ir Projekto sutarties elektroninės versijos pateikiamos Partneri</w:t>
      </w:r>
      <w:r w:rsidR="1F2E0623" w:rsidRPr="00381F87">
        <w:t>ui</w:t>
      </w:r>
      <w:r w:rsidRPr="00381F87">
        <w:t xml:space="preserve"> Sutartyje nurodytu elektroninio pašto adres</w:t>
      </w:r>
      <w:r w:rsidR="66645978" w:rsidRPr="00381F87">
        <w:t>u</w:t>
      </w:r>
      <w:r w:rsidR="4F6E2A66" w:rsidRPr="00381F87">
        <w:t>.</w:t>
      </w:r>
    </w:p>
    <w:p w14:paraId="3FA893F6" w14:textId="1D7898C6" w:rsidR="001C56FA" w:rsidRPr="00381F87" w:rsidRDefault="666D1920" w:rsidP="00420F22">
      <w:pPr>
        <w:pStyle w:val="Sraopastraipa"/>
        <w:numPr>
          <w:ilvl w:val="1"/>
          <w:numId w:val="17"/>
        </w:numPr>
        <w:jc w:val="both"/>
      </w:pPr>
      <w:r w:rsidRPr="00381F87">
        <w:t xml:space="preserve">Sutarties priedai yra neatskiriamos Sutarties dalys. Sutartis ir jos priedai laikomi vienas kitą paaiškinančiais, bet esant prieštaravimų tarp šių dokumentų, remiamasi Sutarties nuostatomis. </w:t>
      </w:r>
    </w:p>
    <w:p w14:paraId="4E9A0510" w14:textId="36899A97" w:rsidR="005F7760" w:rsidRPr="00381F87" w:rsidRDefault="666D1920" w:rsidP="00420F22">
      <w:pPr>
        <w:pStyle w:val="Sraopastraipa"/>
        <w:numPr>
          <w:ilvl w:val="1"/>
          <w:numId w:val="17"/>
        </w:numPr>
        <w:jc w:val="both"/>
      </w:pPr>
      <w:r w:rsidRPr="00381F87">
        <w:t>Sutarties šalys turi teisę pasirašyti papildomas atskiras sutartis ir (ar) papildomus raštiškus susitarimus dėl detalesnio Projekto įgyvendinimo.</w:t>
      </w:r>
    </w:p>
    <w:p w14:paraId="05C10797" w14:textId="77777777" w:rsidR="005F7760" w:rsidRPr="00381F87" w:rsidRDefault="005F7760" w:rsidP="005F7760">
      <w:pPr>
        <w:jc w:val="both"/>
      </w:pPr>
    </w:p>
    <w:p w14:paraId="6F004C76" w14:textId="0464393D" w:rsidR="005F7760" w:rsidRPr="00381F87" w:rsidRDefault="666D1920" w:rsidP="001C2B0B">
      <w:pPr>
        <w:pStyle w:val="Sraopastraipa"/>
        <w:numPr>
          <w:ilvl w:val="0"/>
          <w:numId w:val="17"/>
        </w:numPr>
        <w:rPr>
          <w:b/>
          <w:bCs/>
        </w:rPr>
      </w:pPr>
      <w:r w:rsidRPr="00381F87">
        <w:rPr>
          <w:b/>
          <w:bCs/>
        </w:rPr>
        <w:t>SUTARTIES PRIEDAI</w:t>
      </w:r>
    </w:p>
    <w:p w14:paraId="798243CC" w14:textId="7A4C4869" w:rsidR="005F7760" w:rsidRPr="00381F87" w:rsidRDefault="666D1920" w:rsidP="00420F22">
      <w:pPr>
        <w:pStyle w:val="Sraopastraipa"/>
        <w:numPr>
          <w:ilvl w:val="1"/>
          <w:numId w:val="17"/>
        </w:numPr>
        <w:jc w:val="both"/>
      </w:pPr>
      <w:r w:rsidRPr="00381F87">
        <w:t xml:space="preserve"> Priedas Nr.</w:t>
      </w:r>
      <w:r w:rsidR="2618672E" w:rsidRPr="00381F87">
        <w:t xml:space="preserve"> </w:t>
      </w:r>
      <w:r w:rsidRPr="00381F87">
        <w:t xml:space="preserve">1 </w:t>
      </w:r>
      <w:r w:rsidR="1BF31FBE" w:rsidRPr="00381F87">
        <w:t>–</w:t>
      </w:r>
      <w:r w:rsidRPr="00381F87">
        <w:t xml:space="preserve"> Susitarimas dėl projekto „</w:t>
      </w:r>
      <w:r w:rsidR="25F05563" w:rsidRPr="00381F87">
        <w:t>Inovacijų plėtra viešojo sektoriaus institucijose</w:t>
      </w:r>
      <w:r w:rsidR="34CEC1A1" w:rsidRPr="00381F87">
        <w:t xml:space="preserve">“ Partnerio įgyvendinimų </w:t>
      </w:r>
      <w:r w:rsidRPr="00381F87">
        <w:t>veiklų ir rodiklių.</w:t>
      </w:r>
    </w:p>
    <w:p w14:paraId="156FEFE9" w14:textId="450E504D" w:rsidR="005F7760" w:rsidRPr="00381F87" w:rsidRDefault="666D1920" w:rsidP="00420F22">
      <w:pPr>
        <w:pStyle w:val="Sraopastraipa"/>
        <w:numPr>
          <w:ilvl w:val="1"/>
          <w:numId w:val="17"/>
        </w:numPr>
        <w:jc w:val="both"/>
      </w:pPr>
      <w:r w:rsidRPr="00381F87">
        <w:t xml:space="preserve"> Priedas Nr.</w:t>
      </w:r>
      <w:r w:rsidR="2618672E" w:rsidRPr="00381F87">
        <w:t xml:space="preserve"> </w:t>
      </w:r>
      <w:r w:rsidRPr="00381F87">
        <w:t>2</w:t>
      </w:r>
      <w:r w:rsidR="1BF31FBE" w:rsidRPr="00381F87">
        <w:t xml:space="preserve"> – </w:t>
      </w:r>
      <w:r w:rsidRPr="00381F87">
        <w:t xml:space="preserve">Projekto </w:t>
      </w:r>
      <w:r w:rsidR="34CEC1A1" w:rsidRPr="00381F87">
        <w:t>„Inovacijų plėtra viešojo sektoriaus institucijose“ Partnerio veiklos biudžeto paskir</w:t>
      </w:r>
      <w:r w:rsidR="2D38B451" w:rsidRPr="00381F87">
        <w:t>s</w:t>
      </w:r>
      <w:r w:rsidR="34CEC1A1" w:rsidRPr="00381F87">
        <w:t>tymas</w:t>
      </w:r>
      <w:r w:rsidR="29576B8E" w:rsidRPr="00381F87">
        <w:t>.</w:t>
      </w:r>
    </w:p>
    <w:p w14:paraId="2458B7B0" w14:textId="5820D7B5" w:rsidR="00BC218F" w:rsidRPr="00381F87" w:rsidRDefault="2618672E" w:rsidP="00420F22">
      <w:pPr>
        <w:pStyle w:val="Sraopastraipa"/>
        <w:numPr>
          <w:ilvl w:val="1"/>
          <w:numId w:val="17"/>
        </w:numPr>
        <w:jc w:val="both"/>
      </w:pPr>
      <w:r w:rsidRPr="00381F87">
        <w:t>P</w:t>
      </w:r>
      <w:r w:rsidR="06903023" w:rsidRPr="00381F87">
        <w:t>riedas Nr.</w:t>
      </w:r>
      <w:r w:rsidR="000A50ED" w:rsidRPr="00381F87">
        <w:t xml:space="preserve"> 3</w:t>
      </w:r>
      <w:r w:rsidRPr="00381F87">
        <w:t xml:space="preserve"> </w:t>
      </w:r>
      <w:r w:rsidR="1BF31FBE" w:rsidRPr="00381F87">
        <w:t>–</w:t>
      </w:r>
      <w:r w:rsidRPr="00381F87">
        <w:t xml:space="preserve"> Projekto „Inovacijų plėtra viešojo sektoriaus institucijose“ Partnerio įsipareigojimas prisidėti prie Projekto Partnerio veiklos įgyvendinimo nuosavu indėliu</w:t>
      </w:r>
      <w:r w:rsidR="29576B8E" w:rsidRPr="00381F87">
        <w:t>.</w:t>
      </w:r>
    </w:p>
    <w:p w14:paraId="782F2025" w14:textId="4136FBFC" w:rsidR="00457CEA" w:rsidRPr="00381F87" w:rsidRDefault="333AE681" w:rsidP="00457CEA">
      <w:pPr>
        <w:pStyle w:val="Sraopastraipa"/>
        <w:numPr>
          <w:ilvl w:val="1"/>
          <w:numId w:val="17"/>
        </w:numPr>
        <w:jc w:val="both"/>
      </w:pPr>
      <w:r w:rsidRPr="00381F87">
        <w:t xml:space="preserve">Priedas Nr. </w:t>
      </w:r>
      <w:r w:rsidR="000A50ED" w:rsidRPr="00381F87">
        <w:rPr>
          <w:lang w:val="en-US"/>
        </w:rPr>
        <w:t>4</w:t>
      </w:r>
      <w:r w:rsidRPr="00381F87">
        <w:t xml:space="preserve"> – Partnerio deklaracija.</w:t>
      </w:r>
    </w:p>
    <w:p w14:paraId="65E75EDD" w14:textId="77777777" w:rsidR="00457CEA" w:rsidRPr="00381F87" w:rsidRDefault="00457CEA" w:rsidP="00457CEA">
      <w:pPr>
        <w:pStyle w:val="Sraopastraipa"/>
        <w:ind w:left="878"/>
        <w:jc w:val="both"/>
      </w:pPr>
    </w:p>
    <w:p w14:paraId="0253686F" w14:textId="77777777" w:rsidR="005F7760" w:rsidRPr="00381F87" w:rsidRDefault="005F7760" w:rsidP="05179B26">
      <w:pPr>
        <w:tabs>
          <w:tab w:val="left" w:pos="567"/>
        </w:tabs>
        <w:jc w:val="both"/>
      </w:pPr>
    </w:p>
    <w:p w14:paraId="54DA12EF" w14:textId="77777777" w:rsidR="005F7760" w:rsidRPr="00381F87" w:rsidRDefault="005F7760" w:rsidP="05179B26">
      <w:pPr>
        <w:jc w:val="both"/>
        <w:rPr>
          <w:b/>
          <w:bCs/>
        </w:rPr>
      </w:pPr>
    </w:p>
    <w:p w14:paraId="4D1545E6" w14:textId="77777777" w:rsidR="005F7760" w:rsidRPr="00381F87" w:rsidRDefault="005F7760" w:rsidP="005F7760">
      <w:pPr>
        <w:ind w:left="4972"/>
      </w:pPr>
    </w:p>
    <w:p w14:paraId="442768B0" w14:textId="77777777" w:rsidR="005F7760" w:rsidRPr="00381F87" w:rsidRDefault="005F7760" w:rsidP="005F7760">
      <w:r w:rsidRPr="00381F87">
        <w:br w:type="page"/>
      </w:r>
    </w:p>
    <w:p w14:paraId="36E80380" w14:textId="0CEBE308" w:rsidR="005F7760" w:rsidRPr="00381F87" w:rsidRDefault="666D1920" w:rsidP="005F7760">
      <w:pPr>
        <w:ind w:left="4972"/>
      </w:pPr>
      <w:r w:rsidRPr="00381F87">
        <w:lastRenderedPageBreak/>
        <w:t>Jungtinės veiklos (partnerystės) sutartis dėl projekto „</w:t>
      </w:r>
      <w:bookmarkStart w:id="0" w:name="_Hlk167715441"/>
      <w:r w:rsidR="1747F549" w:rsidRPr="00381F87">
        <w:t>Inovacijų plėtra viešojo sektoriaus institucijose</w:t>
      </w:r>
      <w:bookmarkEnd w:id="0"/>
      <w:r w:rsidRPr="00381F87">
        <w:t>“ įgyvendinimo</w:t>
      </w:r>
    </w:p>
    <w:p w14:paraId="7DDB1DFD" w14:textId="77777777" w:rsidR="005F7760" w:rsidRPr="00381F87" w:rsidRDefault="666D1920" w:rsidP="005F7760">
      <w:pPr>
        <w:ind w:left="4972"/>
      </w:pPr>
      <w:r w:rsidRPr="00381F87">
        <w:t>1 priedas</w:t>
      </w:r>
    </w:p>
    <w:p w14:paraId="5A1A609B" w14:textId="77777777" w:rsidR="005F7760" w:rsidRPr="00381F87" w:rsidRDefault="005F7760" w:rsidP="005F7760">
      <w:pPr>
        <w:jc w:val="center"/>
      </w:pPr>
    </w:p>
    <w:p w14:paraId="40F8F127" w14:textId="370074A8" w:rsidR="005F7760" w:rsidRPr="00381F87" w:rsidRDefault="666D1920" w:rsidP="005F7760">
      <w:pPr>
        <w:jc w:val="center"/>
        <w:rPr>
          <w:b/>
          <w:bCs/>
        </w:rPr>
      </w:pPr>
      <w:r w:rsidRPr="00381F87">
        <w:rPr>
          <w:b/>
          <w:bCs/>
        </w:rPr>
        <w:t>SUSITARIMAS DĖL PROJEKTO „</w:t>
      </w:r>
      <w:r w:rsidR="7804D78C" w:rsidRPr="00381F87">
        <w:rPr>
          <w:b/>
          <w:bCs/>
        </w:rPr>
        <w:t>INOVACIJŲ PLĖTRA VIEŠOJO SEKTORIAUS INSTITUCIJOSE</w:t>
      </w:r>
      <w:r w:rsidRPr="00381F87">
        <w:rPr>
          <w:b/>
          <w:bCs/>
        </w:rPr>
        <w:t xml:space="preserve">“ </w:t>
      </w:r>
      <w:r w:rsidR="073A2FE1" w:rsidRPr="00381F87">
        <w:rPr>
          <w:b/>
          <w:bCs/>
        </w:rPr>
        <w:t>PARTNERI</w:t>
      </w:r>
      <w:r w:rsidR="1A5D8856" w:rsidRPr="00381F87">
        <w:rPr>
          <w:b/>
          <w:bCs/>
        </w:rPr>
        <w:t>O</w:t>
      </w:r>
      <w:r w:rsidR="073A2FE1" w:rsidRPr="00381F87">
        <w:rPr>
          <w:b/>
          <w:bCs/>
        </w:rPr>
        <w:t xml:space="preserve"> ĮGYVENDINAMŲ </w:t>
      </w:r>
      <w:r w:rsidRPr="00381F87">
        <w:rPr>
          <w:b/>
          <w:bCs/>
        </w:rPr>
        <w:t>VEIKLŲ IR RODIKLIŲ</w:t>
      </w:r>
    </w:p>
    <w:p w14:paraId="29482CA7" w14:textId="77777777" w:rsidR="005F7760" w:rsidRPr="00381F87" w:rsidRDefault="005F7760" w:rsidP="005F7760">
      <w:pPr>
        <w:jc w:val="center"/>
      </w:pPr>
    </w:p>
    <w:p w14:paraId="50E5C115" w14:textId="77777777" w:rsidR="005F7760" w:rsidRPr="00381F87" w:rsidRDefault="666D1920" w:rsidP="005F7760">
      <w:pPr>
        <w:jc w:val="center"/>
      </w:pPr>
      <w:r w:rsidRPr="00381F87">
        <w:t>Vilnius</w:t>
      </w:r>
    </w:p>
    <w:p w14:paraId="192D283C" w14:textId="77777777" w:rsidR="005F7760" w:rsidRPr="00381F87" w:rsidRDefault="005F7760" w:rsidP="005F7760">
      <w:pPr>
        <w:ind w:left="540"/>
        <w:jc w:val="both"/>
      </w:pPr>
    </w:p>
    <w:p w14:paraId="746D44F5" w14:textId="32580253" w:rsidR="005F7760" w:rsidRPr="00381F87" w:rsidRDefault="666D1920" w:rsidP="005F7760">
      <w:pPr>
        <w:jc w:val="both"/>
      </w:pPr>
      <w:r w:rsidRPr="00381F87">
        <w:rPr>
          <w:b/>
          <w:bCs/>
          <w:color w:val="000000" w:themeColor="text1"/>
        </w:rPr>
        <w:t>Viešoji įstaiga Inovacijų agentūra</w:t>
      </w:r>
      <w:r w:rsidRPr="00381F87">
        <w:rPr>
          <w:color w:val="000000" w:themeColor="text1"/>
        </w:rPr>
        <w:t xml:space="preserve">, atstovaujama </w:t>
      </w:r>
      <w:r w:rsidR="4C57430D" w:rsidRPr="00381F87">
        <w:rPr>
          <w:color w:val="000000" w:themeColor="text1"/>
        </w:rPr>
        <w:t>Proveržio departamento direktoriaus Pauliaus Petrausko</w:t>
      </w:r>
      <w:r w:rsidRPr="00381F87">
        <w:rPr>
          <w:color w:val="000000" w:themeColor="text1"/>
        </w:rPr>
        <w:t xml:space="preserve">, veikiančio pagal </w:t>
      </w:r>
      <w:r w:rsidR="6A8FCC49" w:rsidRPr="00381F87">
        <w:rPr>
          <w:color w:val="000000" w:themeColor="text1"/>
        </w:rPr>
        <w:t>suteiktus įgaliojimus</w:t>
      </w:r>
      <w:r w:rsidRPr="00381F87">
        <w:t xml:space="preserve">,  </w:t>
      </w:r>
    </w:p>
    <w:p w14:paraId="1EFB6FEE" w14:textId="77777777" w:rsidR="005F7760" w:rsidRPr="00381F87" w:rsidRDefault="005F7760" w:rsidP="005F7760">
      <w:pPr>
        <w:jc w:val="both"/>
      </w:pPr>
    </w:p>
    <w:p w14:paraId="32FFB69E" w14:textId="5F9792A8" w:rsidR="00C54BEF" w:rsidRPr="00381F87" w:rsidRDefault="00C54BEF" w:rsidP="005F7760">
      <w:pPr>
        <w:jc w:val="both"/>
        <w:rPr>
          <w:bCs/>
          <w:color w:val="000000" w:themeColor="text1"/>
        </w:rPr>
      </w:pPr>
      <w:r w:rsidRPr="00381F87">
        <w:rPr>
          <w:b/>
          <w:bCs/>
          <w:color w:val="000000" w:themeColor="text1"/>
        </w:rPr>
        <w:t>Šilutės rajono savivaldybės administracija</w:t>
      </w:r>
      <w:r w:rsidRPr="00381F87">
        <w:rPr>
          <w:bCs/>
          <w:color w:val="000000" w:themeColor="text1"/>
        </w:rPr>
        <w:t xml:space="preserve">, </w:t>
      </w:r>
      <w:r w:rsidR="00EE6BA7" w:rsidRPr="00381F87">
        <w:rPr>
          <w:bCs/>
          <w:color w:val="000000" w:themeColor="text1"/>
        </w:rPr>
        <w:t>atstovaujama administracijos direktoriaus Andriaus Jurkaus, veikiančio pagal juridinio asmens nuostatus,</w:t>
      </w:r>
    </w:p>
    <w:p w14:paraId="54E229BF" w14:textId="77777777" w:rsidR="00EE6BA7" w:rsidRPr="00381F87" w:rsidRDefault="00EE6BA7" w:rsidP="005F7760">
      <w:pPr>
        <w:jc w:val="both"/>
      </w:pPr>
    </w:p>
    <w:p w14:paraId="5D741C37" w14:textId="5AD0ED7D" w:rsidR="001456C2" w:rsidRPr="00381F87" w:rsidRDefault="46C905AC" w:rsidP="001456C2">
      <w:pPr>
        <w:jc w:val="both"/>
      </w:pPr>
      <w:r w:rsidRPr="00381F87">
        <w:t>s</w:t>
      </w:r>
      <w:r w:rsidR="666D1920" w:rsidRPr="00381F87">
        <w:t xml:space="preserve">usitaria </w:t>
      </w:r>
      <w:r w:rsidR="74F22A75" w:rsidRPr="00381F87">
        <w:t xml:space="preserve">kartu </w:t>
      </w:r>
      <w:r w:rsidR="666D1920" w:rsidRPr="00381F87">
        <w:t>įgyvendinti projekt</w:t>
      </w:r>
      <w:r w:rsidR="74F22A75" w:rsidRPr="00381F87">
        <w:t>ą</w:t>
      </w:r>
      <w:r w:rsidR="666D1920" w:rsidRPr="00381F87">
        <w:t xml:space="preserve"> „</w:t>
      </w:r>
      <w:r w:rsidR="0477039E" w:rsidRPr="00381F87">
        <w:rPr>
          <w:lang w:val="lt"/>
        </w:rPr>
        <w:t>Inovacijų plėtra viešojo sektoriaus institucijose“</w:t>
      </w:r>
      <w:r w:rsidR="74F22A75" w:rsidRPr="00381F87">
        <w:rPr>
          <w:lang w:val="lt"/>
        </w:rPr>
        <w:t xml:space="preserve">. </w:t>
      </w:r>
      <w:r w:rsidR="5E734EAE" w:rsidRPr="00381F87">
        <w:t>Partneris</w:t>
      </w:r>
      <w:r w:rsidR="497DD8A9" w:rsidRPr="00381F87">
        <w:t xml:space="preserve"> Projekto įgyvendinimo laikotarpiu įgyvendins Partnerio veiklą „</w:t>
      </w:r>
      <w:r w:rsidR="00C54BEF" w:rsidRPr="00381F87">
        <w:t>Šilutės miesto teritorijų priežiūros kontrolės skaitmenizavimas</w:t>
      </w:r>
      <w:r w:rsidR="10DA2792" w:rsidRPr="00381F87">
        <w:t xml:space="preserve">“. </w:t>
      </w:r>
      <w:r w:rsidR="0C1AC7CF" w:rsidRPr="00381F87">
        <w:t xml:space="preserve">Partnerio veikla bus įgyvendinta </w:t>
      </w:r>
      <w:r w:rsidR="2A617555" w:rsidRPr="00381F87">
        <w:t xml:space="preserve">įgyvendinant </w:t>
      </w:r>
      <w:r w:rsidR="34E7E022" w:rsidRPr="00381F87">
        <w:t xml:space="preserve">viešuosius pirkimus pagal LR galiojančius teisės aktus. </w:t>
      </w:r>
      <w:r w:rsidR="76B84869" w:rsidRPr="00381F87">
        <w:rPr>
          <w:lang w:val="lt"/>
        </w:rPr>
        <w:t xml:space="preserve">Projekto apimtyje Partneris </w:t>
      </w:r>
      <w:r w:rsidR="76B84869" w:rsidRPr="00381F87">
        <w:t>1 įgyvendins</w:t>
      </w:r>
      <w:r w:rsidR="76B84869" w:rsidRPr="00381F87">
        <w:rPr>
          <w:lang w:val="lt"/>
        </w:rPr>
        <w:t xml:space="preserve"> Partnerio veiklą</w:t>
      </w:r>
      <w:r w:rsidR="76B84869" w:rsidRPr="00381F87">
        <w:t xml:space="preserve"> ir pasieks rodiklius šia apimtimi:</w:t>
      </w:r>
    </w:p>
    <w:p w14:paraId="14388B01" w14:textId="77777777" w:rsidR="009E1095" w:rsidRPr="00381F87" w:rsidRDefault="009E1095" w:rsidP="00C0461E">
      <w:pPr>
        <w:jc w:val="both"/>
      </w:pPr>
    </w:p>
    <w:tbl>
      <w:tblPr>
        <w:tblpPr w:leftFromText="180" w:rightFromText="180" w:vertAnchor="text" w:tblpX="108" w:tblpY="1"/>
        <w:tblOverlap w:val="neve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13" w:type="dxa"/>
          <w:right w:w="0" w:type="dxa"/>
        </w:tblCellMar>
        <w:tblLook w:val="04A0" w:firstRow="1" w:lastRow="0" w:firstColumn="1" w:lastColumn="0" w:noHBand="0" w:noVBand="1"/>
      </w:tblPr>
      <w:tblGrid>
        <w:gridCol w:w="765"/>
        <w:gridCol w:w="2175"/>
        <w:gridCol w:w="4560"/>
        <w:gridCol w:w="960"/>
        <w:gridCol w:w="1808"/>
      </w:tblGrid>
      <w:tr w:rsidR="006513E1" w:rsidRPr="00381F87" w14:paraId="61AA1EB7" w14:textId="6B0D0270" w:rsidTr="05179B26">
        <w:trPr>
          <w:trHeight w:val="610"/>
        </w:trPr>
        <w:tc>
          <w:tcPr>
            <w:tcW w:w="765" w:type="dxa"/>
            <w:shd w:val="clear" w:color="auto" w:fill="FFFFFF" w:themeFill="background1"/>
            <w:noWrap/>
            <w:tcMar>
              <w:top w:w="0" w:type="dxa"/>
              <w:left w:w="108" w:type="dxa"/>
              <w:bottom w:w="0" w:type="dxa"/>
              <w:right w:w="108" w:type="dxa"/>
            </w:tcMar>
            <w:vAlign w:val="center"/>
            <w:hideMark/>
          </w:tcPr>
          <w:p w14:paraId="0A34F2BA" w14:textId="78942732" w:rsidR="006513E1" w:rsidRPr="00381F87" w:rsidRDefault="0819B6EE" w:rsidP="05179B26">
            <w:pPr>
              <w:jc w:val="center"/>
              <w:rPr>
                <w:rFonts w:eastAsia="Calibri"/>
                <w:b/>
                <w:bCs/>
              </w:rPr>
            </w:pPr>
            <w:r w:rsidRPr="00381F87">
              <w:rPr>
                <w:b/>
                <w:bCs/>
              </w:rPr>
              <w:t>Eil. Nr.</w:t>
            </w:r>
          </w:p>
        </w:tc>
        <w:tc>
          <w:tcPr>
            <w:tcW w:w="2175" w:type="dxa"/>
            <w:shd w:val="clear" w:color="auto" w:fill="FFFFFF" w:themeFill="background1"/>
            <w:tcMar>
              <w:top w:w="0" w:type="dxa"/>
              <w:left w:w="108" w:type="dxa"/>
              <w:bottom w:w="0" w:type="dxa"/>
              <w:right w:w="108" w:type="dxa"/>
            </w:tcMar>
            <w:vAlign w:val="center"/>
            <w:hideMark/>
          </w:tcPr>
          <w:p w14:paraId="2C508F7B" w14:textId="77777777" w:rsidR="006513E1" w:rsidRPr="00381F87" w:rsidRDefault="0819B6EE" w:rsidP="05179B26">
            <w:pPr>
              <w:jc w:val="center"/>
              <w:rPr>
                <w:rFonts w:eastAsia="Calibri"/>
                <w:b/>
                <w:bCs/>
              </w:rPr>
            </w:pPr>
            <w:r w:rsidRPr="00381F87">
              <w:rPr>
                <w:b/>
                <w:bCs/>
              </w:rPr>
              <w:t>Projekto vykdytojas</w:t>
            </w:r>
          </w:p>
        </w:tc>
        <w:tc>
          <w:tcPr>
            <w:tcW w:w="4560" w:type="dxa"/>
            <w:shd w:val="clear" w:color="auto" w:fill="FFFFFF" w:themeFill="background1"/>
            <w:vAlign w:val="center"/>
          </w:tcPr>
          <w:p w14:paraId="299D2738" w14:textId="77777777" w:rsidR="006513E1" w:rsidRPr="00381F87" w:rsidRDefault="0819B6EE" w:rsidP="05179B26">
            <w:pPr>
              <w:jc w:val="center"/>
              <w:rPr>
                <w:b/>
                <w:bCs/>
              </w:rPr>
            </w:pPr>
            <w:r w:rsidRPr="00381F87">
              <w:rPr>
                <w:b/>
                <w:bCs/>
              </w:rPr>
              <w:t>Rodiklis</w:t>
            </w:r>
          </w:p>
        </w:tc>
        <w:tc>
          <w:tcPr>
            <w:tcW w:w="960" w:type="dxa"/>
            <w:shd w:val="clear" w:color="auto" w:fill="FFFFFF" w:themeFill="background1"/>
            <w:tcMar>
              <w:top w:w="0" w:type="dxa"/>
              <w:left w:w="108" w:type="dxa"/>
              <w:bottom w:w="0" w:type="dxa"/>
              <w:right w:w="108" w:type="dxa"/>
            </w:tcMar>
            <w:vAlign w:val="center"/>
            <w:hideMark/>
          </w:tcPr>
          <w:p w14:paraId="0CF65867" w14:textId="77777777" w:rsidR="006513E1" w:rsidRPr="00381F87" w:rsidRDefault="0819B6EE" w:rsidP="05179B26">
            <w:pPr>
              <w:jc w:val="center"/>
              <w:rPr>
                <w:rFonts w:eastAsia="Calibri"/>
                <w:b/>
                <w:bCs/>
              </w:rPr>
            </w:pPr>
            <w:r w:rsidRPr="00381F87">
              <w:rPr>
                <w:rFonts w:eastAsia="Calibri"/>
                <w:b/>
                <w:bCs/>
              </w:rPr>
              <w:t>Kiekis</w:t>
            </w:r>
          </w:p>
        </w:tc>
        <w:tc>
          <w:tcPr>
            <w:tcW w:w="1808" w:type="dxa"/>
            <w:shd w:val="clear" w:color="auto" w:fill="FFFFFF" w:themeFill="background1"/>
            <w:vAlign w:val="center"/>
          </w:tcPr>
          <w:p w14:paraId="6D23613F" w14:textId="586F98B0" w:rsidR="006513E1" w:rsidRPr="00381F87" w:rsidRDefault="0819B6EE" w:rsidP="05179B26">
            <w:pPr>
              <w:jc w:val="center"/>
              <w:rPr>
                <w:rFonts w:eastAsia="Calibri"/>
                <w:b/>
                <w:bCs/>
              </w:rPr>
            </w:pPr>
            <w:r w:rsidRPr="00381F87">
              <w:rPr>
                <w:rFonts w:eastAsia="Calibri"/>
                <w:b/>
                <w:bCs/>
              </w:rPr>
              <w:t>Rodiklio pasiekimo terminas</w:t>
            </w:r>
          </w:p>
        </w:tc>
      </w:tr>
      <w:tr w:rsidR="006513E1" w:rsidRPr="00381F87" w14:paraId="1A12A967" w14:textId="5BC3F2AA" w:rsidTr="05179B26">
        <w:trPr>
          <w:trHeight w:val="300"/>
        </w:trPr>
        <w:tc>
          <w:tcPr>
            <w:tcW w:w="765" w:type="dxa"/>
            <w:shd w:val="clear" w:color="auto" w:fill="FFFFFF" w:themeFill="background1"/>
            <w:noWrap/>
            <w:tcMar>
              <w:top w:w="0" w:type="dxa"/>
              <w:left w:w="108" w:type="dxa"/>
              <w:bottom w:w="0" w:type="dxa"/>
              <w:right w:w="108" w:type="dxa"/>
            </w:tcMar>
            <w:vAlign w:val="center"/>
          </w:tcPr>
          <w:p w14:paraId="2A5093DC" w14:textId="0AC8AB9E" w:rsidR="006513E1" w:rsidRPr="00381F87" w:rsidRDefault="0819B6EE" w:rsidP="05179B26">
            <w:pPr>
              <w:rPr>
                <w:rFonts w:eastAsia="Calibri"/>
                <w:lang w:val="en-US"/>
              </w:rPr>
            </w:pPr>
            <w:r w:rsidRPr="00381F87">
              <w:rPr>
                <w:rFonts w:eastAsia="Calibri"/>
                <w:lang w:val="en-US"/>
              </w:rPr>
              <w:t xml:space="preserve">1. </w:t>
            </w:r>
          </w:p>
        </w:tc>
        <w:tc>
          <w:tcPr>
            <w:tcW w:w="2175" w:type="dxa"/>
            <w:shd w:val="clear" w:color="auto" w:fill="FFFFFF" w:themeFill="background1"/>
            <w:tcMar>
              <w:top w:w="0" w:type="dxa"/>
              <w:left w:w="108" w:type="dxa"/>
              <w:bottom w:w="0" w:type="dxa"/>
              <w:right w:w="108" w:type="dxa"/>
            </w:tcMar>
            <w:vAlign w:val="center"/>
          </w:tcPr>
          <w:p w14:paraId="70451EFC" w14:textId="05A68553" w:rsidR="006513E1" w:rsidRPr="00381F87" w:rsidRDefault="00C54BEF" w:rsidP="009E1095">
            <w:pPr>
              <w:rPr>
                <w:rStyle w:val="normaltextrun"/>
                <w:highlight w:val="yellow"/>
              </w:rPr>
            </w:pPr>
            <w:r w:rsidRPr="00381F87">
              <w:rPr>
                <w:rStyle w:val="normaltextrun"/>
              </w:rPr>
              <w:t>Šilutės rajono savivaldybės administracija</w:t>
            </w:r>
          </w:p>
        </w:tc>
        <w:tc>
          <w:tcPr>
            <w:tcW w:w="4560" w:type="dxa"/>
            <w:shd w:val="clear" w:color="auto" w:fill="FFFFFF" w:themeFill="background1"/>
            <w:vAlign w:val="center"/>
          </w:tcPr>
          <w:p w14:paraId="01665F73" w14:textId="77777777" w:rsidR="00CB4F89" w:rsidRPr="00381F87" w:rsidRDefault="42B0C737" w:rsidP="05179B26">
            <w:pPr>
              <w:jc w:val="both"/>
              <w:rPr>
                <w:rStyle w:val="normaltextrun"/>
                <w:b/>
                <w:bCs/>
              </w:rPr>
            </w:pPr>
            <w:r w:rsidRPr="00381F87">
              <w:rPr>
                <w:rStyle w:val="normaltextrun"/>
                <w:b/>
                <w:bCs/>
              </w:rPr>
              <w:t>Galutinis rodiklis</w:t>
            </w:r>
          </w:p>
          <w:p w14:paraId="67A55DF4" w14:textId="77777777" w:rsidR="006513E1" w:rsidRPr="00381F87" w:rsidRDefault="0819B6EE" w:rsidP="05179B26">
            <w:pPr>
              <w:jc w:val="both"/>
              <w:rPr>
                <w:rStyle w:val="normaltextrun"/>
              </w:rPr>
            </w:pPr>
            <w:r w:rsidRPr="00381F87">
              <w:rPr>
                <w:rStyle w:val="normaltextrun"/>
              </w:rPr>
              <w:t>Įgyvendintų inovatyvių projektų (</w:t>
            </w:r>
            <w:r w:rsidRPr="00381F87">
              <w:t>perkančiųjų organizacijų įvykdyti inovatyvūs viešieji pirkimai</w:t>
            </w:r>
            <w:r w:rsidR="22B729F4" w:rsidRPr="00381F87">
              <w:t>*</w:t>
            </w:r>
            <w:r w:rsidRPr="00381F87">
              <w:t>)</w:t>
            </w:r>
            <w:r w:rsidR="22B729F4" w:rsidRPr="00381F87">
              <w:t xml:space="preserve"> </w:t>
            </w:r>
            <w:r w:rsidRPr="00381F87">
              <w:rPr>
                <w:rStyle w:val="normaltextrun"/>
              </w:rPr>
              <w:t>skaičius</w:t>
            </w:r>
          </w:p>
          <w:p w14:paraId="6476BA8C" w14:textId="77777777" w:rsidR="00F56330" w:rsidRPr="00381F87" w:rsidRDefault="00F56330" w:rsidP="05179B26">
            <w:pPr>
              <w:jc w:val="both"/>
              <w:rPr>
                <w:rStyle w:val="normaltextrun"/>
              </w:rPr>
            </w:pPr>
          </w:p>
          <w:p w14:paraId="26C28F00" w14:textId="54B5D3C2" w:rsidR="00D46EAF" w:rsidRPr="00381F87" w:rsidRDefault="2D987E1E" w:rsidP="05179B26">
            <w:pPr>
              <w:rPr>
                <w:rStyle w:val="normaltextrun"/>
                <w:i/>
                <w:iCs/>
              </w:rPr>
            </w:pPr>
            <w:r w:rsidRPr="00381F87">
              <w:rPr>
                <w:rStyle w:val="normaltextrun"/>
                <w:i/>
                <w:iCs/>
              </w:rPr>
              <w:t>Rodiklio reikšmė apskaičiuojama skaičiuojant įgyvendintas inovatyvių viešųjų pirkimų sutartis</w:t>
            </w:r>
          </w:p>
        </w:tc>
        <w:tc>
          <w:tcPr>
            <w:tcW w:w="960" w:type="dxa"/>
            <w:shd w:val="clear" w:color="auto" w:fill="FFFFFF" w:themeFill="background1"/>
            <w:noWrap/>
            <w:tcMar>
              <w:top w:w="0" w:type="dxa"/>
              <w:left w:w="108" w:type="dxa"/>
              <w:bottom w:w="0" w:type="dxa"/>
              <w:right w:w="108" w:type="dxa"/>
            </w:tcMar>
            <w:vAlign w:val="center"/>
          </w:tcPr>
          <w:p w14:paraId="10F4CABF" w14:textId="18043A67" w:rsidR="006513E1" w:rsidRPr="00381F87" w:rsidRDefault="0819B6EE" w:rsidP="05179B26">
            <w:pPr>
              <w:rPr>
                <w:rStyle w:val="normaltextrun"/>
              </w:rPr>
            </w:pPr>
            <w:r w:rsidRPr="00381F87">
              <w:rPr>
                <w:rStyle w:val="normaltextrun"/>
                <w:lang w:val="en-US"/>
              </w:rPr>
              <w:t>1</w:t>
            </w:r>
            <w:r w:rsidRPr="00381F87">
              <w:rPr>
                <w:rStyle w:val="normaltextrun"/>
              </w:rPr>
              <w:t xml:space="preserve"> vnt.</w:t>
            </w:r>
          </w:p>
        </w:tc>
        <w:tc>
          <w:tcPr>
            <w:tcW w:w="1808" w:type="dxa"/>
            <w:shd w:val="clear" w:color="auto" w:fill="FFFFFF" w:themeFill="background1"/>
            <w:vAlign w:val="center"/>
          </w:tcPr>
          <w:p w14:paraId="07414000" w14:textId="499D873F" w:rsidR="006513E1" w:rsidRPr="00381F87" w:rsidRDefault="0819B6EE" w:rsidP="05179B26">
            <w:pPr>
              <w:rPr>
                <w:rStyle w:val="normaltextrun"/>
                <w:lang w:val="en-US"/>
              </w:rPr>
            </w:pPr>
            <w:r w:rsidRPr="00381F87">
              <w:rPr>
                <w:rStyle w:val="normaltextrun"/>
                <w:lang w:val="en-US"/>
              </w:rPr>
              <w:t xml:space="preserve">2025 m. </w:t>
            </w:r>
            <w:proofErr w:type="spellStart"/>
            <w:r w:rsidRPr="00381F87">
              <w:rPr>
                <w:rStyle w:val="normaltextrun"/>
                <w:lang w:val="en-US"/>
              </w:rPr>
              <w:t>gruo</w:t>
            </w:r>
            <w:r w:rsidR="6E3D6FE4" w:rsidRPr="00381F87">
              <w:rPr>
                <w:rStyle w:val="normaltextrun"/>
                <w:lang w:val="en-US"/>
              </w:rPr>
              <w:t>d</w:t>
            </w:r>
            <w:r w:rsidR="6E3D6FE4" w:rsidRPr="00381F87">
              <w:rPr>
                <w:rStyle w:val="normaltextrun"/>
              </w:rPr>
              <w:t>žio</w:t>
            </w:r>
            <w:proofErr w:type="spellEnd"/>
            <w:r w:rsidR="6E3D6FE4" w:rsidRPr="00381F87">
              <w:rPr>
                <w:rStyle w:val="normaltextrun"/>
              </w:rPr>
              <w:t xml:space="preserve"> </w:t>
            </w:r>
            <w:r w:rsidR="6E3D6FE4" w:rsidRPr="00381F87">
              <w:rPr>
                <w:rStyle w:val="normaltextrun"/>
                <w:lang w:val="en-US"/>
              </w:rPr>
              <w:t>31 d.</w:t>
            </w:r>
          </w:p>
        </w:tc>
      </w:tr>
      <w:tr w:rsidR="00CB4F89" w:rsidRPr="00381F87" w14:paraId="7420D62E" w14:textId="77777777" w:rsidTr="05179B26">
        <w:trPr>
          <w:trHeight w:val="300"/>
        </w:trPr>
        <w:tc>
          <w:tcPr>
            <w:tcW w:w="765" w:type="dxa"/>
            <w:shd w:val="clear" w:color="auto" w:fill="FFFFFF" w:themeFill="background1"/>
            <w:noWrap/>
            <w:tcMar>
              <w:top w:w="0" w:type="dxa"/>
              <w:left w:w="108" w:type="dxa"/>
              <w:bottom w:w="0" w:type="dxa"/>
              <w:right w:w="108" w:type="dxa"/>
            </w:tcMar>
            <w:vAlign w:val="center"/>
          </w:tcPr>
          <w:p w14:paraId="6FCC18B2" w14:textId="10DDD2B7" w:rsidR="00CB4F89" w:rsidRPr="00381F87" w:rsidRDefault="42B0C737" w:rsidP="05179B26">
            <w:pPr>
              <w:rPr>
                <w:rFonts w:eastAsia="Calibri"/>
                <w:lang w:val="en-US"/>
              </w:rPr>
            </w:pPr>
            <w:r w:rsidRPr="00381F87">
              <w:rPr>
                <w:rFonts w:eastAsia="Calibri"/>
                <w:lang w:val="en-US"/>
              </w:rPr>
              <w:t xml:space="preserve">2. </w:t>
            </w:r>
          </w:p>
        </w:tc>
        <w:tc>
          <w:tcPr>
            <w:tcW w:w="2175" w:type="dxa"/>
            <w:shd w:val="clear" w:color="auto" w:fill="FFFFFF" w:themeFill="background1"/>
            <w:tcMar>
              <w:top w:w="0" w:type="dxa"/>
              <w:left w:w="108" w:type="dxa"/>
              <w:bottom w:w="0" w:type="dxa"/>
              <w:right w:w="108" w:type="dxa"/>
            </w:tcMar>
            <w:vAlign w:val="center"/>
          </w:tcPr>
          <w:p w14:paraId="03DC4F84" w14:textId="1F901A76" w:rsidR="00CB4F89" w:rsidRPr="00381F87" w:rsidRDefault="00C54BEF" w:rsidP="05179B26">
            <w:pPr>
              <w:rPr>
                <w:rStyle w:val="normaltextrun"/>
                <w:highlight w:val="yellow"/>
              </w:rPr>
            </w:pPr>
            <w:r w:rsidRPr="00381F87">
              <w:rPr>
                <w:rStyle w:val="normaltextrun"/>
              </w:rPr>
              <w:t>Šilutės rajono savivaldybės administracija</w:t>
            </w:r>
          </w:p>
        </w:tc>
        <w:tc>
          <w:tcPr>
            <w:tcW w:w="4560" w:type="dxa"/>
            <w:shd w:val="clear" w:color="auto" w:fill="FFFFFF" w:themeFill="background1"/>
            <w:vAlign w:val="center"/>
          </w:tcPr>
          <w:p w14:paraId="59846CA1" w14:textId="77777777" w:rsidR="00CB4F89" w:rsidRPr="00381F87" w:rsidRDefault="42B0C737" w:rsidP="05179B26">
            <w:pPr>
              <w:jc w:val="both"/>
              <w:rPr>
                <w:rStyle w:val="normaltextrun"/>
                <w:b/>
                <w:bCs/>
              </w:rPr>
            </w:pPr>
            <w:r w:rsidRPr="00381F87">
              <w:rPr>
                <w:rStyle w:val="normaltextrun"/>
                <w:b/>
                <w:bCs/>
              </w:rPr>
              <w:t>Tarpinis rodiklis</w:t>
            </w:r>
          </w:p>
          <w:p w14:paraId="6127D775" w14:textId="17198294" w:rsidR="00CF6A8F" w:rsidRPr="00381F87" w:rsidRDefault="3DB97C46" w:rsidP="05179B26">
            <w:pPr>
              <w:jc w:val="both"/>
              <w:rPr>
                <w:rStyle w:val="normaltextrun"/>
              </w:rPr>
            </w:pPr>
            <w:r w:rsidRPr="00381F87">
              <w:rPr>
                <w:rStyle w:val="normaltextrun"/>
              </w:rPr>
              <w:t xml:space="preserve">Pradėtų įgyvendinti </w:t>
            </w:r>
            <w:r w:rsidR="31AF6000" w:rsidRPr="00381F87">
              <w:rPr>
                <w:rStyle w:val="normaltextrun"/>
              </w:rPr>
              <w:t>inovatyvių projektų skaičius</w:t>
            </w:r>
          </w:p>
          <w:p w14:paraId="1D7FC8D8" w14:textId="77777777" w:rsidR="00F56330" w:rsidRPr="00381F87" w:rsidRDefault="00F56330" w:rsidP="05179B26">
            <w:pPr>
              <w:jc w:val="both"/>
              <w:rPr>
                <w:rStyle w:val="normaltextrun"/>
              </w:rPr>
            </w:pPr>
          </w:p>
          <w:p w14:paraId="1DBFBFFC" w14:textId="4F68AA24" w:rsidR="00D46EAF" w:rsidRPr="00381F87" w:rsidRDefault="0AD985CB" w:rsidP="05179B26">
            <w:pPr>
              <w:rPr>
                <w:rStyle w:val="normaltextrun"/>
                <w:i/>
                <w:iCs/>
              </w:rPr>
            </w:pPr>
            <w:r w:rsidRPr="00381F87">
              <w:rPr>
                <w:rStyle w:val="normaltextrun"/>
                <w:i/>
                <w:iCs/>
              </w:rPr>
              <w:t>Tarpinė rodiklio reikšmė apskaičiuojama skaičiuojant įgyvendinamas inovatyvių viešųjų  pirkimų sutartis</w:t>
            </w:r>
          </w:p>
          <w:p w14:paraId="35E32F54" w14:textId="068D64DA" w:rsidR="00CB4F89" w:rsidRPr="00381F87" w:rsidRDefault="00CB4F89" w:rsidP="05179B26">
            <w:pPr>
              <w:jc w:val="both"/>
              <w:rPr>
                <w:rStyle w:val="normaltextrun"/>
              </w:rPr>
            </w:pPr>
          </w:p>
        </w:tc>
        <w:tc>
          <w:tcPr>
            <w:tcW w:w="960" w:type="dxa"/>
            <w:shd w:val="clear" w:color="auto" w:fill="FFFFFF" w:themeFill="background1"/>
            <w:noWrap/>
            <w:tcMar>
              <w:top w:w="0" w:type="dxa"/>
              <w:left w:w="108" w:type="dxa"/>
              <w:bottom w:w="0" w:type="dxa"/>
              <w:right w:w="108" w:type="dxa"/>
            </w:tcMar>
            <w:vAlign w:val="center"/>
          </w:tcPr>
          <w:p w14:paraId="679B8214" w14:textId="22E06694" w:rsidR="00CB4F89" w:rsidRPr="00381F87" w:rsidRDefault="31AF6000" w:rsidP="05179B26">
            <w:pPr>
              <w:rPr>
                <w:rStyle w:val="normaltextrun"/>
                <w:lang w:val="en-US"/>
              </w:rPr>
            </w:pPr>
            <w:r w:rsidRPr="00381F87">
              <w:rPr>
                <w:rStyle w:val="normaltextrun"/>
                <w:lang w:val="en-US"/>
              </w:rPr>
              <w:t xml:space="preserve">1 </w:t>
            </w:r>
            <w:proofErr w:type="spellStart"/>
            <w:r w:rsidRPr="00381F87">
              <w:rPr>
                <w:rStyle w:val="normaltextrun"/>
                <w:lang w:val="en-US"/>
              </w:rPr>
              <w:t>vnt</w:t>
            </w:r>
            <w:proofErr w:type="spellEnd"/>
            <w:r w:rsidRPr="00381F87">
              <w:rPr>
                <w:rStyle w:val="normaltextrun"/>
                <w:lang w:val="en-US"/>
              </w:rPr>
              <w:t>.</w:t>
            </w:r>
          </w:p>
        </w:tc>
        <w:tc>
          <w:tcPr>
            <w:tcW w:w="1808" w:type="dxa"/>
            <w:shd w:val="clear" w:color="auto" w:fill="FFFFFF" w:themeFill="background1"/>
            <w:vAlign w:val="center"/>
          </w:tcPr>
          <w:p w14:paraId="53DA2DEE" w14:textId="0C66BFAE" w:rsidR="00CB4F89" w:rsidRPr="00381F87" w:rsidRDefault="31AF6000" w:rsidP="05179B26">
            <w:pPr>
              <w:rPr>
                <w:rStyle w:val="normaltextrun"/>
                <w:lang w:val="en-US"/>
              </w:rPr>
            </w:pPr>
            <w:r w:rsidRPr="00381F87">
              <w:rPr>
                <w:rStyle w:val="normaltextrun"/>
                <w:lang w:val="en-US"/>
              </w:rPr>
              <w:t xml:space="preserve">2024 m. </w:t>
            </w:r>
            <w:proofErr w:type="spellStart"/>
            <w:r w:rsidRPr="00381F87">
              <w:rPr>
                <w:rStyle w:val="normaltextrun"/>
                <w:lang w:val="en-US"/>
              </w:rPr>
              <w:t>gruod</w:t>
            </w:r>
            <w:r w:rsidRPr="00381F87">
              <w:rPr>
                <w:rStyle w:val="normaltextrun"/>
              </w:rPr>
              <w:t>žio</w:t>
            </w:r>
            <w:proofErr w:type="spellEnd"/>
            <w:r w:rsidRPr="00381F87">
              <w:rPr>
                <w:rStyle w:val="normaltextrun"/>
              </w:rPr>
              <w:t xml:space="preserve"> </w:t>
            </w:r>
            <w:r w:rsidRPr="00381F87">
              <w:rPr>
                <w:rStyle w:val="normaltextrun"/>
                <w:lang w:val="en-US"/>
              </w:rPr>
              <w:t>31 d.</w:t>
            </w:r>
          </w:p>
        </w:tc>
      </w:tr>
    </w:tbl>
    <w:p w14:paraId="3BF1C676" w14:textId="77777777" w:rsidR="00074EF6" w:rsidRPr="00381F87" w:rsidRDefault="00074EF6" w:rsidP="00074EF6">
      <w:pPr>
        <w:ind w:left="360"/>
        <w:jc w:val="both"/>
      </w:pPr>
    </w:p>
    <w:p w14:paraId="54E09187" w14:textId="2E37E267" w:rsidR="009235D8" w:rsidRPr="00381F87" w:rsidRDefault="699947C5" w:rsidP="00F56330">
      <w:pPr>
        <w:jc w:val="both"/>
      </w:pPr>
      <w:r w:rsidRPr="00381F87">
        <w:t xml:space="preserve">Partneris pateiks </w:t>
      </w:r>
      <w:r w:rsidR="55315CF7" w:rsidRPr="00381F87">
        <w:t xml:space="preserve">Projekto veiklos ataskaitoms </w:t>
      </w:r>
      <w:r w:rsidR="79140C29" w:rsidRPr="00381F87">
        <w:t>rengti reikalingus duomenis ir dokumentus</w:t>
      </w:r>
      <w:r w:rsidR="2A85FA65" w:rsidRPr="00381F87">
        <w:t xml:space="preserve">, apimančius Inovatyvių viešųjų pirkimų procedūrų dokumentus, įvykdytų pirkimų sutartis ir  inovatyvių produktų priėmimo-perdavimo aktus bei kitus Projekto sutartyje numatytus dokumentus reikalingus </w:t>
      </w:r>
      <w:r w:rsidR="5E734EAE" w:rsidRPr="00381F87">
        <w:t xml:space="preserve">Projekto administravimui. </w:t>
      </w:r>
    </w:p>
    <w:p w14:paraId="7E0856B6" w14:textId="77777777" w:rsidR="00CF6A8F" w:rsidRPr="00381F87" w:rsidRDefault="00CF6A8F" w:rsidP="00CF6A8F">
      <w:pPr>
        <w:pStyle w:val="Sraopastraipa"/>
        <w:jc w:val="both"/>
      </w:pPr>
    </w:p>
    <w:p w14:paraId="24C94875" w14:textId="04A1D7A7" w:rsidR="009235D8" w:rsidRPr="00381F87" w:rsidRDefault="22B729F4" w:rsidP="05179B26">
      <w:pPr>
        <w:jc w:val="both"/>
        <w:rPr>
          <w:i/>
          <w:iCs/>
        </w:rPr>
      </w:pPr>
      <w:r w:rsidRPr="00381F87">
        <w:rPr>
          <w:i/>
          <w:iCs/>
        </w:rPr>
        <w:t>*</w:t>
      </w:r>
      <w:r w:rsidRPr="00381F87">
        <w:rPr>
          <w:b/>
          <w:bCs/>
          <w:i/>
          <w:iCs/>
        </w:rPr>
        <w:t xml:space="preserve"> Inovatyvūs viešieji pirkimai</w:t>
      </w:r>
      <w:r w:rsidRPr="00381F87">
        <w:rPr>
          <w:i/>
          <w:iCs/>
        </w:rPr>
        <w:t xml:space="preserve"> – viešieji pirkimai, kai perkančioji organizacija, techninėje specifikacijoje apibrėždama perkamą objektą, įtraukia reikalavimus, kurie užtikrina, kad perkančioji organizacija įsigytų inovatyvių produktų, įskaitant gamybos, statybos, konstravimo ar kitus procesus, kurie geriausiai tinka efektyviai atlikti perkančiosios organizacijos funkcijas ar pasiekti strateginius tikslus, ir (arba) viešąjį pirkimą ir pirkimą, atliekamą vandentvarkos, energetikos, transporto ar pašto paslaugų srityje (toliau – viešasis pirkimas) vykdo pagal procedūras, kurios sudaro prielaidas ir paskatas tiekėjams pasiūlyti ir tiekti inovatyvius produktus</w:t>
      </w:r>
    </w:p>
    <w:p w14:paraId="43E1C29C" w14:textId="77777777" w:rsidR="005F7760" w:rsidRPr="00381F87" w:rsidRDefault="005F7760" w:rsidP="005F7760">
      <w:pPr>
        <w:jc w:val="both"/>
      </w:pPr>
    </w:p>
    <w:p w14:paraId="46F3B363" w14:textId="77777777" w:rsidR="005F7760" w:rsidRPr="00381F87" w:rsidRDefault="005F7760" w:rsidP="005F7760">
      <w:pPr>
        <w:jc w:val="both"/>
      </w:pPr>
      <w:bookmarkStart w:id="1" w:name="_Hlk17710536"/>
    </w:p>
    <w:p w14:paraId="0E35B934" w14:textId="77777777" w:rsidR="005F7760" w:rsidRPr="00381F87" w:rsidRDefault="005F7760" w:rsidP="005F7760">
      <w:pPr>
        <w:jc w:val="both"/>
      </w:pPr>
    </w:p>
    <w:bookmarkEnd w:id="1"/>
    <w:p w14:paraId="3E0ECA5F" w14:textId="77777777" w:rsidR="005F7760" w:rsidRPr="00381F87" w:rsidRDefault="005F7760" w:rsidP="005F7760">
      <w:pPr>
        <w:jc w:val="both"/>
      </w:pPr>
    </w:p>
    <w:p w14:paraId="5876671E" w14:textId="77777777" w:rsidR="005F7760" w:rsidRPr="00381F87" w:rsidRDefault="005F7760" w:rsidP="005F7760">
      <w:pPr>
        <w:jc w:val="both"/>
      </w:pPr>
    </w:p>
    <w:p w14:paraId="49B8BB74" w14:textId="77777777" w:rsidR="00457CEA" w:rsidRPr="00381F87" w:rsidRDefault="00457CEA">
      <w:pPr>
        <w:spacing w:after="160" w:line="259" w:lineRule="auto"/>
      </w:pPr>
      <w:r w:rsidRPr="00381F87">
        <w:br w:type="page"/>
      </w:r>
    </w:p>
    <w:p w14:paraId="515EC41D" w14:textId="0E98922F" w:rsidR="005F7760" w:rsidRPr="00381F87" w:rsidRDefault="005F7760" w:rsidP="005F7760">
      <w:pPr>
        <w:jc w:val="both"/>
      </w:pPr>
    </w:p>
    <w:p w14:paraId="3B965AB0" w14:textId="7F821ADE" w:rsidR="005F7760" w:rsidRPr="00381F87" w:rsidRDefault="666D1920" w:rsidP="005F7760">
      <w:pPr>
        <w:ind w:left="4972"/>
      </w:pPr>
      <w:r w:rsidRPr="00381F87">
        <w:t xml:space="preserve">Jungtinės veiklos (partnerystės) sutartis dėl projekto </w:t>
      </w:r>
      <w:r w:rsidR="4A640564" w:rsidRPr="00381F87">
        <w:t>„Inovacijų plėtra viešojo sektoriaus institucijose“ įgyvendinimo</w:t>
      </w:r>
    </w:p>
    <w:p w14:paraId="1221D6BA" w14:textId="77777777" w:rsidR="005F7760" w:rsidRPr="00381F87" w:rsidRDefault="666D1920" w:rsidP="005F7760">
      <w:pPr>
        <w:ind w:left="4972"/>
      </w:pPr>
      <w:r w:rsidRPr="00381F87">
        <w:t>2 priedas</w:t>
      </w:r>
    </w:p>
    <w:p w14:paraId="3737474E" w14:textId="77777777" w:rsidR="005F7760" w:rsidRPr="00381F87" w:rsidRDefault="005F7760" w:rsidP="005F7760">
      <w:pPr>
        <w:ind w:left="4972"/>
      </w:pPr>
    </w:p>
    <w:p w14:paraId="5EB75BD8" w14:textId="77777777" w:rsidR="005F7760" w:rsidRPr="00381F87" w:rsidRDefault="005F7760" w:rsidP="005F7760">
      <w:pPr>
        <w:jc w:val="both"/>
      </w:pPr>
    </w:p>
    <w:p w14:paraId="3B4B4583" w14:textId="77777777" w:rsidR="005F7760" w:rsidRPr="00381F87" w:rsidRDefault="005F7760" w:rsidP="005F7760"/>
    <w:p w14:paraId="51B67679" w14:textId="77777777" w:rsidR="005F7760" w:rsidRPr="00381F87" w:rsidRDefault="005F7760" w:rsidP="05179B26">
      <w:pPr>
        <w:jc w:val="center"/>
        <w:rPr>
          <w:b/>
          <w:bCs/>
        </w:rPr>
      </w:pPr>
    </w:p>
    <w:p w14:paraId="5FEBEF86" w14:textId="4883D4DF" w:rsidR="005F7760" w:rsidRPr="00381F87" w:rsidRDefault="666D1920" w:rsidP="005F7760">
      <w:pPr>
        <w:jc w:val="center"/>
        <w:rPr>
          <w:b/>
          <w:bCs/>
        </w:rPr>
      </w:pPr>
      <w:r w:rsidRPr="00381F87">
        <w:rPr>
          <w:b/>
          <w:bCs/>
        </w:rPr>
        <w:t>PROJEKTO „</w:t>
      </w:r>
      <w:r w:rsidR="4A640564" w:rsidRPr="00381F87">
        <w:rPr>
          <w:b/>
          <w:bCs/>
        </w:rPr>
        <w:t>INOVACIJŲ PLĖTRA VIEŠOJO SEKTORIAUS INSTITUCIJOSE</w:t>
      </w:r>
      <w:r w:rsidRPr="00381F87">
        <w:rPr>
          <w:b/>
          <w:bCs/>
        </w:rPr>
        <w:t xml:space="preserve">“  </w:t>
      </w:r>
      <w:r w:rsidR="17B9BCBB" w:rsidRPr="00381F87">
        <w:rPr>
          <w:b/>
          <w:bCs/>
        </w:rPr>
        <w:t>PARTNERIO VEIKLOS BIUDŽETO PASKIR</w:t>
      </w:r>
      <w:r w:rsidR="00EE6BA7" w:rsidRPr="00381F87">
        <w:rPr>
          <w:b/>
          <w:bCs/>
        </w:rPr>
        <w:t>S</w:t>
      </w:r>
      <w:r w:rsidR="17B9BCBB" w:rsidRPr="00381F87">
        <w:rPr>
          <w:b/>
          <w:bCs/>
        </w:rPr>
        <w:t>TYMAS</w:t>
      </w:r>
    </w:p>
    <w:p w14:paraId="7950D346" w14:textId="77777777" w:rsidR="005F7760" w:rsidRPr="00381F87" w:rsidRDefault="005F7760" w:rsidP="05179B26">
      <w:pPr>
        <w:jc w:val="center"/>
        <w:rPr>
          <w:b/>
          <w:bCs/>
        </w:rPr>
      </w:pPr>
    </w:p>
    <w:p w14:paraId="2CC61E57" w14:textId="77777777" w:rsidR="005F7760" w:rsidRPr="00381F87" w:rsidRDefault="666D1920" w:rsidP="005F7760">
      <w:pPr>
        <w:jc w:val="center"/>
      </w:pPr>
      <w:r w:rsidRPr="00381F87">
        <w:t>Vilnius</w:t>
      </w:r>
    </w:p>
    <w:p w14:paraId="4786B776" w14:textId="77777777" w:rsidR="005F7760" w:rsidRPr="00381F87" w:rsidRDefault="005F7760" w:rsidP="005F7760">
      <w:pPr>
        <w:jc w:val="center"/>
      </w:pPr>
    </w:p>
    <w:p w14:paraId="16390B21" w14:textId="77777777" w:rsidR="005F7760" w:rsidRPr="00381F87" w:rsidRDefault="005F7760" w:rsidP="005F7760">
      <w:pPr>
        <w:jc w:val="both"/>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79"/>
        <w:gridCol w:w="1998"/>
        <w:gridCol w:w="1424"/>
        <w:gridCol w:w="1636"/>
        <w:gridCol w:w="1800"/>
        <w:gridCol w:w="1440"/>
      </w:tblGrid>
      <w:tr w:rsidR="00B6467A" w:rsidRPr="00381F87" w14:paraId="27F759D9" w14:textId="369DB107" w:rsidTr="05179B26">
        <w:trPr>
          <w:trHeight w:val="610"/>
        </w:trPr>
        <w:tc>
          <w:tcPr>
            <w:tcW w:w="1579" w:type="dxa"/>
            <w:vMerge w:val="restart"/>
            <w:shd w:val="clear" w:color="auto" w:fill="FFFFFF" w:themeFill="background1"/>
            <w:tcMar>
              <w:top w:w="0" w:type="dxa"/>
              <w:left w:w="108" w:type="dxa"/>
              <w:bottom w:w="0" w:type="dxa"/>
              <w:right w:w="108" w:type="dxa"/>
            </w:tcMar>
            <w:vAlign w:val="center"/>
          </w:tcPr>
          <w:p w14:paraId="121BEC91" w14:textId="40CD9A80" w:rsidR="00B6467A" w:rsidRPr="00381F87" w:rsidRDefault="01BD3A32" w:rsidP="05179B26">
            <w:pPr>
              <w:jc w:val="center"/>
              <w:rPr>
                <w:b/>
                <w:bCs/>
              </w:rPr>
            </w:pPr>
            <w:r w:rsidRPr="00381F87">
              <w:rPr>
                <w:b/>
                <w:bCs/>
              </w:rPr>
              <w:t>Partnerio veiklos vykdytojas</w:t>
            </w:r>
          </w:p>
        </w:tc>
        <w:tc>
          <w:tcPr>
            <w:tcW w:w="3422" w:type="dxa"/>
            <w:gridSpan w:val="2"/>
            <w:shd w:val="clear" w:color="auto" w:fill="FFFFFF" w:themeFill="background1"/>
            <w:tcMar>
              <w:top w:w="0" w:type="dxa"/>
              <w:left w:w="108" w:type="dxa"/>
              <w:bottom w:w="0" w:type="dxa"/>
              <w:right w:w="108" w:type="dxa"/>
            </w:tcMar>
            <w:vAlign w:val="center"/>
          </w:tcPr>
          <w:p w14:paraId="1256D35D" w14:textId="59866CE9" w:rsidR="00B6467A" w:rsidRPr="00381F87" w:rsidRDefault="01BD3A32" w:rsidP="05179B26">
            <w:pPr>
              <w:jc w:val="center"/>
              <w:rPr>
                <w:rFonts w:eastAsia="Calibri"/>
                <w:b/>
                <w:bCs/>
              </w:rPr>
            </w:pPr>
            <w:r w:rsidRPr="00381F87">
              <w:rPr>
                <w:rFonts w:eastAsia="Calibri"/>
                <w:b/>
                <w:bCs/>
              </w:rPr>
              <w:t>Prašomos skirti lėšos</w:t>
            </w:r>
          </w:p>
        </w:tc>
        <w:tc>
          <w:tcPr>
            <w:tcW w:w="3436" w:type="dxa"/>
            <w:gridSpan w:val="2"/>
            <w:shd w:val="clear" w:color="auto" w:fill="FFFFFF" w:themeFill="background1"/>
            <w:vAlign w:val="center"/>
          </w:tcPr>
          <w:p w14:paraId="5D9E1E8C" w14:textId="04C74F78" w:rsidR="00B6467A" w:rsidRPr="00381F87" w:rsidRDefault="01BD3A32" w:rsidP="05179B26">
            <w:pPr>
              <w:jc w:val="center"/>
              <w:rPr>
                <w:rFonts w:eastAsia="Calibri"/>
                <w:b/>
                <w:bCs/>
              </w:rPr>
            </w:pPr>
            <w:r w:rsidRPr="00381F87">
              <w:rPr>
                <w:rFonts w:eastAsia="Calibri"/>
                <w:b/>
                <w:bCs/>
              </w:rPr>
              <w:t>Nuosavas įnašas, eurais</w:t>
            </w:r>
          </w:p>
        </w:tc>
        <w:tc>
          <w:tcPr>
            <w:tcW w:w="1440" w:type="dxa"/>
            <w:vMerge w:val="restart"/>
            <w:shd w:val="clear" w:color="auto" w:fill="FFFFFF" w:themeFill="background1"/>
            <w:vAlign w:val="center"/>
          </w:tcPr>
          <w:p w14:paraId="5A9D33AE" w14:textId="6E5D0210" w:rsidR="00B6467A" w:rsidRPr="00381F87" w:rsidRDefault="01BD3A32" w:rsidP="05179B26">
            <w:pPr>
              <w:jc w:val="center"/>
              <w:rPr>
                <w:rFonts w:eastAsia="Calibri"/>
                <w:b/>
                <w:bCs/>
              </w:rPr>
            </w:pPr>
            <w:r w:rsidRPr="00381F87">
              <w:rPr>
                <w:rFonts w:eastAsia="Calibri"/>
                <w:b/>
                <w:bCs/>
              </w:rPr>
              <w:t>Iš viso lėšų suma, eurais</w:t>
            </w:r>
          </w:p>
        </w:tc>
      </w:tr>
      <w:tr w:rsidR="00B6467A" w:rsidRPr="00381F87" w14:paraId="6C76C436" w14:textId="6A5B0D53" w:rsidTr="05179B26">
        <w:trPr>
          <w:trHeight w:val="610"/>
        </w:trPr>
        <w:tc>
          <w:tcPr>
            <w:tcW w:w="1579" w:type="dxa"/>
            <w:vMerge/>
            <w:tcMar>
              <w:top w:w="0" w:type="dxa"/>
              <w:left w:w="108" w:type="dxa"/>
              <w:bottom w:w="0" w:type="dxa"/>
              <w:right w:w="108" w:type="dxa"/>
            </w:tcMar>
            <w:vAlign w:val="center"/>
            <w:hideMark/>
          </w:tcPr>
          <w:p w14:paraId="529B0A29" w14:textId="41C09EB3" w:rsidR="00B6467A" w:rsidRPr="00381F87" w:rsidRDefault="00B6467A">
            <w:pPr>
              <w:rPr>
                <w:rFonts w:eastAsia="Calibri"/>
                <w:b/>
              </w:rPr>
            </w:pPr>
          </w:p>
        </w:tc>
        <w:tc>
          <w:tcPr>
            <w:tcW w:w="1998" w:type="dxa"/>
            <w:shd w:val="clear" w:color="auto" w:fill="FFFFFF" w:themeFill="background1"/>
            <w:tcMar>
              <w:top w:w="0" w:type="dxa"/>
              <w:left w:w="108" w:type="dxa"/>
              <w:bottom w:w="0" w:type="dxa"/>
              <w:right w:w="108" w:type="dxa"/>
            </w:tcMar>
            <w:vAlign w:val="center"/>
            <w:hideMark/>
          </w:tcPr>
          <w:p w14:paraId="0EB17200" w14:textId="41F4D416" w:rsidR="00B6467A" w:rsidRPr="00381F87" w:rsidRDefault="01BD3A32" w:rsidP="05179B26">
            <w:pPr>
              <w:jc w:val="center"/>
              <w:rPr>
                <w:rFonts w:eastAsia="Calibri"/>
                <w:b/>
                <w:bCs/>
              </w:rPr>
            </w:pPr>
            <w:r w:rsidRPr="00381F87">
              <w:rPr>
                <w:rFonts w:eastAsia="Calibri"/>
                <w:b/>
                <w:bCs/>
              </w:rPr>
              <w:t>Prašomas skirti finansavimas, eurais</w:t>
            </w:r>
          </w:p>
        </w:tc>
        <w:tc>
          <w:tcPr>
            <w:tcW w:w="1424" w:type="dxa"/>
            <w:shd w:val="clear" w:color="auto" w:fill="FFFFFF" w:themeFill="background1"/>
            <w:vAlign w:val="center"/>
          </w:tcPr>
          <w:p w14:paraId="486F2F4F" w14:textId="77B79125" w:rsidR="00B6467A" w:rsidRPr="00381F87" w:rsidRDefault="01BD3A32" w:rsidP="05179B26">
            <w:pPr>
              <w:jc w:val="center"/>
              <w:rPr>
                <w:rFonts w:eastAsia="Calibri"/>
                <w:b/>
                <w:bCs/>
              </w:rPr>
            </w:pPr>
            <w:r w:rsidRPr="00381F87">
              <w:rPr>
                <w:rFonts w:eastAsia="Calibri"/>
                <w:b/>
                <w:bCs/>
              </w:rPr>
              <w:t>Prašoma skirti, proc.</w:t>
            </w:r>
          </w:p>
        </w:tc>
        <w:tc>
          <w:tcPr>
            <w:tcW w:w="1636" w:type="dxa"/>
            <w:shd w:val="clear" w:color="auto" w:fill="FFFFFF" w:themeFill="background1"/>
            <w:vAlign w:val="center"/>
          </w:tcPr>
          <w:p w14:paraId="6BA84356" w14:textId="4040CA62" w:rsidR="00B6467A" w:rsidRPr="00381F87" w:rsidRDefault="01BD3A32" w:rsidP="05179B26">
            <w:pPr>
              <w:jc w:val="center"/>
              <w:rPr>
                <w:rFonts w:eastAsia="Calibri"/>
                <w:b/>
                <w:bCs/>
              </w:rPr>
            </w:pPr>
            <w:r w:rsidRPr="00381F87">
              <w:rPr>
                <w:rFonts w:eastAsia="Calibri"/>
                <w:b/>
                <w:bCs/>
              </w:rPr>
              <w:t>Nuosavas indėlis, eurais</w:t>
            </w:r>
          </w:p>
        </w:tc>
        <w:tc>
          <w:tcPr>
            <w:tcW w:w="1800" w:type="dxa"/>
            <w:shd w:val="clear" w:color="auto" w:fill="FFFFFF" w:themeFill="background1"/>
            <w:vAlign w:val="center"/>
          </w:tcPr>
          <w:p w14:paraId="061AB384" w14:textId="0BB7EDAC" w:rsidR="00B6467A" w:rsidRPr="00381F87" w:rsidRDefault="01BD3A32" w:rsidP="05179B26">
            <w:pPr>
              <w:jc w:val="center"/>
              <w:rPr>
                <w:rFonts w:eastAsia="Calibri"/>
                <w:b/>
                <w:bCs/>
              </w:rPr>
            </w:pPr>
            <w:r w:rsidRPr="00381F87">
              <w:rPr>
                <w:rFonts w:eastAsia="Calibri"/>
                <w:b/>
                <w:bCs/>
              </w:rPr>
              <w:t>Nuosavas indėlis, proc.</w:t>
            </w:r>
          </w:p>
        </w:tc>
        <w:tc>
          <w:tcPr>
            <w:tcW w:w="1440" w:type="dxa"/>
            <w:vMerge/>
            <w:vAlign w:val="center"/>
          </w:tcPr>
          <w:p w14:paraId="421B0D2F" w14:textId="77777777" w:rsidR="00B6467A" w:rsidRPr="00381F87" w:rsidRDefault="00B6467A">
            <w:pPr>
              <w:rPr>
                <w:rFonts w:eastAsia="Calibri"/>
                <w:b/>
              </w:rPr>
            </w:pPr>
          </w:p>
        </w:tc>
      </w:tr>
      <w:tr w:rsidR="00C54BEF" w:rsidRPr="00381F87" w14:paraId="2B5CB95A" w14:textId="5AEF5623" w:rsidTr="05179B26">
        <w:trPr>
          <w:trHeight w:val="420"/>
        </w:trPr>
        <w:tc>
          <w:tcPr>
            <w:tcW w:w="1579" w:type="dxa"/>
            <w:shd w:val="clear" w:color="auto" w:fill="FFFFFF" w:themeFill="background1"/>
            <w:noWrap/>
            <w:tcMar>
              <w:top w:w="0" w:type="dxa"/>
              <w:left w:w="108" w:type="dxa"/>
              <w:bottom w:w="0" w:type="dxa"/>
              <w:right w:w="108" w:type="dxa"/>
            </w:tcMar>
            <w:vAlign w:val="center"/>
          </w:tcPr>
          <w:p w14:paraId="23E0AF51" w14:textId="70293B08" w:rsidR="00C54BEF" w:rsidRPr="00381F87" w:rsidRDefault="00C54BEF" w:rsidP="00C54BEF">
            <w:pPr>
              <w:rPr>
                <w:rStyle w:val="normaltextrun"/>
                <w:highlight w:val="yellow"/>
              </w:rPr>
            </w:pPr>
            <w:r w:rsidRPr="00381F87">
              <w:t>Šilutės rajono savivaldybės administracija</w:t>
            </w:r>
          </w:p>
        </w:tc>
        <w:tc>
          <w:tcPr>
            <w:tcW w:w="1998" w:type="dxa"/>
            <w:shd w:val="clear" w:color="auto" w:fill="FFFFFF" w:themeFill="background1"/>
            <w:noWrap/>
            <w:tcMar>
              <w:top w:w="0" w:type="dxa"/>
              <w:left w:w="108" w:type="dxa"/>
              <w:bottom w:w="0" w:type="dxa"/>
              <w:right w:w="108" w:type="dxa"/>
            </w:tcMar>
            <w:vAlign w:val="center"/>
          </w:tcPr>
          <w:p w14:paraId="46247493" w14:textId="78CA90A6" w:rsidR="00C54BEF" w:rsidRPr="00381F87" w:rsidRDefault="00C54BEF" w:rsidP="00C54BEF">
            <w:pPr>
              <w:rPr>
                <w:highlight w:val="yellow"/>
              </w:rPr>
            </w:pPr>
            <w:r w:rsidRPr="00381F87">
              <w:rPr>
                <w:color w:val="000000"/>
              </w:rPr>
              <w:t>42 592,00</w:t>
            </w:r>
          </w:p>
        </w:tc>
        <w:tc>
          <w:tcPr>
            <w:tcW w:w="1424" w:type="dxa"/>
            <w:shd w:val="clear" w:color="auto" w:fill="FFFFFF" w:themeFill="background1"/>
            <w:vAlign w:val="center"/>
          </w:tcPr>
          <w:p w14:paraId="7F98FE32" w14:textId="4B962A24" w:rsidR="00C54BEF" w:rsidRPr="00381F87" w:rsidRDefault="00C54BEF" w:rsidP="00C54BEF">
            <w:pPr>
              <w:rPr>
                <w:highlight w:val="yellow"/>
              </w:rPr>
            </w:pPr>
            <w:r w:rsidRPr="00381F87">
              <w:t>80</w:t>
            </w:r>
          </w:p>
        </w:tc>
        <w:tc>
          <w:tcPr>
            <w:tcW w:w="1636" w:type="dxa"/>
            <w:shd w:val="clear" w:color="auto" w:fill="FFFFFF" w:themeFill="background1"/>
            <w:vAlign w:val="center"/>
          </w:tcPr>
          <w:p w14:paraId="458271FA" w14:textId="0E1C1C21" w:rsidR="00C54BEF" w:rsidRPr="00381F87" w:rsidRDefault="00C54BEF" w:rsidP="00C54BEF">
            <w:pPr>
              <w:rPr>
                <w:highlight w:val="yellow"/>
              </w:rPr>
            </w:pPr>
            <w:r w:rsidRPr="00381F87">
              <w:rPr>
                <w:color w:val="000000"/>
              </w:rPr>
              <w:t>10 648,00</w:t>
            </w:r>
          </w:p>
        </w:tc>
        <w:tc>
          <w:tcPr>
            <w:tcW w:w="1800" w:type="dxa"/>
            <w:shd w:val="clear" w:color="auto" w:fill="FFFFFF" w:themeFill="background1"/>
            <w:vAlign w:val="center"/>
          </w:tcPr>
          <w:p w14:paraId="5F5FF212" w14:textId="1CBDDB79" w:rsidR="00C54BEF" w:rsidRPr="00381F87" w:rsidRDefault="00C54BEF" w:rsidP="00C54BEF">
            <w:pPr>
              <w:rPr>
                <w:highlight w:val="yellow"/>
                <w:lang w:val="en-US"/>
              </w:rPr>
            </w:pPr>
            <w:r w:rsidRPr="00381F87">
              <w:rPr>
                <w:lang w:val="en-US"/>
              </w:rPr>
              <w:t>20</w:t>
            </w:r>
          </w:p>
        </w:tc>
        <w:tc>
          <w:tcPr>
            <w:tcW w:w="1440" w:type="dxa"/>
            <w:shd w:val="clear" w:color="auto" w:fill="FFFFFF" w:themeFill="background1"/>
            <w:vAlign w:val="center"/>
          </w:tcPr>
          <w:p w14:paraId="2AC85C40" w14:textId="676FE026" w:rsidR="00C54BEF" w:rsidRPr="00381F87" w:rsidRDefault="00C54BEF" w:rsidP="00C54BEF">
            <w:pPr>
              <w:rPr>
                <w:highlight w:val="yellow"/>
              </w:rPr>
            </w:pPr>
            <w:r w:rsidRPr="00381F87">
              <w:rPr>
                <w:color w:val="000000"/>
              </w:rPr>
              <w:t>53 240,00</w:t>
            </w:r>
          </w:p>
        </w:tc>
      </w:tr>
    </w:tbl>
    <w:p w14:paraId="1CD2AA48" w14:textId="77777777" w:rsidR="005F7760" w:rsidRPr="00381F87" w:rsidRDefault="005F7760" w:rsidP="005F7760">
      <w:pPr>
        <w:jc w:val="both"/>
        <w:rPr>
          <w:highlight w:val="yellow"/>
        </w:rPr>
      </w:pPr>
    </w:p>
    <w:p w14:paraId="72102E63" w14:textId="77777777" w:rsidR="005F7760" w:rsidRPr="00381F87" w:rsidRDefault="005F7760" w:rsidP="005F7760">
      <w:pPr>
        <w:jc w:val="both"/>
        <w:rPr>
          <w:highlight w:val="yellow"/>
        </w:rPr>
      </w:pPr>
    </w:p>
    <w:p w14:paraId="71D078E8" w14:textId="77777777" w:rsidR="005F7760" w:rsidRPr="00381F87" w:rsidRDefault="005F7760" w:rsidP="005F7760">
      <w:pPr>
        <w:jc w:val="both"/>
      </w:pPr>
    </w:p>
    <w:p w14:paraId="65BB60AD" w14:textId="77777777" w:rsidR="005F7760" w:rsidRPr="00381F87" w:rsidRDefault="005F7760" w:rsidP="005F7760">
      <w:pPr>
        <w:jc w:val="both"/>
      </w:pPr>
    </w:p>
    <w:p w14:paraId="6078CB8D" w14:textId="77777777" w:rsidR="005F7760" w:rsidRPr="00381F87" w:rsidRDefault="005F7760" w:rsidP="005F7760">
      <w:pPr>
        <w:jc w:val="both"/>
      </w:pPr>
    </w:p>
    <w:p w14:paraId="1525BFFC" w14:textId="20F2500E" w:rsidR="00E425A3" w:rsidRPr="00381F87" w:rsidRDefault="00E425A3">
      <w:pPr>
        <w:spacing w:after="160" w:line="259" w:lineRule="auto"/>
      </w:pPr>
      <w:r w:rsidRPr="00381F87">
        <w:br w:type="page"/>
      </w:r>
    </w:p>
    <w:p w14:paraId="7B0FAD13" w14:textId="77777777" w:rsidR="00E425A3" w:rsidRPr="00381F87" w:rsidRDefault="728FD4C3" w:rsidP="00E425A3">
      <w:pPr>
        <w:ind w:left="4972"/>
      </w:pPr>
      <w:r w:rsidRPr="00381F87">
        <w:lastRenderedPageBreak/>
        <w:t>Jungtinės veiklos (partnerystės) sutartis dėl projekto „Inovacijų plėtra viešojo sektoriaus institucijose“ įgyvendinimo</w:t>
      </w:r>
    </w:p>
    <w:p w14:paraId="236FBE8B" w14:textId="5EBF1988" w:rsidR="00E425A3" w:rsidRPr="00381F87" w:rsidRDefault="728FD4C3" w:rsidP="00E425A3">
      <w:pPr>
        <w:ind w:left="4972"/>
      </w:pPr>
      <w:r w:rsidRPr="00381F87">
        <w:t>3 priedas</w:t>
      </w:r>
    </w:p>
    <w:p w14:paraId="5B84F662" w14:textId="0D55C77C" w:rsidR="00E425A3" w:rsidRPr="00381F87" w:rsidRDefault="00E425A3" w:rsidP="00E425A3">
      <w:pPr>
        <w:ind w:left="4972"/>
        <w:jc w:val="center"/>
      </w:pPr>
    </w:p>
    <w:p w14:paraId="5BC13DA9" w14:textId="103A8370" w:rsidR="007836AF" w:rsidRPr="00381F87" w:rsidRDefault="007836AF" w:rsidP="05179B26">
      <w:pPr>
        <w:jc w:val="center"/>
        <w:rPr>
          <w:b/>
          <w:bCs/>
        </w:rPr>
      </w:pPr>
    </w:p>
    <w:p w14:paraId="6442DF44" w14:textId="0E9529C0" w:rsidR="005F7760" w:rsidRPr="00381F87" w:rsidRDefault="16D3C3E4" w:rsidP="007836AF">
      <w:pPr>
        <w:jc w:val="center"/>
      </w:pPr>
      <w:r w:rsidRPr="00381F87">
        <w:rPr>
          <w:b/>
          <w:bCs/>
        </w:rPr>
        <w:t xml:space="preserve">PROJEKTO „INOVACIJŲ PLĖTRA VIEŠOJO SEKTORIAUS INSTITUCIJOSE“  PARTNERIO ĮSIPAREIGOJIMAS </w:t>
      </w:r>
      <w:r w:rsidR="4149A2BD" w:rsidRPr="00381F87">
        <w:rPr>
          <w:b/>
          <w:bCs/>
        </w:rPr>
        <w:t>PRISIDĖT</w:t>
      </w:r>
      <w:r w:rsidR="36FE8FD1" w:rsidRPr="00381F87">
        <w:rPr>
          <w:b/>
          <w:bCs/>
        </w:rPr>
        <w:t>I PRIE PROJEKTO</w:t>
      </w:r>
      <w:r w:rsidR="2618672E" w:rsidRPr="00381F87">
        <w:rPr>
          <w:b/>
          <w:bCs/>
        </w:rPr>
        <w:t xml:space="preserve"> PARTNERIO VEIKLOS</w:t>
      </w:r>
      <w:r w:rsidR="36FE8FD1" w:rsidRPr="00381F87">
        <w:rPr>
          <w:b/>
          <w:bCs/>
        </w:rPr>
        <w:t xml:space="preserve"> ĮGYVENDINIMO NUOSAVU INDĖLIU</w:t>
      </w:r>
    </w:p>
    <w:p w14:paraId="747C20CC" w14:textId="74F1635B" w:rsidR="005F7760" w:rsidRPr="00381F87" w:rsidRDefault="000A50ED" w:rsidP="005F7760">
      <w:pPr>
        <w:jc w:val="both"/>
      </w:pPr>
      <w:r w:rsidRPr="00381F87">
        <w:rPr>
          <w:rStyle w:val="eop"/>
          <w:rFonts w:eastAsiaTheme="majorEastAsia"/>
          <w:noProof/>
        </w:rPr>
        <w:drawing>
          <wp:anchor distT="0" distB="0" distL="114300" distR="114300" simplePos="0" relativeHeight="251658240" behindDoc="1" locked="0" layoutInCell="1" allowOverlap="1" wp14:anchorId="01052181" wp14:editId="5CCBADFB">
            <wp:simplePos x="0" y="0"/>
            <wp:positionH relativeFrom="column">
              <wp:posOffset>-43815</wp:posOffset>
            </wp:positionH>
            <wp:positionV relativeFrom="paragraph">
              <wp:posOffset>80010</wp:posOffset>
            </wp:positionV>
            <wp:extent cx="6498590" cy="8662670"/>
            <wp:effectExtent l="0" t="0" r="0" b="508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498590" cy="8662670"/>
                    </a:xfrm>
                    <a:prstGeom prst="rect">
                      <a:avLst/>
                    </a:prstGeom>
                  </pic:spPr>
                </pic:pic>
              </a:graphicData>
            </a:graphic>
          </wp:anchor>
        </w:drawing>
      </w:r>
    </w:p>
    <w:p w14:paraId="7E0B5D51" w14:textId="0365D6E3" w:rsidR="00BD06CB" w:rsidRPr="00381F87" w:rsidRDefault="236734CE" w:rsidP="05179B26">
      <w:pPr>
        <w:pStyle w:val="paragraph"/>
        <w:spacing w:before="0" w:beforeAutospacing="0" w:after="0" w:afterAutospacing="0"/>
        <w:textAlignment w:val="baseline"/>
      </w:pPr>
      <w:r w:rsidRPr="00381F87">
        <w:rPr>
          <w:rStyle w:val="eop"/>
          <w:rFonts w:eastAsiaTheme="majorEastAsia"/>
        </w:rPr>
        <w:t> </w:t>
      </w:r>
    </w:p>
    <w:p w14:paraId="5B34ECEB" w14:textId="5079B85D" w:rsidR="00F33BF9" w:rsidRPr="00381F87" w:rsidRDefault="00F33BF9" w:rsidP="05179B26">
      <w:pPr>
        <w:spacing w:after="160" w:line="259" w:lineRule="auto"/>
        <w:rPr>
          <w:rStyle w:val="eop"/>
          <w:rFonts w:eastAsiaTheme="majorEastAsia"/>
        </w:rPr>
      </w:pPr>
    </w:p>
    <w:p w14:paraId="6FE33FFC" w14:textId="68A2B374" w:rsidR="00912166" w:rsidRPr="00381F87" w:rsidRDefault="00912166" w:rsidP="05179B26">
      <w:pPr>
        <w:spacing w:after="160" w:line="259" w:lineRule="auto"/>
        <w:rPr>
          <w:rStyle w:val="eop"/>
          <w:rFonts w:eastAsiaTheme="majorEastAsia"/>
        </w:rPr>
      </w:pPr>
    </w:p>
    <w:p w14:paraId="0B1B7DF8" w14:textId="1DA601A2" w:rsidR="00912166" w:rsidRPr="00381F87" w:rsidRDefault="00912166" w:rsidP="05179B26">
      <w:pPr>
        <w:spacing w:after="160" w:line="259" w:lineRule="auto"/>
        <w:rPr>
          <w:rStyle w:val="eop"/>
          <w:rFonts w:eastAsiaTheme="majorEastAsia"/>
        </w:rPr>
        <w:sectPr w:rsidR="00912166" w:rsidRPr="00381F87" w:rsidSect="005F7760">
          <w:pgSz w:w="11907" w:h="16840" w:code="9"/>
          <w:pgMar w:top="851" w:right="539" w:bottom="851" w:left="1134" w:header="567" w:footer="567" w:gutter="0"/>
          <w:pgNumType w:start="1"/>
          <w:cols w:space="1296"/>
          <w:docGrid w:linePitch="326"/>
        </w:sectPr>
      </w:pPr>
    </w:p>
    <w:p w14:paraId="41BC717C" w14:textId="77777777" w:rsidR="00912166" w:rsidRPr="00381F87" w:rsidRDefault="00912166" w:rsidP="05179B26">
      <w:pPr>
        <w:spacing w:after="160" w:line="259" w:lineRule="auto"/>
        <w:rPr>
          <w:rStyle w:val="eop"/>
          <w:rFonts w:eastAsiaTheme="majorEastAsia"/>
        </w:rPr>
      </w:pPr>
    </w:p>
    <w:p w14:paraId="5D98726C" w14:textId="77777777" w:rsidR="005F7760" w:rsidRPr="00381F87" w:rsidRDefault="005F7760" w:rsidP="05179B26">
      <w:pPr>
        <w:pStyle w:val="paragraph"/>
        <w:spacing w:before="0" w:beforeAutospacing="0" w:after="0" w:afterAutospacing="0"/>
        <w:textAlignment w:val="baseline"/>
      </w:pPr>
    </w:p>
    <w:p w14:paraId="7C22C0F5" w14:textId="70D306A4" w:rsidR="00912166" w:rsidRPr="00381F87" w:rsidRDefault="0B89C88F" w:rsidP="00DF65F0">
      <w:pPr>
        <w:ind w:left="4972"/>
        <w:jc w:val="right"/>
      </w:pPr>
      <w:r w:rsidRPr="00381F87">
        <w:t xml:space="preserve">Jungtinės veiklos (partnerystės) sutartis dėl projekto </w:t>
      </w:r>
      <w:r w:rsidR="00912166" w:rsidRPr="00381F87">
        <w:br/>
      </w:r>
      <w:r w:rsidRPr="00381F87">
        <w:t>„Inovacijų plėtra viešojo sektoriaus institucijose“ įgyvendinimo</w:t>
      </w:r>
    </w:p>
    <w:p w14:paraId="5C516E70" w14:textId="7598D72B" w:rsidR="00912166" w:rsidRPr="00381F87" w:rsidRDefault="0B89C88F" w:rsidP="00DF65F0">
      <w:pPr>
        <w:ind w:left="4972"/>
        <w:jc w:val="right"/>
      </w:pPr>
      <w:r w:rsidRPr="00381F87">
        <w:t>4 priedas</w:t>
      </w:r>
    </w:p>
    <w:p w14:paraId="663A695E" w14:textId="77777777" w:rsidR="00912166" w:rsidRPr="00381F87" w:rsidRDefault="00912166" w:rsidP="00912166">
      <w:pPr>
        <w:ind w:left="4972"/>
      </w:pPr>
    </w:p>
    <w:p w14:paraId="2F2D1032" w14:textId="77777777" w:rsidR="00912166" w:rsidRPr="00381F87" w:rsidRDefault="00912166" w:rsidP="00912166">
      <w:pPr>
        <w:ind w:left="4972"/>
      </w:pPr>
    </w:p>
    <w:p w14:paraId="7242A997" w14:textId="44196FCB" w:rsidR="00934DED" w:rsidRPr="00381F87" w:rsidRDefault="0E4868D0" w:rsidP="05179B26">
      <w:pPr>
        <w:pStyle w:val="paragraph"/>
        <w:shd w:val="clear" w:color="auto" w:fill="FFFFFF" w:themeFill="background1"/>
        <w:spacing w:before="0" w:beforeAutospacing="0" w:after="0" w:afterAutospacing="0"/>
        <w:ind w:firstLine="5010"/>
        <w:textAlignment w:val="baseline"/>
      </w:pPr>
      <w:r w:rsidRPr="00381F87">
        <w:rPr>
          <w:noProof/>
        </w:rPr>
        <w:drawing>
          <wp:inline distT="0" distB="0" distL="0" distR="0" wp14:anchorId="3FA26379" wp14:editId="2EA310C8">
            <wp:extent cx="2679700" cy="742950"/>
            <wp:effectExtent l="0" t="0" r="6350" b="0"/>
            <wp:docPr id="1720620847" name="Picture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679700" cy="742950"/>
                    </a:xfrm>
                    <a:prstGeom prst="rect">
                      <a:avLst/>
                    </a:prstGeom>
                  </pic:spPr>
                </pic:pic>
              </a:graphicData>
            </a:graphic>
          </wp:inline>
        </w:drawing>
      </w:r>
    </w:p>
    <w:p w14:paraId="0270E8EA" w14:textId="77777777" w:rsidR="00934DED" w:rsidRPr="00381F87" w:rsidRDefault="0E4868D0" w:rsidP="05179B26">
      <w:pPr>
        <w:pStyle w:val="paragraph"/>
        <w:spacing w:before="0" w:beforeAutospacing="0" w:after="0" w:afterAutospacing="0"/>
        <w:jc w:val="center"/>
        <w:textAlignment w:val="baseline"/>
      </w:pPr>
      <w:r w:rsidRPr="00381F87">
        <w:rPr>
          <w:rStyle w:val="eop"/>
          <w:rFonts w:eastAsiaTheme="majorEastAsia"/>
        </w:rPr>
        <w:t> </w:t>
      </w:r>
    </w:p>
    <w:p w14:paraId="714339ED" w14:textId="2C24AE0B" w:rsidR="00934DED" w:rsidRPr="00381F87" w:rsidRDefault="0E4868D0" w:rsidP="05179B26">
      <w:pPr>
        <w:pStyle w:val="paragraph"/>
        <w:spacing w:before="0" w:beforeAutospacing="0" w:after="0" w:afterAutospacing="0"/>
        <w:jc w:val="center"/>
        <w:textAlignment w:val="baseline"/>
        <w:rPr>
          <w:highlight w:val="yellow"/>
        </w:rPr>
      </w:pPr>
      <w:r w:rsidRPr="00381F87">
        <w:rPr>
          <w:rStyle w:val="eop"/>
          <w:rFonts w:eastAsiaTheme="majorEastAsia"/>
        </w:rPr>
        <w:t> </w:t>
      </w:r>
      <w:r w:rsidR="00C54BEF" w:rsidRPr="00381F87">
        <w:rPr>
          <w:rStyle w:val="eop"/>
          <w:rFonts w:eastAsiaTheme="majorEastAsia"/>
        </w:rPr>
        <w:t>Šilutės rajono savivaldybė, Dariaus ir Girėno g. 1, 99133 Šilutė</w:t>
      </w:r>
    </w:p>
    <w:p w14:paraId="3B121DCD" w14:textId="77777777" w:rsidR="00934DED" w:rsidRPr="00381F87" w:rsidRDefault="0E4868D0" w:rsidP="05179B26">
      <w:pPr>
        <w:pStyle w:val="paragraph"/>
        <w:spacing w:before="0" w:beforeAutospacing="0" w:after="0" w:afterAutospacing="0"/>
        <w:jc w:val="center"/>
        <w:textAlignment w:val="baseline"/>
      </w:pPr>
      <w:r w:rsidRPr="00381F87">
        <w:rPr>
          <w:rStyle w:val="normaltextrun"/>
          <w:rFonts w:eastAsiaTheme="majorEastAsia"/>
        </w:rPr>
        <w:t>_____________________________________</w:t>
      </w:r>
      <w:r w:rsidRPr="00381F87">
        <w:rPr>
          <w:rStyle w:val="eop"/>
          <w:rFonts w:eastAsiaTheme="majorEastAsia"/>
        </w:rPr>
        <w:t> </w:t>
      </w:r>
    </w:p>
    <w:p w14:paraId="410E201B" w14:textId="77777777" w:rsidR="00934DED" w:rsidRPr="00381F87" w:rsidRDefault="0E4868D0" w:rsidP="05179B26">
      <w:pPr>
        <w:pStyle w:val="paragraph"/>
        <w:spacing w:before="0" w:beforeAutospacing="0" w:after="0" w:afterAutospacing="0"/>
        <w:jc w:val="center"/>
        <w:textAlignment w:val="baseline"/>
      </w:pPr>
      <w:r w:rsidRPr="00381F87">
        <w:rPr>
          <w:rStyle w:val="normaltextrun"/>
          <w:rFonts w:eastAsiaTheme="majorEastAsia"/>
        </w:rPr>
        <w:t>(partnerio pavadinimas, adresas)</w:t>
      </w:r>
      <w:r w:rsidRPr="00381F87">
        <w:rPr>
          <w:rStyle w:val="eop"/>
          <w:rFonts w:eastAsiaTheme="majorEastAsia"/>
        </w:rPr>
        <w:t> </w:t>
      </w:r>
    </w:p>
    <w:p w14:paraId="55F29575" w14:textId="77777777" w:rsidR="00934DED" w:rsidRPr="00381F87" w:rsidRDefault="0E4868D0" w:rsidP="05179B26">
      <w:pPr>
        <w:pStyle w:val="paragraph"/>
        <w:spacing w:before="0" w:beforeAutospacing="0" w:after="0" w:afterAutospacing="0"/>
        <w:jc w:val="center"/>
        <w:textAlignment w:val="baseline"/>
      </w:pPr>
      <w:r w:rsidRPr="00381F87">
        <w:rPr>
          <w:rStyle w:val="eop"/>
          <w:rFonts w:eastAsiaTheme="majorEastAsia"/>
        </w:rPr>
        <w:t> </w:t>
      </w:r>
    </w:p>
    <w:p w14:paraId="565C87B0" w14:textId="77777777" w:rsidR="00934DED" w:rsidRPr="00381F87" w:rsidRDefault="0E4868D0" w:rsidP="05179B26">
      <w:pPr>
        <w:pStyle w:val="paragraph"/>
        <w:spacing w:before="0" w:beforeAutospacing="0" w:after="0" w:afterAutospacing="0"/>
        <w:ind w:left="840" w:hanging="840"/>
        <w:jc w:val="center"/>
        <w:textAlignment w:val="baseline"/>
      </w:pPr>
      <w:r w:rsidRPr="00381F87">
        <w:rPr>
          <w:rStyle w:val="normaltextrun"/>
          <w:rFonts w:eastAsiaTheme="majorEastAsia"/>
          <w:b/>
          <w:bCs/>
          <w:smallCaps/>
        </w:rPr>
        <w:t>PARTNERIO DEKLARACIJA</w:t>
      </w:r>
      <w:r w:rsidRPr="00381F87">
        <w:rPr>
          <w:rStyle w:val="eop"/>
          <w:rFonts w:eastAsiaTheme="majorEastAsia"/>
        </w:rPr>
        <w:t> </w:t>
      </w:r>
    </w:p>
    <w:p w14:paraId="36CE5124" w14:textId="77777777" w:rsidR="00934DED" w:rsidRPr="00381F87" w:rsidRDefault="0E4868D0" w:rsidP="05179B26">
      <w:pPr>
        <w:pStyle w:val="paragraph"/>
        <w:spacing w:before="0" w:beforeAutospacing="0" w:after="0" w:afterAutospacing="0"/>
        <w:textAlignment w:val="baseline"/>
      </w:pPr>
      <w:r w:rsidRPr="00381F87">
        <w:rPr>
          <w:rStyle w:val="eop"/>
          <w:rFonts w:eastAsiaTheme="majorEastAsia"/>
        </w:rPr>
        <w:t> </w:t>
      </w:r>
    </w:p>
    <w:p w14:paraId="3224BCF2" w14:textId="540A3150" w:rsidR="00934DED" w:rsidRPr="00381F87" w:rsidRDefault="03735897" w:rsidP="05179B26">
      <w:pPr>
        <w:pStyle w:val="paragraph"/>
        <w:spacing w:before="0" w:beforeAutospacing="0" w:after="0" w:afterAutospacing="0"/>
        <w:jc w:val="center"/>
        <w:textAlignment w:val="baseline"/>
      </w:pPr>
      <w:r w:rsidRPr="00381F87">
        <w:rPr>
          <w:rStyle w:val="normaltextrun"/>
          <w:rFonts w:eastAsiaTheme="majorEastAsia"/>
        </w:rPr>
        <w:t>Vilnius</w:t>
      </w:r>
    </w:p>
    <w:p w14:paraId="4671561F" w14:textId="77777777" w:rsidR="00934DED" w:rsidRPr="00381F87" w:rsidRDefault="0E4868D0" w:rsidP="05179B26">
      <w:pPr>
        <w:pStyle w:val="paragraph"/>
        <w:spacing w:before="0" w:beforeAutospacing="0" w:after="0" w:afterAutospacing="0"/>
        <w:jc w:val="center"/>
        <w:textAlignment w:val="baseline"/>
      </w:pPr>
      <w:r w:rsidRPr="00381F87">
        <w:rPr>
          <w:rStyle w:val="normaltextrun"/>
          <w:rFonts w:eastAsiaTheme="majorEastAsia"/>
        </w:rPr>
        <w:t>(sudarymo vieta)</w:t>
      </w:r>
      <w:r w:rsidRPr="00381F87">
        <w:rPr>
          <w:rStyle w:val="eop"/>
          <w:rFonts w:eastAsiaTheme="majorEastAsia"/>
        </w:rPr>
        <w:t> </w:t>
      </w:r>
    </w:p>
    <w:p w14:paraId="0501C4AC" w14:textId="73A9D42F" w:rsidR="00934DED" w:rsidRPr="00381F87" w:rsidRDefault="00934DED" w:rsidP="05179B26">
      <w:pPr>
        <w:pStyle w:val="paragraph"/>
        <w:spacing w:before="0" w:beforeAutospacing="0" w:after="0" w:afterAutospacing="0"/>
        <w:jc w:val="center"/>
        <w:textAlignment w:val="baseline"/>
        <w:rPr>
          <w:rStyle w:val="eop"/>
          <w:rFonts w:eastAsiaTheme="majorEastAsi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60"/>
      </w:tblGrid>
      <w:tr w:rsidR="00934DED" w:rsidRPr="00381F87" w14:paraId="231BDBE9" w14:textId="77777777" w:rsidTr="05179B26">
        <w:trPr>
          <w:trHeight w:val="300"/>
        </w:trPr>
        <w:tc>
          <w:tcPr>
            <w:tcW w:w="14760" w:type="dxa"/>
            <w:tcBorders>
              <w:top w:val="nil"/>
              <w:left w:val="nil"/>
              <w:bottom w:val="nil"/>
              <w:right w:val="nil"/>
            </w:tcBorders>
            <w:shd w:val="clear" w:color="auto" w:fill="FFFFFF" w:themeFill="background1"/>
            <w:hideMark/>
          </w:tcPr>
          <w:p w14:paraId="2FE2B30E" w14:textId="77777777" w:rsidR="00934DED" w:rsidRPr="00381F87" w:rsidRDefault="0E4868D0" w:rsidP="05179B26">
            <w:pPr>
              <w:pStyle w:val="paragraph"/>
              <w:spacing w:before="0" w:beforeAutospacing="0" w:after="0" w:afterAutospacing="0"/>
              <w:jc w:val="both"/>
              <w:textAlignment w:val="baseline"/>
            </w:pPr>
            <w:r w:rsidRPr="00381F87">
              <w:rPr>
                <w:rStyle w:val="normaltextrun"/>
                <w:rFonts w:eastAsiaTheme="majorEastAsia"/>
                <w:i/>
                <w:iCs/>
              </w:rPr>
              <w:t>(Atskiras partnerio deklaracijas pasirašo visų projekto įgyvendinimo plane nurodytų partnerių vadovai ar jų įgalioti asmenys.)</w:t>
            </w:r>
            <w:r w:rsidRPr="00381F87">
              <w:rPr>
                <w:rStyle w:val="eop"/>
                <w:rFonts w:eastAsiaTheme="majorEastAsia"/>
              </w:rPr>
              <w:t> </w:t>
            </w:r>
          </w:p>
          <w:p w14:paraId="26FBFF3F" w14:textId="77777777" w:rsidR="00934DED" w:rsidRPr="00381F87" w:rsidRDefault="0E4868D0" w:rsidP="05179B26">
            <w:pPr>
              <w:pStyle w:val="paragraph"/>
              <w:spacing w:before="0" w:beforeAutospacing="0" w:after="0" w:afterAutospacing="0"/>
              <w:ind w:firstLine="420"/>
              <w:jc w:val="both"/>
              <w:textAlignment w:val="baseline"/>
            </w:pPr>
            <w:r w:rsidRPr="00381F87">
              <w:rPr>
                <w:rStyle w:val="eop"/>
                <w:rFonts w:eastAsiaTheme="majorEastAsia"/>
              </w:rPr>
              <w:t> </w:t>
            </w:r>
          </w:p>
          <w:p w14:paraId="2C7BE197" w14:textId="26E5C275" w:rsidR="00934DED" w:rsidRPr="00381F87" w:rsidRDefault="0E4868D0" w:rsidP="05179B26">
            <w:pPr>
              <w:pStyle w:val="paragraph"/>
              <w:spacing w:before="0" w:beforeAutospacing="0" w:after="0" w:afterAutospacing="0"/>
              <w:ind w:firstLine="420"/>
              <w:jc w:val="both"/>
              <w:textAlignment w:val="baseline"/>
            </w:pPr>
            <w:r w:rsidRPr="00381F87">
              <w:rPr>
                <w:rStyle w:val="normaltextrun"/>
                <w:rFonts w:eastAsiaTheme="majorEastAsia"/>
              </w:rPr>
              <w:t xml:space="preserve">Aš, </w:t>
            </w:r>
            <w:r w:rsidR="00EE6BA7" w:rsidRPr="00381F87">
              <w:rPr>
                <w:rStyle w:val="normaltextrun"/>
                <w:rFonts w:eastAsiaTheme="majorEastAsia"/>
              </w:rPr>
              <w:t>Andrius Jurkus</w:t>
            </w:r>
            <w:r w:rsidRPr="00381F87">
              <w:rPr>
                <w:rStyle w:val="normaltextrun"/>
                <w:rFonts w:eastAsiaTheme="majorEastAsia"/>
              </w:rPr>
              <w:t>, patvirtinu, kad:</w:t>
            </w:r>
            <w:r w:rsidRPr="00381F87">
              <w:rPr>
                <w:rStyle w:val="eop"/>
                <w:rFonts w:eastAsiaTheme="majorEastAsia"/>
              </w:rPr>
              <w:t> </w:t>
            </w:r>
          </w:p>
          <w:p w14:paraId="278A1F32" w14:textId="77777777" w:rsidR="00934DED" w:rsidRPr="00381F87" w:rsidRDefault="0E4868D0" w:rsidP="05179B26">
            <w:pPr>
              <w:pStyle w:val="paragraph"/>
              <w:spacing w:before="0" w:beforeAutospacing="0" w:after="0" w:afterAutospacing="0"/>
              <w:ind w:firstLine="1005"/>
              <w:jc w:val="both"/>
              <w:textAlignment w:val="baseline"/>
            </w:pPr>
            <w:r w:rsidRPr="00381F87">
              <w:rPr>
                <w:rStyle w:val="normaltextrun"/>
                <w:rFonts w:eastAsiaTheme="majorEastAsia"/>
              </w:rPr>
              <w:t>(vardas ir pavardė)</w:t>
            </w:r>
            <w:r w:rsidRPr="00381F87">
              <w:rPr>
                <w:rStyle w:val="eop"/>
                <w:rFonts w:eastAsiaTheme="majorEastAsia"/>
              </w:rPr>
              <w:t> </w:t>
            </w:r>
          </w:p>
          <w:p w14:paraId="78DB839F" w14:textId="77777777" w:rsidR="00934DED" w:rsidRPr="00381F87" w:rsidRDefault="0E4868D0" w:rsidP="05179B26">
            <w:pPr>
              <w:pStyle w:val="paragraph"/>
              <w:spacing w:before="0" w:beforeAutospacing="0" w:after="0" w:afterAutospacing="0"/>
              <w:ind w:firstLine="615"/>
              <w:jc w:val="both"/>
              <w:textAlignment w:val="baseline"/>
            </w:pPr>
            <w:r w:rsidRPr="00381F87">
              <w:rPr>
                <w:rStyle w:val="eop"/>
                <w:rFonts w:eastAsiaTheme="majorEastAsia"/>
              </w:rPr>
              <w:t> </w:t>
            </w:r>
          </w:p>
          <w:p w14:paraId="18556F63" w14:textId="77777777" w:rsidR="00934DED" w:rsidRPr="00381F87" w:rsidRDefault="0E4868D0" w:rsidP="05179B26">
            <w:pPr>
              <w:pStyle w:val="paragraph"/>
              <w:spacing w:before="0" w:beforeAutospacing="0" w:after="0" w:afterAutospacing="0"/>
              <w:ind w:firstLine="420"/>
              <w:jc w:val="both"/>
              <w:textAlignment w:val="baseline"/>
            </w:pPr>
            <w:r w:rsidRPr="00381F87">
              <w:rPr>
                <w:rStyle w:val="normaltextrun"/>
                <w:rFonts w:eastAsiaTheme="majorEastAsia"/>
              </w:rPr>
              <w:t>1.</w:t>
            </w:r>
            <w:r w:rsidR="00934DED" w:rsidRPr="00381F87">
              <w:tab/>
            </w:r>
            <w:r w:rsidRPr="00381F87">
              <w:rPr>
                <w:rStyle w:val="normaltextrun"/>
                <w:rFonts w:eastAsiaTheme="majorEastAsia"/>
              </w:rPr>
              <w:t>Esu susipažinęs (-</w:t>
            </w:r>
            <w:proofErr w:type="spellStart"/>
            <w:r w:rsidRPr="00381F87">
              <w:rPr>
                <w:rStyle w:val="normaltextrun"/>
                <w:rFonts w:eastAsiaTheme="majorEastAsia"/>
              </w:rPr>
              <w:t>usi</w:t>
            </w:r>
            <w:proofErr w:type="spellEnd"/>
            <w:r w:rsidRPr="00381F87">
              <w:rPr>
                <w:rStyle w:val="normaltextrun"/>
                <w:rFonts w:eastAsiaTheme="majorEastAsia"/>
              </w:rPr>
              <w:t>) su teikiamu projektu, savo teisėmis ir pareigomis įgyvendinant projektą. </w:t>
            </w:r>
            <w:r w:rsidRPr="00381F87">
              <w:rPr>
                <w:rStyle w:val="eop"/>
                <w:rFonts w:eastAsiaTheme="majorEastAsia"/>
              </w:rPr>
              <w:t> </w:t>
            </w:r>
          </w:p>
          <w:p w14:paraId="209EEFED" w14:textId="77777777" w:rsidR="00934DED" w:rsidRPr="00381F87" w:rsidRDefault="0E4868D0" w:rsidP="05179B26">
            <w:pPr>
              <w:pStyle w:val="paragraph"/>
              <w:spacing w:before="0" w:beforeAutospacing="0" w:after="0" w:afterAutospacing="0"/>
              <w:ind w:firstLine="420"/>
              <w:jc w:val="both"/>
              <w:textAlignment w:val="baseline"/>
            </w:pPr>
            <w:r w:rsidRPr="00381F87">
              <w:rPr>
                <w:rStyle w:val="normaltextrun"/>
                <w:rFonts w:eastAsiaTheme="majorEastAsia"/>
              </w:rPr>
              <w:t>2.</w:t>
            </w:r>
            <w:r w:rsidR="00934DED" w:rsidRPr="00381F87">
              <w:tab/>
            </w:r>
            <w:r w:rsidRPr="00381F87">
              <w:rPr>
                <w:rStyle w:val="normaltextrun"/>
                <w:rFonts w:eastAsiaTheme="majorEastAsia"/>
              </w:rPr>
              <w:t>Šiame projekto įgyvendinimo plane (toliau – PĮP) ir prie jo pridedamuose dokumentuose pateikta informacija, mano žiniomis ir įsitikinimu, yra teisinga.</w:t>
            </w:r>
            <w:r w:rsidRPr="00381F87">
              <w:rPr>
                <w:rStyle w:val="eop"/>
                <w:rFonts w:eastAsiaTheme="majorEastAsia"/>
              </w:rPr>
              <w:t> </w:t>
            </w:r>
          </w:p>
          <w:p w14:paraId="0C670B1A" w14:textId="77777777" w:rsidR="00934DED" w:rsidRPr="00381F87" w:rsidRDefault="0E4868D0" w:rsidP="05179B26">
            <w:pPr>
              <w:pStyle w:val="paragraph"/>
              <w:spacing w:before="0" w:beforeAutospacing="0" w:after="0" w:afterAutospacing="0"/>
              <w:ind w:firstLine="420"/>
              <w:jc w:val="both"/>
              <w:textAlignment w:val="baseline"/>
            </w:pPr>
            <w:r w:rsidRPr="00381F87">
              <w:rPr>
                <w:rStyle w:val="normaltextrun"/>
                <w:rFonts w:eastAsiaTheme="majorEastAsia"/>
              </w:rPr>
              <w:t>3.</w:t>
            </w:r>
            <w:r w:rsidR="00934DED" w:rsidRPr="00381F87">
              <w:tab/>
            </w:r>
            <w:r w:rsidRPr="00381F87">
              <w:rPr>
                <w:rStyle w:val="normaltextrun"/>
                <w:rFonts w:eastAsiaTheme="majorEastAsia"/>
              </w:rPr>
              <w:t>Mano atstovaujamam partneriui yra žinoma, kad projektas įgyvendinamas pagal projekto sutartyje, kvietime teikti projektų įgyvendinimo planus (toliau – kvietimas teikti PĮP) ir jame nurodytuose Europos Sąjungos ir Lietuvos Respublikos teisės aktuose nustatytas sąlygas ir tvarką. </w:t>
            </w:r>
            <w:r w:rsidRPr="00381F87">
              <w:rPr>
                <w:rStyle w:val="eop"/>
                <w:rFonts w:eastAsiaTheme="majorEastAsia"/>
              </w:rPr>
              <w:t> </w:t>
            </w:r>
          </w:p>
          <w:p w14:paraId="68219A2B" w14:textId="77777777" w:rsidR="00934DED" w:rsidRPr="00381F87" w:rsidRDefault="0E4868D0" w:rsidP="05179B26">
            <w:pPr>
              <w:pStyle w:val="paragraph"/>
              <w:spacing w:before="0" w:beforeAutospacing="0" w:after="0" w:afterAutospacing="0"/>
              <w:ind w:firstLine="420"/>
              <w:jc w:val="both"/>
              <w:textAlignment w:val="baseline"/>
            </w:pPr>
            <w:r w:rsidRPr="00381F87">
              <w:rPr>
                <w:rStyle w:val="normaltextrun"/>
                <w:rFonts w:eastAsiaTheme="majorEastAsia"/>
              </w:rPr>
              <w:t xml:space="preserve">4. Mano atstovaujamas partneris projekto įgyvendinimo metu įsipareigoja laikytis horizontaliųjų principų (darnaus vystymosi, įskaitant reikšmingos žalos nedarymo principą; lygių galimybių ir nediskriminavimo, įskaitant prieinamumo visiems reikalavimo užtikrinimą; inovatyvumo (kai taikoma)) ir projektų finansavimo sąlygų apraše, o kai planuojama įgyvendinti regionų plėtros planų (toliau – </w:t>
            </w:r>
            <w:proofErr w:type="spellStart"/>
            <w:r w:rsidRPr="00381F87">
              <w:rPr>
                <w:rStyle w:val="normaltextrun"/>
                <w:rFonts w:eastAsiaTheme="majorEastAsia"/>
              </w:rPr>
              <w:t>RPPl</w:t>
            </w:r>
            <w:proofErr w:type="spellEnd"/>
            <w:r w:rsidRPr="00381F87">
              <w:rPr>
                <w:rStyle w:val="normaltextrun"/>
                <w:rFonts w:eastAsiaTheme="majorEastAsia"/>
              </w:rPr>
              <w:t xml:space="preserve">) įgyvendinimo projektą, – </w:t>
            </w:r>
            <w:r w:rsidRPr="00381F87">
              <w:rPr>
                <w:rStyle w:val="normaltextrun"/>
                <w:rFonts w:eastAsiaTheme="majorEastAsia"/>
                <w:color w:val="000000" w:themeColor="text1"/>
              </w:rPr>
              <w:t>regioninės pažangos priemonės finansavimo gairėse</w:t>
            </w:r>
            <w:r w:rsidRPr="00381F87">
              <w:rPr>
                <w:rStyle w:val="normaltextrun"/>
                <w:rFonts w:eastAsiaTheme="majorEastAsia"/>
              </w:rPr>
              <w:t xml:space="preserve"> ir </w:t>
            </w:r>
            <w:proofErr w:type="spellStart"/>
            <w:r w:rsidRPr="00381F87">
              <w:rPr>
                <w:rStyle w:val="normaltextrun"/>
                <w:rFonts w:eastAsiaTheme="majorEastAsia"/>
              </w:rPr>
              <w:t>RPPl</w:t>
            </w:r>
            <w:proofErr w:type="spellEnd"/>
            <w:r w:rsidRPr="00381F87">
              <w:rPr>
                <w:rStyle w:val="normaltextrun"/>
                <w:rFonts w:eastAsiaTheme="majorEastAsia"/>
              </w:rPr>
              <w:t xml:space="preserve"> nustatytų reikalavimų dėl atitinkamų Europos Sąjungos pagrindinių teisių chartijos nuostatų laikymosi. </w:t>
            </w:r>
            <w:r w:rsidRPr="00381F87">
              <w:rPr>
                <w:rStyle w:val="eop"/>
                <w:rFonts w:eastAsiaTheme="majorEastAsia"/>
              </w:rPr>
              <w:t> </w:t>
            </w:r>
          </w:p>
          <w:p w14:paraId="6C244686" w14:textId="77777777" w:rsidR="00934DED" w:rsidRPr="00381F87" w:rsidRDefault="0E4868D0" w:rsidP="05179B26">
            <w:pPr>
              <w:pStyle w:val="paragraph"/>
              <w:spacing w:before="0" w:beforeAutospacing="0" w:after="0" w:afterAutospacing="0"/>
              <w:ind w:firstLine="420"/>
              <w:jc w:val="both"/>
              <w:textAlignment w:val="baseline"/>
            </w:pPr>
            <w:r w:rsidRPr="00381F87">
              <w:rPr>
                <w:rStyle w:val="normaltextrun"/>
                <w:rFonts w:eastAsiaTheme="majorEastAsia"/>
              </w:rPr>
              <w:lastRenderedPageBreak/>
              <w:t>5. Mano atstovaujamam partneriui yra žinoma, kad projekto įgyvendinimo metu jis turės prisidėti nuosavu įnašu, apmokėdamas projekto tinkamas finansuoti išlaidas, kurios nepadengiamos projekto finansavimo lėšomis, ir visas kitas projektui įgyvendinti reikalingas išlaidas (įskaitant netinkamas finansuoti išlaidas).</w:t>
            </w:r>
            <w:r w:rsidRPr="00381F87">
              <w:rPr>
                <w:rStyle w:val="eop"/>
                <w:rFonts w:eastAsiaTheme="majorEastAsia"/>
              </w:rPr>
              <w:t> </w:t>
            </w:r>
          </w:p>
          <w:p w14:paraId="46B279E4" w14:textId="77777777" w:rsidR="00934DED" w:rsidRPr="00381F87" w:rsidRDefault="0E4868D0" w:rsidP="05179B26">
            <w:pPr>
              <w:pStyle w:val="paragraph"/>
              <w:spacing w:before="0" w:beforeAutospacing="0" w:after="0" w:afterAutospacing="0"/>
              <w:ind w:firstLine="420"/>
              <w:jc w:val="both"/>
              <w:textAlignment w:val="baseline"/>
            </w:pPr>
            <w:r w:rsidRPr="00381F87">
              <w:rPr>
                <w:rStyle w:val="normaltextrun"/>
                <w:rFonts w:eastAsiaTheme="majorEastAsia"/>
              </w:rPr>
              <w:t>6.</w:t>
            </w:r>
            <w:r w:rsidR="00934DED" w:rsidRPr="00381F87">
              <w:tab/>
            </w:r>
            <w:r w:rsidRPr="00381F87">
              <w:rPr>
                <w:rStyle w:val="normaltextrun"/>
                <w:rFonts w:eastAsiaTheme="majorEastAsia"/>
                <w:color w:val="000000" w:themeColor="text1"/>
              </w:rPr>
              <w:t>Mano atstovaujamas partneris PĮP pateikimo dieną galutiniu teismo sprendimu ar galutiniu administraciniu sprendimu nėra pripažintas nevykdančiu pareigų, susijusių su mokesčių ar socialinio draudimo įmokų mokėjimu</w:t>
            </w:r>
            <w:r w:rsidRPr="00381F87">
              <w:rPr>
                <w:rStyle w:val="normaltextrun"/>
                <w:rFonts w:eastAsiaTheme="majorEastAsia"/>
                <w:b/>
                <w:bCs/>
                <w:color w:val="000000" w:themeColor="text1"/>
              </w:rPr>
              <w:t> </w:t>
            </w:r>
            <w:r w:rsidRPr="00381F87">
              <w:rPr>
                <w:rStyle w:val="normaltextrun"/>
                <w:rFonts w:eastAsiaTheme="majorEastAsia"/>
                <w:color w:val="000000" w:themeColor="text1"/>
              </w:rPr>
              <w:t>pagal Lietuvos Respublikos teisės aktus arba pagal kitos valstybės teisės aktus, jei partneris yra užsienyje registruotas juridinis asmuo (</w:t>
            </w:r>
            <w:r w:rsidRPr="00381F87">
              <w:rPr>
                <w:rStyle w:val="normaltextrun"/>
                <w:rFonts w:eastAsiaTheme="majorEastAsia"/>
                <w:i/>
                <w:iCs/>
                <w:color w:val="000000" w:themeColor="text1"/>
              </w:rPr>
              <w:t>netaikoma biudžetinėms įstaigoms, pareiškėjams ir partneriams, kuriems Lietuvos Respublikos teisės aktų nustatyta tvarka yra atidėti mokesčių arba socialinio draudimo įmokų mokėjimo terminai)</w:t>
            </w:r>
            <w:r w:rsidRPr="00381F87">
              <w:rPr>
                <w:rStyle w:val="normaltextrun"/>
                <w:rFonts w:eastAsiaTheme="majorEastAsia"/>
                <w:color w:val="000000" w:themeColor="text1"/>
              </w:rPr>
              <w:t>.</w:t>
            </w:r>
            <w:r w:rsidRPr="00381F87">
              <w:rPr>
                <w:rStyle w:val="eop"/>
                <w:rFonts w:eastAsiaTheme="majorEastAsia"/>
                <w:color w:val="000000" w:themeColor="text1"/>
              </w:rPr>
              <w:t> </w:t>
            </w:r>
          </w:p>
          <w:p w14:paraId="47FAF95E" w14:textId="77777777" w:rsidR="00934DED" w:rsidRPr="00381F87" w:rsidRDefault="0E4868D0" w:rsidP="05179B26">
            <w:pPr>
              <w:pStyle w:val="paragraph"/>
              <w:spacing w:before="0" w:beforeAutospacing="0" w:after="0" w:afterAutospacing="0"/>
              <w:ind w:firstLine="420"/>
              <w:jc w:val="both"/>
              <w:textAlignment w:val="baseline"/>
            </w:pPr>
            <w:r w:rsidRPr="00381F87">
              <w:rPr>
                <w:rStyle w:val="normaltextrun"/>
                <w:rFonts w:eastAsiaTheme="majorEastAsia"/>
              </w:rPr>
              <w:t xml:space="preserve">7. </w:t>
            </w:r>
            <w:r w:rsidRPr="00381F87">
              <w:rPr>
                <w:rStyle w:val="normaltextrun"/>
                <w:rFonts w:eastAsiaTheme="majorEastAsia"/>
                <w:color w:val="000000" w:themeColor="text1"/>
              </w:rPr>
              <w:t>Mano atstovaujamo partnerio vadovas, naudos gavėjas, kaip jis apibrėžtas Lietuvos Respublikos pinigų plovimo ir teroristų finansavimo prevencijos įstatymo 2 straipsnio 14 dalyje (toliau – naudos gavėjas), ar savininkas, ūkinės bendrijos tikrasis (-</w:t>
            </w:r>
            <w:proofErr w:type="spellStart"/>
            <w:r w:rsidRPr="00381F87">
              <w:rPr>
                <w:rStyle w:val="normaltextrun"/>
                <w:rFonts w:eastAsiaTheme="majorEastAsia"/>
                <w:color w:val="000000" w:themeColor="text1"/>
              </w:rPr>
              <w:t>ieji</w:t>
            </w:r>
            <w:proofErr w:type="spellEnd"/>
            <w:r w:rsidRPr="00381F87">
              <w:rPr>
                <w:rStyle w:val="normaltextrun"/>
                <w:rFonts w:eastAsiaTheme="majorEastAsia"/>
                <w:color w:val="000000" w:themeColor="text1"/>
              </w:rPr>
              <w:t>) narys (-</w:t>
            </w:r>
            <w:proofErr w:type="spellStart"/>
            <w:r w:rsidRPr="00381F87">
              <w:rPr>
                <w:rStyle w:val="normaltextrun"/>
                <w:rFonts w:eastAsiaTheme="majorEastAsia"/>
                <w:color w:val="000000" w:themeColor="text1"/>
              </w:rPr>
              <w:t>iai</w:t>
            </w:r>
            <w:proofErr w:type="spellEnd"/>
            <w:r w:rsidRPr="00381F87">
              <w:rPr>
                <w:rStyle w:val="normaltextrun"/>
                <w:rFonts w:eastAsiaTheme="majorEastAsia"/>
                <w:color w:val="000000" w:themeColor="text1"/>
              </w:rPr>
              <w:t>) ar mažosios bendrijos atstovas (-ai), turintis (-</w:t>
            </w:r>
            <w:proofErr w:type="spellStart"/>
            <w:r w:rsidRPr="00381F87">
              <w:rPr>
                <w:rStyle w:val="normaltextrun"/>
                <w:rFonts w:eastAsiaTheme="majorEastAsia"/>
                <w:color w:val="000000" w:themeColor="text1"/>
              </w:rPr>
              <w:t>ys</w:t>
            </w:r>
            <w:proofErr w:type="spellEnd"/>
            <w:r w:rsidRPr="00381F87">
              <w:rPr>
                <w:rStyle w:val="normaltextrun"/>
                <w:rFonts w:eastAsiaTheme="majorEastAsia"/>
                <w:color w:val="000000" w:themeColor="text1"/>
              </w:rPr>
              <w:t>) teisę juridinio asmens vardu sudaryti sandorį, ar finansinę apskaitą (toliau – apskaita) tvarkantis asmuo (asmenys), ar kitas (kiti) asmuo (asmenys), turintis (-</w:t>
            </w:r>
            <w:proofErr w:type="spellStart"/>
            <w:r w:rsidRPr="00381F87">
              <w:rPr>
                <w:rStyle w:val="normaltextrun"/>
                <w:rFonts w:eastAsiaTheme="majorEastAsia"/>
                <w:color w:val="000000" w:themeColor="text1"/>
              </w:rPr>
              <w:t>ys</w:t>
            </w:r>
            <w:proofErr w:type="spellEnd"/>
            <w:r w:rsidRPr="00381F87">
              <w:rPr>
                <w:rStyle w:val="normaltextrun"/>
                <w:rFonts w:eastAsiaTheme="majorEastAsia"/>
                <w:color w:val="000000" w:themeColor="text1"/>
              </w:rPr>
              <w:t>) teisę surašyti ir pasirašyti pareiškėjo apskaitos dokumentus, PĮP pateikimo dieną neturi neišnykusio arba nepanaikinto teistumo arba dėl partnerio (-</w:t>
            </w:r>
            <w:proofErr w:type="spellStart"/>
            <w:r w:rsidRPr="00381F87">
              <w:rPr>
                <w:rStyle w:val="normaltextrun"/>
                <w:rFonts w:eastAsiaTheme="majorEastAsia"/>
                <w:color w:val="000000" w:themeColor="text1"/>
              </w:rPr>
              <w:t>ių</w:t>
            </w:r>
            <w:proofErr w:type="spellEnd"/>
            <w:r w:rsidRPr="00381F87">
              <w:rPr>
                <w:rStyle w:val="normaltextrun"/>
                <w:rFonts w:eastAsiaTheme="majorEastAsia"/>
                <w:color w:val="000000" w:themeColor="text1"/>
              </w:rPr>
              <w:t>)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nėra subjektas, kuriam taikomos sankcijos, kaip jis apibrėžtas Lietuvos Respublikos tarptautinių sankcijų įstatymo 2 straipsnio 2 dalyje (</w:t>
            </w:r>
            <w:r w:rsidRPr="00381F87">
              <w:rPr>
                <w:rStyle w:val="normaltextrun"/>
                <w:rFonts w:eastAsiaTheme="majorEastAsia"/>
                <w:i/>
                <w:iCs/>
                <w:color w:val="000000" w:themeColor="text1"/>
              </w:rPr>
              <w:t>netaikoma biudžetinėms įstaigoms ir asmenims, kuriems Lietuvos Respublikos arba Europos Sąjungos teisės aktų nustatyta tvarka taikomas nepriekaištingos reputacijos reikalavimas).</w:t>
            </w:r>
            <w:r w:rsidRPr="00381F87">
              <w:rPr>
                <w:rStyle w:val="normaltextrun"/>
                <w:rFonts w:eastAsiaTheme="majorEastAsia"/>
                <w:color w:val="000000" w:themeColor="text1"/>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966/2012, su visais pakeitimais (toliau – Finansinis reglamentas) 136 straipsnio 1 dalyje nustatytą pareigą.</w:t>
            </w:r>
            <w:r w:rsidRPr="00381F87">
              <w:rPr>
                <w:rStyle w:val="eop"/>
                <w:rFonts w:eastAsiaTheme="majorEastAsia"/>
                <w:color w:val="000000" w:themeColor="text1"/>
              </w:rPr>
              <w:t> </w:t>
            </w:r>
          </w:p>
          <w:p w14:paraId="023D6750" w14:textId="77777777" w:rsidR="00934DED" w:rsidRPr="00381F87" w:rsidRDefault="0E4868D0" w:rsidP="05179B26">
            <w:pPr>
              <w:pStyle w:val="paragraph"/>
              <w:shd w:val="clear" w:color="auto" w:fill="FFFFFF" w:themeFill="background1"/>
              <w:spacing w:before="0" w:beforeAutospacing="0" w:after="0" w:afterAutospacing="0"/>
              <w:ind w:firstLine="420"/>
              <w:jc w:val="both"/>
              <w:textAlignment w:val="baseline"/>
            </w:pPr>
            <w:r w:rsidRPr="00381F87">
              <w:rPr>
                <w:rStyle w:val="normaltextrun"/>
                <w:rFonts w:eastAsiaTheme="majorEastAsia"/>
              </w:rPr>
              <w:t>8. Mano atstovaujamam partneriui PĮP vertinimo metu, jei jis perkėlė gamybinę veiklą Europos Sąjungos valstybėje narėje arba į kitą valstybę narę, nėra taikoma arba nebuvo taikoma išieškojimo procedūra. </w:t>
            </w:r>
            <w:r w:rsidRPr="00381F87">
              <w:rPr>
                <w:rStyle w:val="eop"/>
                <w:rFonts w:eastAsiaTheme="majorEastAsia"/>
              </w:rPr>
              <w:t> </w:t>
            </w:r>
          </w:p>
          <w:p w14:paraId="08B12B94" w14:textId="77777777" w:rsidR="00934DED" w:rsidRPr="00381F87" w:rsidRDefault="0E4868D0" w:rsidP="05179B26">
            <w:pPr>
              <w:pStyle w:val="paragraph"/>
              <w:shd w:val="clear" w:color="auto" w:fill="FFFFFF" w:themeFill="background1"/>
              <w:spacing w:before="0" w:beforeAutospacing="0" w:after="0" w:afterAutospacing="0"/>
              <w:ind w:firstLine="420"/>
              <w:jc w:val="both"/>
              <w:textAlignment w:val="baseline"/>
            </w:pPr>
            <w:r w:rsidRPr="00381F87">
              <w:rPr>
                <w:rStyle w:val="normaltextrun"/>
                <w:rFonts w:eastAsiaTheme="majorEastAsia"/>
                <w:color w:val="000000" w:themeColor="text1"/>
              </w:rPr>
              <w:t>8</w:t>
            </w:r>
            <w:r w:rsidRPr="00381F87">
              <w:rPr>
                <w:rStyle w:val="normaltextrun"/>
                <w:rFonts w:eastAsiaTheme="majorEastAsia"/>
                <w:color w:val="000000" w:themeColor="text1"/>
                <w:vertAlign w:val="superscript"/>
              </w:rPr>
              <w:t>2</w:t>
            </w:r>
            <w:r w:rsidRPr="00381F87">
              <w:rPr>
                <w:rStyle w:val="normaltextrun"/>
                <w:rFonts w:eastAsiaTheme="majorEastAsia"/>
                <w:color w:val="000000" w:themeColor="text1"/>
              </w:rPr>
              <w:t>. Mano atstovaujamas partneris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245–248 punktuose nustatyta tvarka.</w:t>
            </w:r>
            <w:r w:rsidRPr="00381F87">
              <w:rPr>
                <w:rStyle w:val="eop"/>
                <w:rFonts w:eastAsiaTheme="majorEastAsia"/>
                <w:color w:val="000000" w:themeColor="text1"/>
              </w:rPr>
              <w:t> </w:t>
            </w:r>
          </w:p>
          <w:p w14:paraId="0FE17322" w14:textId="77777777" w:rsidR="00934DED" w:rsidRPr="00381F87" w:rsidRDefault="0E4868D0" w:rsidP="05179B26">
            <w:pPr>
              <w:pStyle w:val="paragraph"/>
              <w:shd w:val="clear" w:color="auto" w:fill="FFFFFF" w:themeFill="background1"/>
              <w:spacing w:before="0" w:beforeAutospacing="0" w:after="0" w:afterAutospacing="0"/>
              <w:ind w:firstLine="420"/>
              <w:jc w:val="both"/>
              <w:textAlignment w:val="baseline"/>
            </w:pPr>
            <w:r w:rsidRPr="00381F87">
              <w:rPr>
                <w:rStyle w:val="normaltextrun"/>
                <w:rFonts w:eastAsiaTheme="majorEastAsia"/>
                <w:color w:val="000000" w:themeColor="text1"/>
              </w:rPr>
              <w:lastRenderedPageBreak/>
              <w:t>9. Dėl mano atstovaujamo partnerio PĮP pateikimo dieną nėra taikomas apribojimas (iki 5 metų) neskirti Europos Sąjungos finansinės paramos dėl trečiųjų šalių piliečių nelegalaus įdarbinimo (</w:t>
            </w:r>
            <w:r w:rsidRPr="00381F87">
              <w:rPr>
                <w:rStyle w:val="normaltextrun"/>
                <w:rFonts w:eastAsiaTheme="majorEastAsia"/>
                <w:i/>
                <w:iCs/>
                <w:color w:val="000000" w:themeColor="text1"/>
              </w:rPr>
              <w:t>netaikoma viešiesiems juridiniams asmenims</w:t>
            </w:r>
            <w:r w:rsidRPr="00381F87">
              <w:rPr>
                <w:rStyle w:val="normaltextrun"/>
                <w:rFonts w:eastAsiaTheme="majorEastAsia"/>
                <w:color w:val="000000" w:themeColor="text1"/>
              </w:rPr>
              <w:t>).</w:t>
            </w:r>
            <w:r w:rsidRPr="00381F87">
              <w:rPr>
                <w:rStyle w:val="eop"/>
                <w:rFonts w:eastAsiaTheme="majorEastAsia"/>
                <w:color w:val="000000" w:themeColor="text1"/>
              </w:rPr>
              <w:t> </w:t>
            </w:r>
          </w:p>
          <w:p w14:paraId="570AA9D2" w14:textId="77777777" w:rsidR="00934DED" w:rsidRPr="00381F87" w:rsidRDefault="0E4868D0" w:rsidP="05179B26">
            <w:pPr>
              <w:pStyle w:val="paragraph"/>
              <w:shd w:val="clear" w:color="auto" w:fill="FFFFFF" w:themeFill="background1"/>
              <w:spacing w:before="0" w:beforeAutospacing="0" w:after="0" w:afterAutospacing="0"/>
              <w:ind w:firstLine="420"/>
              <w:jc w:val="both"/>
              <w:textAlignment w:val="baseline"/>
            </w:pPr>
            <w:r w:rsidRPr="00381F87">
              <w:rPr>
                <w:rStyle w:val="normaltextrun"/>
                <w:rFonts w:eastAsiaTheme="majorEastAsia"/>
              </w:rPr>
              <w:t xml:space="preserve">10. Mano atstovaujamam partneriui, kuris yra juridinis asmuo, nėra iškelta byla dėl bankroto arba jis nėra likviduojamas, nėra priimtas kreditorių susirinkimo nutarimas bankroto procedūras vykdyti ne teismo tvarka </w:t>
            </w:r>
            <w:r w:rsidRPr="00381F87">
              <w:rPr>
                <w:rStyle w:val="normaltextrun"/>
                <w:rFonts w:eastAsiaTheme="majorEastAsia"/>
                <w:i/>
                <w:iCs/>
              </w:rPr>
              <w:t>(netaikoma biudžetinėms įstaigoms).</w:t>
            </w:r>
            <w:r w:rsidRPr="00381F87">
              <w:rPr>
                <w:rStyle w:val="normaltextrun"/>
                <w:rFonts w:eastAsiaTheme="majorEastAsia"/>
              </w:rPr>
              <w:t xml:space="preserve"> Mano atstovaujamam partneriui, kuris yra juridinis asmuo, t. y. vadovui, pagrindiniam akcininkui (turinčiam daugiau nei 50 procentų akcijų) ar savininkui, ūkinės bendrijos tikrajam nariui (-</w:t>
            </w:r>
            <w:proofErr w:type="spellStart"/>
            <w:r w:rsidRPr="00381F87">
              <w:rPr>
                <w:rStyle w:val="normaltextrun"/>
                <w:rFonts w:eastAsiaTheme="majorEastAsia"/>
              </w:rPr>
              <w:t>iams</w:t>
            </w:r>
            <w:proofErr w:type="spellEnd"/>
            <w:r w:rsidRPr="00381F87">
              <w:rPr>
                <w:rStyle w:val="normaltextrun"/>
                <w:rFonts w:eastAsiaTheme="majorEastAsia"/>
              </w:rPr>
              <w:t>) ar mažosios bendrijos atstovui (-</w:t>
            </w:r>
            <w:proofErr w:type="spellStart"/>
            <w:r w:rsidRPr="00381F87">
              <w:rPr>
                <w:rStyle w:val="normaltextrun"/>
                <w:rFonts w:eastAsiaTheme="majorEastAsia"/>
              </w:rPr>
              <w:t>ams</w:t>
            </w:r>
            <w:proofErr w:type="spellEnd"/>
            <w:r w:rsidRPr="00381F87">
              <w:rPr>
                <w:rStyle w:val="normaltextrun"/>
                <w:rFonts w:eastAsiaTheme="majorEastAsia"/>
              </w:rPr>
              <w:t>), turinčiam (-tiems) teisę juridinio asmens vardu sudaryti sandorį, ar apskaitą tvarkančiam asmeniui (asmenims), ar kitam (kitiems) asmeniui (asmenims), turinčiam (-tiems) teisę surašyti ir pasirašyti pareiškėjo apskaitos dokumentus, nėra pradėtas ikiteisminis tyrimas dėl ūkinės ir (arba) ekonominės veiklos.</w:t>
            </w:r>
            <w:r w:rsidRPr="00381F87">
              <w:rPr>
                <w:rStyle w:val="eop"/>
                <w:rFonts w:eastAsiaTheme="majorEastAsia"/>
              </w:rPr>
              <w:t> </w:t>
            </w:r>
          </w:p>
          <w:p w14:paraId="4F21BD02" w14:textId="77777777" w:rsidR="00934DED" w:rsidRPr="00381F87" w:rsidRDefault="0E4868D0" w:rsidP="05179B26">
            <w:pPr>
              <w:pStyle w:val="paragraph"/>
              <w:shd w:val="clear" w:color="auto" w:fill="FFFFFF" w:themeFill="background1"/>
              <w:spacing w:before="0" w:beforeAutospacing="0" w:after="0" w:afterAutospacing="0"/>
              <w:ind w:firstLine="420"/>
              <w:jc w:val="both"/>
              <w:textAlignment w:val="baseline"/>
            </w:pPr>
            <w:r w:rsidRPr="00381F87">
              <w:rPr>
                <w:rStyle w:val="normaltextrun"/>
                <w:rFonts w:eastAsiaTheme="majorEastAsia"/>
              </w:rPr>
              <w:t xml:space="preserve">11. </w:t>
            </w:r>
            <w:r w:rsidRPr="00381F87">
              <w:rPr>
                <w:rStyle w:val="normaltextrun"/>
                <w:rFonts w:eastAsiaTheme="majorEastAsia"/>
                <w:color w:val="000000" w:themeColor="text1"/>
              </w:rPr>
              <w:t>Mano atstovaujamas partneris PĮP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381F87">
              <w:rPr>
                <w:rStyle w:val="normaltextrun"/>
                <w:rFonts w:eastAsiaTheme="majorEastAsia"/>
                <w:i/>
                <w:iCs/>
                <w:color w:val="000000" w:themeColor="text1"/>
              </w:rPr>
              <w:t>taikoma tik tais atvejais, kai finansines ataskaitas būtina rengti pagal įstatymus, taikomus juridiniam asmeniui, užsienio juridiniam asmeniui ar kitai organizacijai arba jų filialui, netaikoma biudžetinėms įstaigoms)</w:t>
            </w:r>
            <w:r w:rsidRPr="00381F87">
              <w:rPr>
                <w:rStyle w:val="normaltextrun"/>
                <w:rFonts w:eastAsiaTheme="majorEastAsia"/>
                <w:color w:val="000000" w:themeColor="text1"/>
              </w:rPr>
              <w:t>.</w:t>
            </w:r>
            <w:r w:rsidRPr="00381F87">
              <w:rPr>
                <w:rStyle w:val="normaltextrun"/>
                <w:rFonts w:eastAsiaTheme="majorEastAsia"/>
              </w:rPr>
              <w:t> </w:t>
            </w:r>
            <w:r w:rsidRPr="00381F87">
              <w:rPr>
                <w:rStyle w:val="eop"/>
                <w:rFonts w:eastAsiaTheme="majorEastAsia"/>
              </w:rPr>
              <w:t> </w:t>
            </w:r>
          </w:p>
          <w:p w14:paraId="5C5CE478" w14:textId="77777777" w:rsidR="00934DED" w:rsidRPr="00381F87" w:rsidRDefault="0E4868D0" w:rsidP="05179B26">
            <w:pPr>
              <w:pStyle w:val="paragraph"/>
              <w:shd w:val="clear" w:color="auto" w:fill="FFFFFF" w:themeFill="background1"/>
              <w:spacing w:before="0" w:beforeAutospacing="0" w:after="0" w:afterAutospacing="0"/>
              <w:ind w:firstLine="420"/>
              <w:jc w:val="both"/>
              <w:textAlignment w:val="baseline"/>
            </w:pPr>
            <w:r w:rsidRPr="00381F87">
              <w:rPr>
                <w:rStyle w:val="normaltextrun"/>
                <w:rFonts w:eastAsiaTheme="majorEastAsia"/>
              </w:rPr>
              <w:t>12. Esu susipažinęs (-</w:t>
            </w:r>
            <w:proofErr w:type="spellStart"/>
            <w:r w:rsidRPr="00381F87">
              <w:rPr>
                <w:rStyle w:val="normaltextrun"/>
                <w:rFonts w:eastAsiaTheme="majorEastAsia"/>
              </w:rPr>
              <w:t>usi</w:t>
            </w:r>
            <w:proofErr w:type="spellEnd"/>
            <w:r w:rsidRPr="00381F87">
              <w:rPr>
                <w:rStyle w:val="normaltextrun"/>
                <w:rFonts w:eastAsiaTheme="majorEastAsia"/>
              </w:rPr>
              <w:t>) su PĮP pateiktais duomenimis apie mano atstovaujamą partnerį ir patvirtinu, kad šie duomenys teisingi (</w:t>
            </w:r>
            <w:r w:rsidRPr="00381F87">
              <w:rPr>
                <w:rStyle w:val="normaltextrun"/>
                <w:rFonts w:eastAsiaTheme="majorEastAsia"/>
                <w:i/>
                <w:iCs/>
              </w:rPr>
              <w:t>netaikoma užsienyje registruotiems juridiniams asmenims</w:t>
            </w:r>
            <w:r w:rsidRPr="00381F87">
              <w:rPr>
                <w:rStyle w:val="normaltextrun"/>
                <w:rFonts w:eastAsiaTheme="majorEastAsia"/>
              </w:rPr>
              <w:t>). </w:t>
            </w:r>
            <w:r w:rsidRPr="00381F87">
              <w:rPr>
                <w:rStyle w:val="eop"/>
                <w:rFonts w:eastAsiaTheme="majorEastAsia"/>
              </w:rPr>
              <w:t> </w:t>
            </w:r>
          </w:p>
          <w:p w14:paraId="72B5BB43" w14:textId="77777777" w:rsidR="00934DED" w:rsidRPr="00381F87" w:rsidRDefault="0E4868D0" w:rsidP="05179B26">
            <w:pPr>
              <w:pStyle w:val="paragraph"/>
              <w:shd w:val="clear" w:color="auto" w:fill="FFFFFF" w:themeFill="background1"/>
              <w:spacing w:before="0" w:beforeAutospacing="0" w:after="0" w:afterAutospacing="0"/>
              <w:ind w:firstLine="420"/>
              <w:jc w:val="both"/>
              <w:textAlignment w:val="baseline"/>
            </w:pPr>
            <w:r w:rsidRPr="00381F87">
              <w:rPr>
                <w:rStyle w:val="normaltextrun"/>
                <w:rFonts w:eastAsiaTheme="majorEastAsia"/>
              </w:rPr>
              <w:t>13. Mano atstovaujamam partneriui asmeniui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administruojančiąją instituciją.</w:t>
            </w:r>
            <w:r w:rsidRPr="00381F87">
              <w:rPr>
                <w:rStyle w:val="eop"/>
                <w:rFonts w:eastAsiaTheme="majorEastAsia"/>
              </w:rPr>
              <w:t> </w:t>
            </w:r>
          </w:p>
          <w:p w14:paraId="40DDFA37" w14:textId="77777777" w:rsidR="00934DED" w:rsidRPr="00381F87" w:rsidRDefault="0E4868D0" w:rsidP="05179B26">
            <w:pPr>
              <w:pStyle w:val="paragraph"/>
              <w:shd w:val="clear" w:color="auto" w:fill="FFFFFF" w:themeFill="background1"/>
              <w:spacing w:before="0" w:beforeAutospacing="0" w:after="0" w:afterAutospacing="0"/>
              <w:ind w:firstLine="420"/>
              <w:jc w:val="both"/>
              <w:textAlignment w:val="baseline"/>
            </w:pPr>
            <w:r w:rsidRPr="00381F87">
              <w:rPr>
                <w:rStyle w:val="normaltextrun"/>
                <w:rFonts w:eastAsiaTheme="majorEastAsia"/>
              </w:rPr>
              <w:t>14. Mano atstovaujamam partneriui yra žinoma, kad, jeigu projekto lėšomis apmokėta PVM suma bus įtraukta į PVM atskaitą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r w:rsidRPr="00381F87">
              <w:rPr>
                <w:rStyle w:val="eop"/>
                <w:rFonts w:eastAsiaTheme="majorEastAsia"/>
              </w:rPr>
              <w:t> </w:t>
            </w:r>
          </w:p>
          <w:p w14:paraId="1ED4FA02" w14:textId="77777777" w:rsidR="00934DED" w:rsidRPr="00381F87" w:rsidRDefault="0E4868D0" w:rsidP="05179B26">
            <w:pPr>
              <w:pStyle w:val="paragraph"/>
              <w:shd w:val="clear" w:color="auto" w:fill="FFFFFF" w:themeFill="background1"/>
              <w:spacing w:before="0" w:beforeAutospacing="0" w:after="0" w:afterAutospacing="0"/>
              <w:ind w:firstLine="420"/>
              <w:jc w:val="both"/>
              <w:textAlignment w:val="baseline"/>
            </w:pPr>
            <w:r w:rsidRPr="00381F87">
              <w:rPr>
                <w:rStyle w:val="normaltextrun"/>
                <w:rFonts w:eastAsiaTheme="majorEastAsia"/>
              </w:rPr>
              <w:t>15. Mano, kaip partnerio vadovo ar įgalioto asmens, privatūs interesai yra suderinti su visuomenės viešaisiais interesais. </w:t>
            </w:r>
            <w:r w:rsidRPr="00381F87">
              <w:rPr>
                <w:rStyle w:val="eop"/>
                <w:rFonts w:eastAsiaTheme="majorEastAsia"/>
              </w:rPr>
              <w:t> </w:t>
            </w:r>
          </w:p>
          <w:p w14:paraId="6B87D306" w14:textId="77777777" w:rsidR="00934DED" w:rsidRPr="00381F87" w:rsidRDefault="0E4868D0" w:rsidP="05179B26">
            <w:pPr>
              <w:pStyle w:val="paragraph"/>
              <w:spacing w:before="0" w:beforeAutospacing="0" w:after="0" w:afterAutospacing="0"/>
              <w:ind w:firstLine="420"/>
              <w:jc w:val="both"/>
              <w:textAlignment w:val="baseline"/>
            </w:pPr>
            <w:r w:rsidRPr="00381F87">
              <w:rPr>
                <w:rStyle w:val="normaltextrun"/>
                <w:rFonts w:eastAsiaTheme="majorEastAsia"/>
              </w:rPr>
              <w:t>16. Mano atstovaujamas partneris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r w:rsidRPr="00381F87">
              <w:rPr>
                <w:rStyle w:val="eop"/>
                <w:rFonts w:eastAsiaTheme="majorEastAsia"/>
              </w:rPr>
              <w:t> </w:t>
            </w:r>
          </w:p>
          <w:p w14:paraId="54B78524" w14:textId="77777777" w:rsidR="00934DED" w:rsidRPr="00381F87" w:rsidRDefault="0E4868D0" w:rsidP="05179B26">
            <w:pPr>
              <w:pStyle w:val="paragraph"/>
              <w:shd w:val="clear" w:color="auto" w:fill="FFFFFF" w:themeFill="background1"/>
              <w:spacing w:before="0" w:beforeAutospacing="0" w:after="0" w:afterAutospacing="0"/>
              <w:ind w:firstLine="420"/>
              <w:jc w:val="both"/>
              <w:textAlignment w:val="baseline"/>
            </w:pPr>
            <w:r w:rsidRPr="00381F87">
              <w:rPr>
                <w:rStyle w:val="normaltextrun"/>
                <w:rFonts w:eastAsiaTheme="majorEastAsia"/>
              </w:rPr>
              <w:t>17.</w:t>
            </w:r>
            <w:r w:rsidR="00934DED" w:rsidRPr="00381F87">
              <w:tab/>
            </w:r>
            <w:r w:rsidRPr="00381F87">
              <w:rPr>
                <w:rStyle w:val="normaltextrun"/>
                <w:rFonts w:eastAsiaTheme="majorEastAsia"/>
              </w:rPr>
              <w:t xml:space="preserve"> Mano atstovaujamam partneriui žinoma, kad n</w:t>
            </w:r>
            <w:r w:rsidRPr="00381F87">
              <w:rPr>
                <w:rStyle w:val="normaltextrun"/>
                <w:rFonts w:eastAsiaTheme="majorEastAsia"/>
                <w:color w:val="000000" w:themeColor="text1"/>
              </w:rPr>
              <w:t>epateikus kvietime teikti PĮP privalomų pateikti priedų ir PĮP vertinimo metu nepateikus prašomų dokumentų ir (ar) informacijos per administruojančiosios institucijos nustatytą terminą PĮP bus atmestas. </w:t>
            </w:r>
            <w:r w:rsidRPr="00381F87">
              <w:rPr>
                <w:rStyle w:val="eop"/>
                <w:rFonts w:eastAsiaTheme="majorEastAsia"/>
                <w:color w:val="000000" w:themeColor="text1"/>
              </w:rPr>
              <w:t> </w:t>
            </w:r>
          </w:p>
          <w:p w14:paraId="1F7B8894" w14:textId="77777777" w:rsidR="00934DED" w:rsidRPr="00381F87" w:rsidRDefault="0E4868D0" w:rsidP="05179B26">
            <w:pPr>
              <w:pStyle w:val="paragraph"/>
              <w:spacing w:before="0" w:beforeAutospacing="0" w:after="0" w:afterAutospacing="0"/>
              <w:ind w:firstLine="420"/>
              <w:jc w:val="both"/>
              <w:textAlignment w:val="baseline"/>
            </w:pPr>
            <w:r w:rsidRPr="00381F87">
              <w:rPr>
                <w:rStyle w:val="normaltextrun"/>
                <w:rFonts w:eastAsiaTheme="majorEastAsia"/>
                <w:color w:val="000000"/>
              </w:rPr>
              <w:t xml:space="preserve">18. </w:t>
            </w:r>
            <w:r w:rsidRPr="00381F87">
              <w:rPr>
                <w:rStyle w:val="normaltextrun"/>
                <w:rFonts w:eastAsiaTheme="majorEastAsia"/>
              </w:rPr>
              <w:t>Mano atstovaujamam partneriui žinoma</w:t>
            </w:r>
            <w:r w:rsidRPr="00381F87">
              <w:rPr>
                <w:rStyle w:val="normaltextrun"/>
                <w:rFonts w:eastAsiaTheme="majorEastAsia"/>
                <w:color w:val="000000"/>
              </w:rPr>
              <w:t xml:space="preserve">, kad </w:t>
            </w:r>
            <w:r w:rsidRPr="00381F87">
              <w:rPr>
                <w:rStyle w:val="normaltextrun"/>
                <w:rFonts w:eastAsiaTheme="majorEastAsia"/>
              </w:rPr>
              <w:t>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sudarius projekto sutartį</w:t>
            </w:r>
            <w:r w:rsidRPr="00381F87">
              <w:rPr>
                <w:rStyle w:val="normaltextrun"/>
                <w:rFonts w:eastAsiaTheme="majorEastAsia"/>
                <w:color w:val="000000"/>
              </w:rPr>
              <w:t>,</w:t>
            </w:r>
            <w:r w:rsidRPr="00381F87">
              <w:rPr>
                <w:rStyle w:val="normaltextrun"/>
                <w:rFonts w:eastAsiaTheme="majorEastAsia"/>
                <w:i/>
                <w:iCs/>
              </w:rPr>
              <w:t xml:space="preserve"> </w:t>
            </w:r>
            <w:r w:rsidRPr="00381F87">
              <w:rPr>
                <w:rStyle w:val="normaltextrun"/>
                <w:rFonts w:eastAsiaTheme="majorEastAsia"/>
              </w:rPr>
              <w:t xml:space="preserve">interneto svetainėje </w:t>
            </w:r>
            <w:proofErr w:type="spellStart"/>
            <w:r w:rsidRPr="00381F87">
              <w:rPr>
                <w:rStyle w:val="normaltextrun"/>
                <w:rFonts w:eastAsiaTheme="majorEastAsia"/>
                <w:i/>
                <w:iCs/>
                <w:color w:val="000000"/>
              </w:rPr>
              <w:t>esinvesticijos.lt</w:t>
            </w:r>
            <w:proofErr w:type="spellEnd"/>
            <w:r w:rsidRPr="00381F87">
              <w:rPr>
                <w:rStyle w:val="normaltextrun"/>
                <w:rFonts w:eastAsiaTheme="majorEastAsia"/>
              </w:rPr>
              <w:t xml:space="preserve"> visuomenės informavimo tikslais bus paskelbti šie duomenys: partnerio pavadinimas (fizinio asmens vardo ir pavardės viešinimo trukmė yra 2 metai), vykdant viešuosius pirkimus – rangovo ir subrangovo, prekių tiekėjo ir subtiekėjo, paslaugų teikėjo ar subtiekėjo pavadinimas (kai vykdomi viešieji pirkimai ar ne perkančiosios organizacijos pirkimai, </w:t>
            </w:r>
            <w:r w:rsidRPr="00381F87">
              <w:rPr>
                <w:rStyle w:val="normaltextrun"/>
                <w:rFonts w:eastAsiaTheme="majorEastAsia"/>
                <w:color w:val="000000"/>
              </w:rPr>
              <w:t>kita informacija, kurios viešinimas neprieštarauja teisės aktams dėl su Europos Sąjungos investicijomis susijusių duomenų viešinimo</w:t>
            </w:r>
            <w:r w:rsidRPr="00381F87">
              <w:rPr>
                <w:rStyle w:val="normaltextrun"/>
                <w:rFonts w:eastAsiaTheme="majorEastAsia"/>
              </w:rPr>
              <w:t>. Taip pat esu informuotas (-a)</w:t>
            </w:r>
            <w:r w:rsidRPr="00381F87">
              <w:rPr>
                <w:rStyle w:val="normaltextrun"/>
                <w:rFonts w:eastAsiaTheme="majorEastAsia"/>
                <w:color w:val="000000"/>
              </w:rPr>
              <w:t xml:space="preserve">, kad partnerio pagrindinėje interneto svetainėje (jeigu tokia yra) ir socialiniuose tinkluose per 20 darbo dienų nuo </w:t>
            </w:r>
            <w:r w:rsidRPr="00381F87">
              <w:rPr>
                <w:rStyle w:val="normaltextrun"/>
                <w:rFonts w:eastAsiaTheme="majorEastAsia"/>
              </w:rPr>
              <w:t xml:space="preserve">projekto </w:t>
            </w:r>
            <w:r w:rsidRPr="00381F87">
              <w:rPr>
                <w:rStyle w:val="normaltextrun"/>
                <w:rFonts w:eastAsiaTheme="majorEastAsia"/>
                <w:color w:val="000000"/>
              </w:rPr>
              <w:t xml:space="preserve">sutarties pasirašymo dienos paskelbiamas </w:t>
            </w:r>
            <w:r w:rsidRPr="00381F87">
              <w:rPr>
                <w:rStyle w:val="normaltextrun"/>
                <w:rFonts w:eastAsiaTheme="majorEastAsia"/>
                <w:color w:val="000000"/>
              </w:rPr>
              <w:lastRenderedPageBreak/>
              <w:t xml:space="preserve">trumpas projekto aprašymas, </w:t>
            </w:r>
            <w:r w:rsidRPr="00381F87">
              <w:rPr>
                <w:rStyle w:val="normaltextrun"/>
                <w:rFonts w:eastAsiaTheme="majorEastAsia"/>
              </w:rPr>
              <w:t xml:space="preserve">kuriame pristatomos visos įgyvendinant projektą suplanuotos veiklos, </w:t>
            </w:r>
            <w:proofErr w:type="spellStart"/>
            <w:r w:rsidRPr="00381F87">
              <w:rPr>
                <w:rStyle w:val="normaltextrun"/>
                <w:rFonts w:eastAsiaTheme="majorEastAsia"/>
              </w:rPr>
              <w:t>poveiklės</w:t>
            </w:r>
            <w:proofErr w:type="spellEnd"/>
            <w:r w:rsidRPr="00381F87">
              <w:rPr>
                <w:rStyle w:val="normaltextrun"/>
                <w:rFonts w:eastAsiaTheme="majorEastAsia"/>
              </w:rPr>
              <w:t>, nurodomi projekto tikslai bei rezultatai ir informuojama apie gautą Europos Sąjungos finansavimą. Jeigu partneris į projekto įgyvendinimą įtraukiamas atliekant projekto sutarties keitimą, minėta informacija partnerio pagrindinėje interneto svetainėje (jeigu tokia yra) ir socialiniuose tinkluose paskelbiama per 20 darbo dienų nuo projekto sutarties pakeitimo, kuriuo partneris buvo įtrauktas į projektą, dienos.</w:t>
            </w:r>
            <w:r w:rsidRPr="00381F87">
              <w:rPr>
                <w:rStyle w:val="normaltextrun"/>
                <w:rFonts w:eastAsiaTheme="majorEastAsia"/>
                <w:color w:val="000000"/>
              </w:rPr>
              <w:t xml:space="preserve"> Projekto aprašymas interneto svetainėje turi būti lengvai randamas ir aiškiai matomas bent iki projekto pabaigos (ilgalaikiam matomumui užtikrinti naujienų rubrika nenaudojama). </w:t>
            </w:r>
            <w:r w:rsidRPr="00381F87">
              <w:rPr>
                <w:rStyle w:val="normaltextrun"/>
                <w:rFonts w:eastAsiaTheme="majorEastAsia"/>
              </w:rPr>
              <w:t>Taip pat esu informuotas (-a)</w:t>
            </w:r>
            <w:r w:rsidRPr="00381F87">
              <w:rPr>
                <w:rStyle w:val="normaltextrun"/>
                <w:rFonts w:eastAsiaTheme="majorEastAsia"/>
                <w:color w:val="000000"/>
              </w:rPr>
              <w:t xml:space="preserve">, kad vadovaujantis BNR reglamento 49 straipsnio 6 dalimi Europos Sąjungos institucijų, organų, tarnybų ar agentūrų prašymu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r w:rsidRPr="00381F87">
              <w:rPr>
                <w:rStyle w:val="normaltextrun"/>
                <w:rFonts w:eastAsiaTheme="majorEastAsia"/>
                <w:shd w:val="clear" w:color="auto" w:fill="FFFFFF"/>
              </w:rPr>
              <w:t>ir pagal Ekonomikos gaivinimo ir atsparumo didinimo priemonės finansinio susitarimo tarp Europos Komisijos ir Lietuvos Respublikos 10 straipsnio 6 punktą.</w:t>
            </w:r>
            <w:r w:rsidRPr="00381F87">
              <w:rPr>
                <w:rStyle w:val="normaltextrun"/>
                <w:rFonts w:eastAsiaTheme="majorEastAsia"/>
                <w:color w:val="000000"/>
              </w:rPr>
              <w:t> </w:t>
            </w:r>
            <w:r w:rsidRPr="00381F87">
              <w:rPr>
                <w:rStyle w:val="eop"/>
                <w:rFonts w:eastAsiaTheme="majorEastAsia"/>
                <w:color w:val="000000"/>
              </w:rPr>
              <w:t> </w:t>
            </w:r>
          </w:p>
          <w:p w14:paraId="613348B7" w14:textId="77777777" w:rsidR="00934DED" w:rsidRPr="00381F87" w:rsidRDefault="0E4868D0" w:rsidP="05179B26">
            <w:pPr>
              <w:pStyle w:val="paragraph"/>
              <w:shd w:val="clear" w:color="auto" w:fill="FFFFFF" w:themeFill="background1"/>
              <w:spacing w:before="0" w:beforeAutospacing="0" w:after="0" w:afterAutospacing="0"/>
              <w:ind w:firstLine="420"/>
              <w:jc w:val="both"/>
              <w:textAlignment w:val="baseline"/>
            </w:pPr>
            <w:r w:rsidRPr="00381F87">
              <w:rPr>
                <w:rStyle w:val="normaltextrun"/>
                <w:rFonts w:eastAsiaTheme="majorEastAsia"/>
                <w:color w:val="000000" w:themeColor="text1"/>
              </w:rPr>
              <w:t xml:space="preserve">19. </w:t>
            </w:r>
            <w:r w:rsidRPr="00381F87">
              <w:rPr>
                <w:rStyle w:val="normaltextrun"/>
                <w:rFonts w:eastAsiaTheme="majorEastAsia"/>
              </w:rPr>
              <w:t xml:space="preserve">Mano atstovaujamam partneriui žinoma, kad vadovaujantis BNR reglamento 70 straipsnio 3 dalimi, 71 straipsnio 3 dalimi, 74 straipsniu, Finansinio reglamento 129 straipsniu, 2021 m. vasario 12 d. Europos Parlamento ir Tarybos reglamento (ES) 2021/241, kuriuo nustatoma ekonomikos gaivinimo ir atsparumo didinimo priemonė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 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ir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w:t>
            </w:r>
            <w:r w:rsidRPr="00381F87">
              <w:rPr>
                <w:rStyle w:val="normaltextrun"/>
                <w:rFonts w:eastAsiaTheme="majorEastAsia"/>
                <w:color w:val="000000" w:themeColor="text1"/>
              </w:rPr>
              <w:t>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r w:rsidRPr="00381F87">
              <w:rPr>
                <w:rStyle w:val="eop"/>
                <w:rFonts w:eastAsiaTheme="majorEastAsia"/>
                <w:color w:val="000000" w:themeColor="text1"/>
              </w:rPr>
              <w:t> </w:t>
            </w:r>
          </w:p>
          <w:p w14:paraId="0779821B" w14:textId="77777777" w:rsidR="00934DED" w:rsidRPr="00381F87" w:rsidRDefault="0E4868D0" w:rsidP="05179B26">
            <w:pPr>
              <w:pStyle w:val="paragraph"/>
              <w:shd w:val="clear" w:color="auto" w:fill="FFFFFF" w:themeFill="background1"/>
              <w:spacing w:before="0" w:beforeAutospacing="0" w:after="0" w:afterAutospacing="0"/>
              <w:ind w:firstLine="420"/>
              <w:jc w:val="both"/>
              <w:textAlignment w:val="baseline"/>
            </w:pPr>
            <w:r w:rsidRPr="00381F87">
              <w:rPr>
                <w:rStyle w:val="normaltextrun"/>
                <w:rFonts w:eastAsiaTheme="majorEastAsia"/>
                <w:color w:val="000000" w:themeColor="text1"/>
              </w:rPr>
              <w:t xml:space="preserve">20. </w:t>
            </w:r>
            <w:r w:rsidRPr="00381F87">
              <w:rPr>
                <w:rStyle w:val="normaltextrun"/>
                <w:rFonts w:eastAsiaTheme="majorEastAsia"/>
              </w:rPr>
              <w:t>Mano atstovaujamam partneriui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r w:rsidRPr="00381F87">
              <w:rPr>
                <w:rStyle w:val="eop"/>
                <w:rFonts w:eastAsiaTheme="majorEastAsia"/>
              </w:rPr>
              <w:t> </w:t>
            </w:r>
          </w:p>
          <w:p w14:paraId="5B80EF51" w14:textId="77777777" w:rsidR="00934DED" w:rsidRPr="00381F87" w:rsidRDefault="0E4868D0" w:rsidP="05179B26">
            <w:pPr>
              <w:pStyle w:val="paragraph"/>
              <w:spacing w:before="0" w:beforeAutospacing="0" w:after="0" w:afterAutospacing="0"/>
              <w:ind w:firstLine="420"/>
              <w:jc w:val="both"/>
              <w:textAlignment w:val="baseline"/>
            </w:pPr>
            <w:r w:rsidRPr="00381F87">
              <w:rPr>
                <w:rStyle w:val="normaltextrun"/>
                <w:rFonts w:eastAsiaTheme="majorEastAsia"/>
              </w:rPr>
              <w:t xml:space="preserve">21. Esu informuotas (-a), kad vadovaujantis BNR reglamento 69 straipsnio 6, 8 dalimis, 72 straipsnio 1 dalies e punktu, 82 straipsniu, EGADP atsakomybės taisyklių 4.8, 6.2 ir 6.16 papunkčiais, Aprašo 3.16, 3.20 ir 4.6 papunkčiais, Atsakomybės taisyklių 4.19, 4.20, 5.14 papunkčiais pareiškėjo </w:t>
            </w:r>
            <w:r w:rsidRPr="00381F87">
              <w:rPr>
                <w:rStyle w:val="normaltextrun"/>
                <w:rFonts w:eastAsiaTheme="majorEastAsia"/>
              </w:rPr>
              <w:lastRenderedPageBreak/>
              <w:t>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r w:rsidRPr="00381F87">
              <w:rPr>
                <w:rStyle w:val="eop"/>
                <w:rFonts w:eastAsiaTheme="majorEastAsia"/>
              </w:rPr>
              <w:t> </w:t>
            </w:r>
          </w:p>
          <w:p w14:paraId="7C69E863" w14:textId="77777777" w:rsidR="00934DED" w:rsidRPr="00381F87" w:rsidRDefault="0E4868D0" w:rsidP="05179B26">
            <w:pPr>
              <w:pStyle w:val="paragraph"/>
              <w:spacing w:before="0" w:beforeAutospacing="0" w:after="0" w:afterAutospacing="0"/>
              <w:ind w:firstLine="420"/>
              <w:jc w:val="both"/>
              <w:textAlignment w:val="baseline"/>
            </w:pPr>
            <w:r w:rsidRPr="00381F87">
              <w:rPr>
                <w:rStyle w:val="normaltextrun"/>
                <w:rFonts w:eastAsiaTheme="majorEastAsia"/>
              </w:rPr>
              <w:t>22. Esu informuotas (-a), kad mano asmens duomenis, nurodytus pareiškėjo PĮP ir projekto sutartyje, mokėjimo prašyme, išlaidų pagrindimo dokumentuose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sidRPr="00381F87">
              <w:rPr>
                <w:rStyle w:val="normaltextrun"/>
                <w:rFonts w:eastAsiaTheme="majorEastAsia"/>
                <w:i/>
                <w:iCs/>
              </w:rPr>
              <w:t>teisinis pagrindas – BNR reglamento 4 straipsnis, 71 straipsnio 1 ir 3 dalys, 72 straipsnio 1 dalies e punktas, Atsakomybės taisyklių 4.20, 5.14  papunkčiai ir 6 punktas</w:t>
            </w:r>
            <w:r w:rsidRPr="00381F87">
              <w:rPr>
                <w:rStyle w:val="normaltextrun"/>
                <w:rFonts w:eastAsiaTheme="majorEastAsia"/>
              </w:rPr>
              <w:t>) ir (arba) lėšų naudojimo, susijusio su Ekonomikos gaivinimo ir atsparumo didinimo plane „Naujos kartos Lietuva“ numatytomis reformų ir investicijų projektų įgyvendinimo priemonėmis, įvykdymo, audito ir kontrolės tikslais (</w:t>
            </w:r>
            <w:r w:rsidRPr="00381F87">
              <w:rPr>
                <w:rStyle w:val="normaltextrun"/>
                <w:rFonts w:eastAsiaTheme="majorEastAsia"/>
                <w:i/>
                <w:iCs/>
              </w:rPr>
              <w:t>teisinis pagrindas – EGADP reglamento 22 straipsnio 2 dalies d punktas ir 3 dalis, EGADP atsakomybės taisyklių 6.2 papunktis</w:t>
            </w:r>
            <w:r w:rsidRPr="00381F87">
              <w:rPr>
                <w:rStyle w:val="normaltextrun"/>
                <w:rFonts w:eastAsiaTheme="majorEastAsia"/>
              </w:rPr>
              <w:t xml:space="preserve">). Asmens duomenys bus tvarkomi vadovaujantis </w:t>
            </w:r>
            <w:r w:rsidRPr="00381F87">
              <w:rPr>
                <w:rStyle w:val="normaltextrun"/>
                <w:rFonts w:eastAsiaTheme="majorEastAsia"/>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381F87">
              <w:rPr>
                <w:rStyle w:val="normaltextrun"/>
                <w:rFonts w:eastAsiaTheme="majorEastAsia"/>
                <w:color w:val="000000"/>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r w:rsidRPr="00381F87">
              <w:rPr>
                <w:rStyle w:val="eop"/>
                <w:rFonts w:eastAsiaTheme="majorEastAsia"/>
                <w:color w:val="000000"/>
              </w:rPr>
              <w:t> </w:t>
            </w:r>
          </w:p>
          <w:p w14:paraId="060528BC" w14:textId="77777777" w:rsidR="00934DED" w:rsidRPr="00381F87" w:rsidRDefault="0E4868D0" w:rsidP="05179B26">
            <w:pPr>
              <w:pStyle w:val="paragraph"/>
              <w:spacing w:before="0" w:beforeAutospacing="0" w:after="0" w:afterAutospacing="0"/>
              <w:ind w:firstLine="420"/>
              <w:jc w:val="both"/>
              <w:textAlignment w:val="baseline"/>
            </w:pPr>
            <w:r w:rsidRPr="00381F87">
              <w:rPr>
                <w:rStyle w:val="normaltextrun"/>
                <w:rFonts w:eastAsiaTheme="majorEastAsia"/>
                <w:color w:val="000000" w:themeColor="text1"/>
              </w:rPr>
              <w:t>23.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r w:rsidRPr="00381F87">
              <w:rPr>
                <w:rStyle w:val="eop"/>
                <w:rFonts w:eastAsiaTheme="majorEastAsia"/>
                <w:color w:val="000000" w:themeColor="text1"/>
              </w:rPr>
              <w:t> </w:t>
            </w:r>
          </w:p>
          <w:p w14:paraId="0EF87710" w14:textId="77777777" w:rsidR="00934DED" w:rsidRPr="00381F87" w:rsidRDefault="0E4868D0" w:rsidP="05179B26">
            <w:pPr>
              <w:pStyle w:val="paragraph"/>
              <w:spacing w:before="0" w:beforeAutospacing="0" w:after="0" w:afterAutospacing="0"/>
              <w:ind w:firstLine="420"/>
              <w:jc w:val="both"/>
              <w:textAlignment w:val="baseline"/>
            </w:pPr>
            <w:r w:rsidRPr="00381F87">
              <w:rPr>
                <w:rStyle w:val="normaltextrun"/>
                <w:rFonts w:eastAsiaTheme="majorEastAsia"/>
              </w:rPr>
              <w:t>24. E</w:t>
            </w:r>
            <w:r w:rsidRPr="00381F87">
              <w:rPr>
                <w:rStyle w:val="normaltextrun"/>
                <w:rFonts w:eastAsiaTheme="majorEastAsia"/>
                <w:color w:val="000000" w:themeColor="text1"/>
              </w:rPr>
              <w:t xml:space="preserve">su informuotas (-a), kad administruojančiųjų institucijų tvarkomi mano </w:t>
            </w:r>
            <w:r w:rsidRPr="00381F87">
              <w:rPr>
                <w:rStyle w:val="normaltextrun"/>
                <w:rFonts w:eastAsiaTheme="majorEastAsia"/>
              </w:rPr>
              <w:t xml:space="preserve">asmens duomenys, nurodyti pareiškėjo PĮP ir kituose administruojančiosioms institucijoms pateiktuose dokumentuose, </w:t>
            </w:r>
            <w:r w:rsidRPr="00381F87">
              <w:rPr>
                <w:rStyle w:val="normaltextrun"/>
                <w:rFonts w:eastAsiaTheme="majorEastAsia"/>
                <w:color w:val="000000" w:themeColor="text1"/>
              </w:rPr>
              <w:t>ir detalesnė informacija apie asmens duomenų tvarkymą ir teisių įgyvendinimą skelbiami administruojančiųjų institucijų interneto svetainėse.  </w:t>
            </w:r>
            <w:r w:rsidRPr="00381F87">
              <w:rPr>
                <w:rStyle w:val="eop"/>
                <w:rFonts w:eastAsiaTheme="majorEastAsia"/>
                <w:color w:val="000000" w:themeColor="text1"/>
              </w:rPr>
              <w:t> </w:t>
            </w:r>
          </w:p>
          <w:p w14:paraId="6CFC4E37" w14:textId="77777777" w:rsidR="00934DED" w:rsidRPr="00381F87" w:rsidRDefault="0E4868D0" w:rsidP="05179B26">
            <w:pPr>
              <w:pStyle w:val="paragraph"/>
              <w:spacing w:before="0" w:beforeAutospacing="0" w:after="0" w:afterAutospacing="0"/>
              <w:ind w:firstLine="420"/>
              <w:jc w:val="both"/>
              <w:textAlignment w:val="baseline"/>
            </w:pPr>
            <w:r w:rsidRPr="00381F87">
              <w:rPr>
                <w:rStyle w:val="normaltextrun"/>
                <w:rFonts w:eastAsiaTheme="majorEastAsia"/>
              </w:rPr>
              <w:t xml:space="preserve">25. Esu informuotas (-a), kad </w:t>
            </w:r>
            <w:r w:rsidRPr="00381F87">
              <w:rPr>
                <w:rStyle w:val="normaltextrun"/>
                <w:rFonts w:eastAsiaTheme="majorEastAsia"/>
                <w:shd w:val="clear" w:color="auto" w:fill="FFFFFF"/>
              </w:rPr>
              <w:t xml:space="preserve">turiu šias Reglamente (ES) 2016/679 nustatytas teises: 1) žinoti (būti informuotas (-a)) apie savo asmens duomenų tvarkymą; 2) susipažinti su tvarkomais savo asmens duomenimis; 3) reikalauti ištaisyti asmens duomenis; 4) </w:t>
            </w:r>
            <w:r w:rsidRPr="00381F87">
              <w:rPr>
                <w:rStyle w:val="normaltextrun"/>
                <w:rFonts w:eastAsiaTheme="majorEastAsia"/>
              </w:rPr>
              <w:t>reikalauti ištrinti asmens duomenis, jei yra bent vienas pagrindas, nustatytas Reglamente (ES) 2016/679;</w:t>
            </w:r>
            <w:r w:rsidRPr="00381F87">
              <w:rPr>
                <w:rStyle w:val="normaltextrun"/>
                <w:rFonts w:eastAsiaTheme="majorEastAsia"/>
                <w:shd w:val="clear" w:color="auto" w:fill="FFFFFF"/>
              </w:rPr>
              <w:t xml:space="preserve"> 5) apriboti asmens duomenų tvarkymą; 6) pateikti skundą priežiūros institucijai.</w:t>
            </w:r>
            <w:r w:rsidRPr="00381F87">
              <w:rPr>
                <w:rStyle w:val="eop"/>
                <w:rFonts w:eastAsiaTheme="majorEastAsia"/>
              </w:rPr>
              <w:t> </w:t>
            </w:r>
          </w:p>
          <w:p w14:paraId="26519708" w14:textId="77777777" w:rsidR="00934DED" w:rsidRPr="00381F87" w:rsidRDefault="0E4868D0" w:rsidP="05179B26">
            <w:pPr>
              <w:pStyle w:val="paragraph"/>
              <w:spacing w:before="0" w:beforeAutospacing="0" w:after="0" w:afterAutospacing="0"/>
              <w:jc w:val="both"/>
              <w:textAlignment w:val="baseline"/>
            </w:pPr>
            <w:r w:rsidRPr="00381F87">
              <w:rPr>
                <w:rStyle w:val="eop"/>
                <w:rFonts w:eastAsiaTheme="majorEastAsia"/>
              </w:rPr>
              <w:t> </w:t>
            </w:r>
          </w:p>
        </w:tc>
      </w:tr>
      <w:tr w:rsidR="00934DED" w:rsidRPr="00381F87" w14:paraId="13E12A1E" w14:textId="77777777" w:rsidTr="05179B26">
        <w:trPr>
          <w:trHeight w:val="300"/>
        </w:trPr>
        <w:tc>
          <w:tcPr>
            <w:tcW w:w="14760" w:type="dxa"/>
            <w:tcBorders>
              <w:top w:val="nil"/>
              <w:left w:val="nil"/>
              <w:bottom w:val="nil"/>
              <w:right w:val="nil"/>
            </w:tcBorders>
            <w:shd w:val="clear" w:color="auto" w:fill="auto"/>
            <w:hideMark/>
          </w:tcPr>
          <w:p w14:paraId="7ED0307D" w14:textId="77777777" w:rsidR="00934DED" w:rsidRPr="00381F87" w:rsidRDefault="0E4868D0" w:rsidP="05179B26">
            <w:pPr>
              <w:pStyle w:val="paragraph"/>
              <w:spacing w:before="0" w:beforeAutospacing="0" w:after="0" w:afterAutospacing="0"/>
              <w:ind w:firstLine="420"/>
              <w:jc w:val="both"/>
              <w:textAlignment w:val="baseline"/>
            </w:pPr>
            <w:r w:rsidRPr="00381F87">
              <w:rPr>
                <w:rStyle w:val="eop"/>
                <w:rFonts w:eastAsiaTheme="majorEastAsia"/>
              </w:rPr>
              <w:lastRenderedPageBreak/>
              <w:t> </w:t>
            </w:r>
          </w:p>
        </w:tc>
      </w:tr>
      <w:tr w:rsidR="00934DED" w:rsidRPr="00381F87" w14:paraId="2C784E34" w14:textId="77777777" w:rsidTr="05179B26">
        <w:trPr>
          <w:trHeight w:val="300"/>
        </w:trPr>
        <w:tc>
          <w:tcPr>
            <w:tcW w:w="14760" w:type="dxa"/>
            <w:tcBorders>
              <w:top w:val="nil"/>
              <w:left w:val="nil"/>
              <w:bottom w:val="nil"/>
              <w:right w:val="nil"/>
            </w:tcBorders>
            <w:shd w:val="clear" w:color="auto" w:fill="auto"/>
            <w:hideMark/>
          </w:tcPr>
          <w:p w14:paraId="40197A5E" w14:textId="0A2E8A04" w:rsidR="00934DED" w:rsidRPr="00381F87" w:rsidRDefault="0E4868D0" w:rsidP="05179B26">
            <w:pPr>
              <w:pStyle w:val="paragraph"/>
              <w:spacing w:before="0" w:beforeAutospacing="0" w:after="0" w:afterAutospacing="0"/>
              <w:ind w:firstLine="270"/>
              <w:jc w:val="both"/>
              <w:textAlignment w:val="baseline"/>
            </w:pPr>
            <w:r w:rsidRPr="00381F87">
              <w:rPr>
                <w:rStyle w:val="eop"/>
                <w:rFonts w:eastAsiaTheme="majorEastAsia"/>
              </w:rPr>
              <w:t> </w:t>
            </w:r>
            <w:r w:rsidR="0E1631FE" w:rsidRPr="00381F87">
              <w:rPr>
                <w:rStyle w:val="eop"/>
                <w:rFonts w:eastAsiaTheme="majorEastAsia"/>
              </w:rPr>
              <w:t xml:space="preserve"> </w:t>
            </w:r>
          </w:p>
        </w:tc>
      </w:tr>
    </w:tbl>
    <w:p w14:paraId="1383E2C1" w14:textId="7F4D7287" w:rsidR="00A301F9" w:rsidRPr="00381F87" w:rsidRDefault="00C54BEF" w:rsidP="05179B26">
      <w:pPr>
        <w:pStyle w:val="paragraph"/>
        <w:spacing w:before="0" w:beforeAutospacing="0" w:after="0" w:afterAutospacing="0"/>
        <w:textAlignment w:val="baseline"/>
        <w:rPr>
          <w:rStyle w:val="normaltextrun"/>
          <w:rFonts w:eastAsiaTheme="majorEastAsia"/>
        </w:rPr>
      </w:pPr>
      <w:r w:rsidRPr="00381F87">
        <w:rPr>
          <w:rStyle w:val="normaltextrun"/>
          <w:rFonts w:eastAsiaTheme="majorEastAsia"/>
        </w:rPr>
        <w:t>Administracijos d</w:t>
      </w:r>
      <w:r w:rsidR="0E1631FE" w:rsidRPr="00381F87">
        <w:rPr>
          <w:rStyle w:val="normaltextrun"/>
          <w:rFonts w:eastAsiaTheme="majorEastAsia"/>
        </w:rPr>
        <w:t>irektorius</w:t>
      </w:r>
      <w:r w:rsidR="00A301F9" w:rsidRPr="00381F87">
        <w:tab/>
      </w:r>
      <w:r w:rsidR="00A301F9" w:rsidRPr="00381F87">
        <w:tab/>
      </w:r>
      <w:r w:rsidR="00A301F9" w:rsidRPr="00381F87">
        <w:tab/>
      </w:r>
      <w:r w:rsidR="00A301F9" w:rsidRPr="00381F87">
        <w:tab/>
      </w:r>
      <w:r w:rsidR="00A301F9" w:rsidRPr="00381F87">
        <w:tab/>
      </w:r>
      <w:r w:rsidR="00A301F9" w:rsidRPr="00381F87">
        <w:tab/>
      </w:r>
      <w:r w:rsidR="00D711B0" w:rsidRPr="00381F87">
        <w:tab/>
      </w:r>
      <w:r w:rsidR="00D711B0" w:rsidRPr="00381F87">
        <w:tab/>
      </w:r>
      <w:r w:rsidR="00EE6BA7" w:rsidRPr="00381F87">
        <w:rPr>
          <w:rStyle w:val="normaltextrun"/>
          <w:rFonts w:eastAsiaTheme="majorEastAsia"/>
        </w:rPr>
        <w:t>Andrius Jurkus</w:t>
      </w:r>
    </w:p>
    <w:p w14:paraId="1E5CE381" w14:textId="0D86DF3B" w:rsidR="00934DED" w:rsidRPr="00381F87" w:rsidRDefault="0E4868D0" w:rsidP="05179B26">
      <w:pPr>
        <w:pStyle w:val="paragraph"/>
        <w:spacing w:before="0" w:beforeAutospacing="0" w:after="0" w:afterAutospacing="0"/>
        <w:textAlignment w:val="baseline"/>
      </w:pPr>
      <w:r w:rsidRPr="00381F87">
        <w:rPr>
          <w:rStyle w:val="normaltextrun"/>
          <w:rFonts w:eastAsiaTheme="majorEastAsia"/>
        </w:rPr>
        <w:t xml:space="preserve">                                                                           </w:t>
      </w:r>
    </w:p>
    <w:p w14:paraId="6C9091B2" w14:textId="40845C88" w:rsidR="00934DED" w:rsidRPr="00381F87" w:rsidRDefault="0E4868D0" w:rsidP="05179B26">
      <w:pPr>
        <w:pStyle w:val="paragraph"/>
        <w:spacing w:before="0" w:beforeAutospacing="0" w:after="0" w:afterAutospacing="0"/>
        <w:textAlignment w:val="baseline"/>
      </w:pPr>
      <w:r w:rsidRPr="00381F87">
        <w:rPr>
          <w:rStyle w:val="normaltextrun"/>
          <w:rFonts w:eastAsiaTheme="majorEastAsia"/>
          <w:lang w:val="pt-BR"/>
        </w:rPr>
        <w:t>(partnerio vadovo ar jo įgalioto                                                                            (parašas)                                                                       (vardas ir pavardė)</w:t>
      </w:r>
      <w:r w:rsidRPr="00381F87">
        <w:rPr>
          <w:rStyle w:val="eop"/>
          <w:rFonts w:eastAsiaTheme="majorEastAsia"/>
        </w:rPr>
        <w:t> </w:t>
      </w:r>
    </w:p>
    <w:p w14:paraId="01323E99" w14:textId="77777777" w:rsidR="00934DED" w:rsidRPr="00381F87" w:rsidRDefault="0E4868D0" w:rsidP="05179B26">
      <w:pPr>
        <w:pStyle w:val="paragraph"/>
        <w:spacing w:before="0" w:beforeAutospacing="0" w:after="0" w:afterAutospacing="0"/>
        <w:ind w:firstLine="45"/>
        <w:textAlignment w:val="baseline"/>
      </w:pPr>
      <w:r w:rsidRPr="00381F87">
        <w:rPr>
          <w:rStyle w:val="normaltextrun"/>
          <w:rFonts w:eastAsiaTheme="majorEastAsia"/>
          <w:lang w:val="pt-BR"/>
        </w:rPr>
        <w:t>asmens pareigų pavadinimas)</w:t>
      </w:r>
      <w:r w:rsidRPr="00381F87">
        <w:rPr>
          <w:rStyle w:val="eop"/>
          <w:rFonts w:eastAsiaTheme="majorEastAsia"/>
        </w:rPr>
        <w:t> </w:t>
      </w:r>
    </w:p>
    <w:p w14:paraId="7F981A77" w14:textId="77777777" w:rsidR="00934DED" w:rsidRPr="00381F87" w:rsidRDefault="0E4868D0" w:rsidP="05179B26">
      <w:pPr>
        <w:pStyle w:val="paragraph"/>
        <w:spacing w:before="0" w:beforeAutospacing="0" w:after="0" w:afterAutospacing="0"/>
        <w:ind w:firstLine="45"/>
        <w:textAlignment w:val="baseline"/>
      </w:pPr>
      <w:r w:rsidRPr="00381F87">
        <w:rPr>
          <w:rStyle w:val="eop"/>
          <w:rFonts w:eastAsiaTheme="majorEastAsia"/>
        </w:rPr>
        <w:t> </w:t>
      </w:r>
    </w:p>
    <w:p w14:paraId="093C51DA" w14:textId="77777777" w:rsidR="00934DED" w:rsidRPr="00381F87" w:rsidRDefault="0E4868D0" w:rsidP="05179B26">
      <w:pPr>
        <w:pStyle w:val="paragraph"/>
        <w:spacing w:before="0" w:beforeAutospacing="0" w:after="0" w:afterAutospacing="0"/>
        <w:ind w:firstLine="45"/>
        <w:textAlignment w:val="baseline"/>
      </w:pPr>
      <w:r w:rsidRPr="00381F87">
        <w:rPr>
          <w:rStyle w:val="normaltextrun"/>
          <w:rFonts w:eastAsiaTheme="majorEastAsia"/>
          <w:b/>
          <w:bCs/>
        </w:rPr>
        <w:t>Pastaba.</w:t>
      </w:r>
      <w:r w:rsidRPr="00381F87">
        <w:rPr>
          <w:rStyle w:val="normaltextrun"/>
          <w:rFonts w:eastAsiaTheme="majorEastAsia"/>
        </w:rPr>
        <w:t xml:space="preserve"> Ši forma pildoma, jeigu projektas įgyvendinamas su partneriu (-</w:t>
      </w:r>
      <w:proofErr w:type="spellStart"/>
      <w:r w:rsidRPr="00381F87">
        <w:rPr>
          <w:rStyle w:val="normaltextrun"/>
          <w:rFonts w:eastAsiaTheme="majorEastAsia"/>
        </w:rPr>
        <w:t>iais</w:t>
      </w:r>
      <w:proofErr w:type="spellEnd"/>
      <w:r w:rsidRPr="00381F87">
        <w:rPr>
          <w:rStyle w:val="normaltextrun"/>
          <w:rFonts w:eastAsiaTheme="majorEastAsia"/>
        </w:rPr>
        <w:t>). </w:t>
      </w:r>
      <w:r w:rsidRPr="00381F87">
        <w:rPr>
          <w:rStyle w:val="eop"/>
          <w:rFonts w:eastAsiaTheme="majorEastAsia"/>
        </w:rPr>
        <w:t> </w:t>
      </w:r>
    </w:p>
    <w:p w14:paraId="6A1CD88E" w14:textId="77777777" w:rsidR="00934DED" w:rsidRPr="00381F87" w:rsidRDefault="0E4868D0" w:rsidP="05179B26">
      <w:pPr>
        <w:pStyle w:val="paragraph"/>
        <w:spacing w:before="0" w:beforeAutospacing="0" w:after="0" w:afterAutospacing="0"/>
        <w:ind w:firstLine="45"/>
        <w:jc w:val="center"/>
        <w:textAlignment w:val="baseline"/>
      </w:pPr>
      <w:r w:rsidRPr="00381F87">
        <w:rPr>
          <w:rStyle w:val="normaltextrun"/>
          <w:rFonts w:eastAsiaTheme="majorEastAsia"/>
          <w:lang w:val="pt-BR"/>
        </w:rPr>
        <w:t>_________________________________</w:t>
      </w:r>
      <w:r w:rsidRPr="00381F87">
        <w:rPr>
          <w:rStyle w:val="eop"/>
          <w:rFonts w:eastAsiaTheme="majorEastAsia"/>
        </w:rPr>
        <w:t> </w:t>
      </w:r>
    </w:p>
    <w:p w14:paraId="6FACC0E9" w14:textId="77777777" w:rsidR="00934DED" w:rsidRPr="00381F87" w:rsidRDefault="0E4868D0" w:rsidP="05179B26">
      <w:pPr>
        <w:pStyle w:val="paragraph"/>
        <w:spacing w:before="0" w:beforeAutospacing="0" w:after="0" w:afterAutospacing="0"/>
        <w:ind w:firstLine="45"/>
        <w:jc w:val="center"/>
        <w:textAlignment w:val="baseline"/>
      </w:pPr>
      <w:r w:rsidRPr="00381F87">
        <w:rPr>
          <w:rStyle w:val="eop"/>
          <w:rFonts w:eastAsiaTheme="majorEastAsia"/>
        </w:rPr>
        <w:t> </w:t>
      </w:r>
    </w:p>
    <w:p w14:paraId="5171981D" w14:textId="77777777" w:rsidR="00934DED" w:rsidRPr="00381F87" w:rsidRDefault="0E4868D0" w:rsidP="05179B26">
      <w:pPr>
        <w:pStyle w:val="paragraph"/>
        <w:spacing w:before="0" w:beforeAutospacing="0" w:after="0" w:afterAutospacing="0"/>
        <w:ind w:firstLine="45"/>
        <w:textAlignment w:val="baseline"/>
      </w:pPr>
      <w:r w:rsidRPr="00381F87">
        <w:rPr>
          <w:rStyle w:val="eop"/>
          <w:rFonts w:eastAsiaTheme="majorEastAsia"/>
        </w:rPr>
        <w:t> </w:t>
      </w:r>
    </w:p>
    <w:p w14:paraId="30795FF6" w14:textId="483BA5F1" w:rsidR="00C118B2" w:rsidRPr="00381F87" w:rsidRDefault="00C118B2">
      <w:pPr>
        <w:spacing w:after="160" w:line="259" w:lineRule="auto"/>
      </w:pPr>
      <w:r w:rsidRPr="00381F87">
        <w:lastRenderedPageBreak/>
        <w:br w:type="page"/>
      </w:r>
    </w:p>
    <w:p w14:paraId="18DC5108" w14:textId="1134156A" w:rsidR="00C118B2" w:rsidRPr="00381F87" w:rsidRDefault="00F62855" w:rsidP="05179B26">
      <w:pPr>
        <w:ind w:firstLine="113"/>
        <w:rPr>
          <w:b/>
          <w:bCs/>
        </w:rPr>
      </w:pPr>
      <w:r w:rsidRPr="00381F87">
        <w:rPr>
          <w:b/>
          <w:bCs/>
        </w:rPr>
        <w:lastRenderedPageBreak/>
        <w:t xml:space="preserve">Viešoji įstaiga </w:t>
      </w:r>
      <w:r w:rsidR="1A4ABDAA" w:rsidRPr="00381F87">
        <w:rPr>
          <w:b/>
          <w:bCs/>
        </w:rPr>
        <w:t>Inovacijų agentūra</w:t>
      </w:r>
    </w:p>
    <w:p w14:paraId="571D643D" w14:textId="77777777" w:rsidR="00C118B2" w:rsidRPr="00381F87" w:rsidRDefault="1A4ABDAA" w:rsidP="00C118B2">
      <w:pPr>
        <w:ind w:firstLine="113"/>
        <w:rPr>
          <w:color w:val="000000"/>
        </w:rPr>
      </w:pPr>
      <w:r w:rsidRPr="00381F87">
        <w:rPr>
          <w:color w:val="000000" w:themeColor="text1"/>
        </w:rPr>
        <w:t xml:space="preserve">Juridinio asmens kodas: 125447177 </w:t>
      </w:r>
    </w:p>
    <w:p w14:paraId="1D9B6B2D" w14:textId="581D45FE" w:rsidR="00C118B2" w:rsidRPr="00381F87" w:rsidRDefault="1A4ABDAA" w:rsidP="05179B26">
      <w:pPr>
        <w:ind w:firstLine="113"/>
        <w:rPr>
          <w:b/>
          <w:bCs/>
        </w:rPr>
      </w:pPr>
      <w:r w:rsidRPr="00381F87">
        <w:rPr>
          <w:color w:val="000000" w:themeColor="text1"/>
        </w:rPr>
        <w:t xml:space="preserve">Buveinės adresas: </w:t>
      </w:r>
      <w:r w:rsidR="4645D886" w:rsidRPr="00381F87">
        <w:rPr>
          <w:color w:val="000000" w:themeColor="text1"/>
        </w:rPr>
        <w:t>J. Balčikonio g. 3, 08247 Vilnius</w:t>
      </w:r>
    </w:p>
    <w:p w14:paraId="6E6B7037" w14:textId="77777777" w:rsidR="00C118B2" w:rsidRPr="00381F87" w:rsidRDefault="1A4ABDAA" w:rsidP="00C118B2">
      <w:pPr>
        <w:ind w:firstLine="113"/>
        <w:rPr>
          <w:color w:val="000000"/>
        </w:rPr>
      </w:pPr>
      <w:r w:rsidRPr="00381F87">
        <w:rPr>
          <w:color w:val="000000" w:themeColor="text1"/>
        </w:rPr>
        <w:t>Tel. Nr.: 8 620 75 756</w:t>
      </w:r>
    </w:p>
    <w:p w14:paraId="2ABCEA23" w14:textId="32E6C83F" w:rsidR="00C118B2" w:rsidRPr="00381F87" w:rsidRDefault="1A4ABDAA" w:rsidP="00C118B2">
      <w:pPr>
        <w:ind w:firstLine="113"/>
        <w:jc w:val="both"/>
      </w:pPr>
      <w:proofErr w:type="spellStart"/>
      <w:r w:rsidRPr="00381F87">
        <w:t>Sąsk</w:t>
      </w:r>
      <w:proofErr w:type="spellEnd"/>
      <w:r w:rsidRPr="00381F87">
        <w:t>. Nr</w:t>
      </w:r>
      <w:r w:rsidR="57257A5A" w:rsidRPr="00381F87">
        <w:t xml:space="preserve">. </w:t>
      </w:r>
      <w:r w:rsidRPr="00381F87">
        <w:t>LT58 7044 0600 0765 8853</w:t>
      </w:r>
    </w:p>
    <w:p w14:paraId="3CD712D0" w14:textId="214F3EEA" w:rsidR="00285E62" w:rsidRPr="00381F87" w:rsidRDefault="1A4ABDAA" w:rsidP="00285E62">
      <w:pPr>
        <w:ind w:firstLine="113"/>
        <w:rPr>
          <w:color w:val="000000" w:themeColor="text1"/>
          <w:lang w:val="da"/>
        </w:rPr>
      </w:pPr>
      <w:r w:rsidRPr="00381F87">
        <w:rPr>
          <w:color w:val="000000" w:themeColor="text1"/>
          <w:lang w:val="da"/>
        </w:rPr>
        <w:t xml:space="preserve">AB SEB bankas, banko kodas 70440 </w:t>
      </w:r>
    </w:p>
    <w:p w14:paraId="3D3DCC8D" w14:textId="77777777" w:rsidR="00C118B2" w:rsidRPr="00381F87" w:rsidRDefault="7F76F069" w:rsidP="00C118B2">
      <w:pPr>
        <w:ind w:firstLine="113"/>
        <w:jc w:val="both"/>
      </w:pPr>
      <w:r w:rsidRPr="00381F87">
        <w:rPr>
          <w:color w:val="000000" w:themeColor="text1"/>
        </w:rPr>
        <w:t xml:space="preserve">Proveržio departamento direktorius Paulius Petrauskas </w:t>
      </w:r>
      <w:r w:rsidR="1A4ABDAA" w:rsidRPr="00381F87">
        <w:t xml:space="preserve">                          </w:t>
      </w:r>
    </w:p>
    <w:p w14:paraId="3359D8BB" w14:textId="77777777" w:rsidR="00FB40F6" w:rsidRPr="00381F87" w:rsidRDefault="00FB40F6" w:rsidP="00934DED">
      <w:pPr>
        <w:tabs>
          <w:tab w:val="left" w:pos="5030"/>
        </w:tabs>
        <w:rPr>
          <w:highlight w:val="yellow"/>
        </w:rPr>
      </w:pPr>
    </w:p>
    <w:p w14:paraId="322D709A" w14:textId="77777777" w:rsidR="00C118B2" w:rsidRPr="00381F87" w:rsidRDefault="00C118B2" w:rsidP="00934DED">
      <w:pPr>
        <w:tabs>
          <w:tab w:val="left" w:pos="5030"/>
        </w:tabs>
        <w:rPr>
          <w:highlight w:val="yellow"/>
        </w:rPr>
      </w:pPr>
    </w:p>
    <w:p w14:paraId="4BDA4FAD" w14:textId="77777777" w:rsidR="00C118B2" w:rsidRPr="00381F87" w:rsidRDefault="00C118B2" w:rsidP="00934DED">
      <w:pPr>
        <w:tabs>
          <w:tab w:val="left" w:pos="5030"/>
        </w:tabs>
        <w:rPr>
          <w:highlight w:val="yellow"/>
        </w:rPr>
      </w:pPr>
    </w:p>
    <w:p w14:paraId="5B70F4C0" w14:textId="41937312" w:rsidR="00C54BEF" w:rsidRPr="00381F87" w:rsidRDefault="00C54BEF" w:rsidP="00C54BEF">
      <w:pPr>
        <w:tabs>
          <w:tab w:val="left" w:pos="5030"/>
        </w:tabs>
        <w:rPr>
          <w:b/>
          <w:bCs/>
        </w:rPr>
      </w:pPr>
      <w:r w:rsidRPr="00381F87">
        <w:rPr>
          <w:b/>
          <w:bCs/>
        </w:rPr>
        <w:t>Šilutės rajono savivaldybės administracija</w:t>
      </w:r>
    </w:p>
    <w:p w14:paraId="176A44B7" w14:textId="77777777" w:rsidR="00C54BEF" w:rsidRPr="00381F87" w:rsidRDefault="00C54BEF" w:rsidP="00C54BEF">
      <w:pPr>
        <w:tabs>
          <w:tab w:val="left" w:pos="5030"/>
        </w:tabs>
        <w:rPr>
          <w:bCs/>
        </w:rPr>
      </w:pPr>
      <w:r w:rsidRPr="00381F87">
        <w:rPr>
          <w:bCs/>
        </w:rPr>
        <w:t>Juridinio asmens kodas: 188723322</w:t>
      </w:r>
    </w:p>
    <w:p w14:paraId="62DAE796" w14:textId="77777777" w:rsidR="00C54BEF" w:rsidRPr="00381F87" w:rsidRDefault="00C54BEF" w:rsidP="00C54BEF">
      <w:pPr>
        <w:tabs>
          <w:tab w:val="left" w:pos="5030"/>
        </w:tabs>
        <w:rPr>
          <w:bCs/>
        </w:rPr>
      </w:pPr>
      <w:r w:rsidRPr="00381F87">
        <w:rPr>
          <w:bCs/>
        </w:rPr>
        <w:t>Buveinės adresas: Dariaus ir Girėno g. 1, 99133 Šilutė</w:t>
      </w:r>
    </w:p>
    <w:p w14:paraId="02F34DCC" w14:textId="77777777" w:rsidR="00C54BEF" w:rsidRPr="00381F87" w:rsidRDefault="00C54BEF" w:rsidP="00C54BEF">
      <w:pPr>
        <w:tabs>
          <w:tab w:val="left" w:pos="5030"/>
        </w:tabs>
        <w:rPr>
          <w:bCs/>
        </w:rPr>
      </w:pPr>
      <w:r w:rsidRPr="00381F87">
        <w:rPr>
          <w:bCs/>
        </w:rPr>
        <w:t>Tel. Nr.: +370 441 79266</w:t>
      </w:r>
    </w:p>
    <w:p w14:paraId="4AFC3897" w14:textId="77777777" w:rsidR="00C54BEF" w:rsidRPr="00381F87" w:rsidRDefault="00C54BEF" w:rsidP="00C54BEF">
      <w:pPr>
        <w:tabs>
          <w:tab w:val="left" w:pos="5030"/>
        </w:tabs>
        <w:rPr>
          <w:bCs/>
        </w:rPr>
      </w:pPr>
      <w:proofErr w:type="spellStart"/>
      <w:r w:rsidRPr="00381F87">
        <w:rPr>
          <w:bCs/>
        </w:rPr>
        <w:t>Sąsk</w:t>
      </w:r>
      <w:proofErr w:type="spellEnd"/>
      <w:r w:rsidRPr="00381F87">
        <w:rPr>
          <w:bCs/>
        </w:rPr>
        <w:t>. Nr. LT137300010113194651</w:t>
      </w:r>
    </w:p>
    <w:p w14:paraId="7D80BDDA" w14:textId="71E3BAD8" w:rsidR="00285E62" w:rsidRPr="00381F87" w:rsidRDefault="00EE6BA7" w:rsidP="00C54BEF">
      <w:pPr>
        <w:tabs>
          <w:tab w:val="left" w:pos="5030"/>
        </w:tabs>
      </w:pPr>
      <w:r w:rsidRPr="00381F87">
        <w:rPr>
          <w:bCs/>
        </w:rPr>
        <w:t>Administracijos direktorius Andrius Jurkus</w:t>
      </w:r>
    </w:p>
    <w:sectPr w:rsidR="00285E62" w:rsidRPr="00381F87" w:rsidSect="00912166">
      <w:pgSz w:w="16840" w:h="11907" w:orient="landscape" w:code="9"/>
      <w:pgMar w:top="1134" w:right="851" w:bottom="539" w:left="85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979FE" w14:textId="77777777" w:rsidR="00E012F2" w:rsidRDefault="00E012F2" w:rsidP="00CF6A8F">
      <w:r>
        <w:separator/>
      </w:r>
    </w:p>
  </w:endnote>
  <w:endnote w:type="continuationSeparator" w:id="0">
    <w:p w14:paraId="1A483253" w14:textId="77777777" w:rsidR="00E012F2" w:rsidRDefault="00E012F2" w:rsidP="00CF6A8F">
      <w:r>
        <w:continuationSeparator/>
      </w:r>
    </w:p>
  </w:endnote>
  <w:endnote w:type="continuationNotice" w:id="1">
    <w:p w14:paraId="70C654F8" w14:textId="77777777" w:rsidR="00E012F2" w:rsidRDefault="00E01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5A7C7" w14:textId="77777777" w:rsidR="00E012F2" w:rsidRDefault="00E012F2" w:rsidP="00CF6A8F">
      <w:r>
        <w:separator/>
      </w:r>
    </w:p>
  </w:footnote>
  <w:footnote w:type="continuationSeparator" w:id="0">
    <w:p w14:paraId="017DCF85" w14:textId="77777777" w:rsidR="00E012F2" w:rsidRDefault="00E012F2" w:rsidP="00CF6A8F">
      <w:r>
        <w:continuationSeparator/>
      </w:r>
    </w:p>
  </w:footnote>
  <w:footnote w:type="continuationNotice" w:id="1">
    <w:p w14:paraId="4BC2CA36" w14:textId="77777777" w:rsidR="00E012F2" w:rsidRDefault="00E012F2"/>
  </w:footnote>
  <w:footnote w:id="2">
    <w:p w14:paraId="38DC065D" w14:textId="3225704A" w:rsidR="004937C1" w:rsidRDefault="004937C1">
      <w:pPr>
        <w:pStyle w:val="Puslapioinaostekstas"/>
      </w:pPr>
      <w:r>
        <w:rPr>
          <w:rStyle w:val="Puslapioinaosnuoroda"/>
        </w:rPr>
        <w:footnoteRef/>
      </w:r>
      <w:r w:rsidR="05179B26">
        <w:t xml:space="preserve"> </w:t>
      </w:r>
      <w:hyperlink r:id="rId1" w:history="1">
        <w:r w:rsidR="05179B26" w:rsidRPr="00102FBC">
          <w:rPr>
            <w:rStyle w:val="Hipersaitas"/>
          </w:rPr>
          <w:t>https://e-seimas.lrs.lt/portal/legalAct/lt/TAD/46ac68f0d80e11ee9269b566387cfecb/asr</w:t>
        </w:r>
      </w:hyperlink>
      <w:r w:rsidR="05179B26">
        <w:t xml:space="preserve"> </w:t>
      </w:r>
      <w:r w:rsidR="05179B26" w:rsidRPr="009F609D">
        <w:t>PFSA (19</w:t>
      </w:r>
      <w:r w:rsidR="05179B26">
        <w:t xml:space="preserve"> priedas)</w:t>
      </w:r>
    </w:p>
  </w:footnote>
  <w:footnote w:id="3">
    <w:p w14:paraId="085C4EDF" w14:textId="4D18CDED" w:rsidR="00342BE7" w:rsidRDefault="00342BE7">
      <w:pPr>
        <w:pStyle w:val="Puslapioinaostekstas"/>
      </w:pPr>
      <w:r>
        <w:rPr>
          <w:rStyle w:val="Puslapioinaosnuoroda"/>
        </w:rPr>
        <w:footnoteRef/>
      </w:r>
      <w:r w:rsidR="05179B26">
        <w:t xml:space="preserve"> </w:t>
      </w:r>
      <w:hyperlink r:id="rId2" w:history="1">
        <w:r w:rsidR="05179B26" w:rsidRPr="00102FBC">
          <w:rPr>
            <w:rStyle w:val="Hipersaitas"/>
          </w:rPr>
          <w:t>https://inovacijuagentura.lt/site/binaries/content/assets/finansavimo-priemones/padidinti-inovaciju-paklausa-lietuvoje-isnaudojant-viesuju-pirkimu-potenciala/projekto-partneriu-atrankos-taisykles_padidinti-inovaciju-paklausa-lietuvoje-isnaudojant-viesuju-pirkimu-potenciala.docx</w:t>
        </w:r>
      </w:hyperlink>
      <w:r w:rsidR="05179B2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33A1710"/>
    <w:lvl w:ilvl="0">
      <w:start w:val="1"/>
      <w:numFmt w:val="decimal"/>
      <w:pStyle w:val="Sraassunumeriais"/>
      <w:lvlText w:val="%1."/>
      <w:lvlJc w:val="left"/>
      <w:pPr>
        <w:tabs>
          <w:tab w:val="num" w:pos="360"/>
        </w:tabs>
        <w:ind w:left="360" w:hanging="360"/>
      </w:pPr>
    </w:lvl>
  </w:abstractNum>
  <w:abstractNum w:abstractNumId="1" w15:restartNumberingAfterBreak="0">
    <w:nsid w:val="017179B8"/>
    <w:multiLevelType w:val="multilevel"/>
    <w:tmpl w:val="06BCA7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4A0803"/>
    <w:multiLevelType w:val="multilevel"/>
    <w:tmpl w:val="5906BB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9247D"/>
    <w:multiLevelType w:val="multilevel"/>
    <w:tmpl w:val="6484971E"/>
    <w:lvl w:ilvl="0">
      <w:start w:val="11"/>
      <w:numFmt w:val="decimal"/>
      <w:lvlText w:val="%1."/>
      <w:lvlJc w:val="left"/>
      <w:pPr>
        <w:ind w:left="360" w:hanging="36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B54755"/>
    <w:multiLevelType w:val="multilevel"/>
    <w:tmpl w:val="FAFEA5B4"/>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color w:val="auto"/>
      </w:rPr>
    </w:lvl>
    <w:lvl w:ilvl="2">
      <w:start w:val="1"/>
      <w:numFmt w:val="decimal"/>
      <w:pStyle w:val="Stiliusv"/>
      <w:lvlText w:val="%1.%2.%3."/>
      <w:lvlJc w:val="left"/>
      <w:pPr>
        <w:tabs>
          <w:tab w:val="num" w:pos="862"/>
        </w:tabs>
        <w:ind w:left="862"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AA115F2"/>
    <w:multiLevelType w:val="multilevel"/>
    <w:tmpl w:val="77987AAC"/>
    <w:styleLink w:val="Style3"/>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1D4113"/>
    <w:multiLevelType w:val="multilevel"/>
    <w:tmpl w:val="21A894B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7E0DFF"/>
    <w:multiLevelType w:val="hybridMultilevel"/>
    <w:tmpl w:val="687CEFD8"/>
    <w:lvl w:ilvl="0" w:tplc="E8BE4CD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9A2ADE"/>
    <w:multiLevelType w:val="multilevel"/>
    <w:tmpl w:val="40A8DC90"/>
    <w:numStyleLink w:val="Style1"/>
  </w:abstractNum>
  <w:abstractNum w:abstractNumId="9" w15:restartNumberingAfterBreak="0">
    <w:nsid w:val="37667B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B333C5"/>
    <w:multiLevelType w:val="multilevel"/>
    <w:tmpl w:val="40A8DC90"/>
    <w:styleLink w:val="Style1"/>
    <w:lvl w:ilvl="0">
      <w:start w:val="10"/>
      <w:numFmt w:val="decimal"/>
      <w:lvlText w:val="%1."/>
      <w:lvlJc w:val="left"/>
      <w:pPr>
        <w:ind w:left="360" w:hanging="360"/>
      </w:pPr>
      <w:rPr>
        <w:rFonts w:hint="default"/>
      </w:rPr>
    </w:lvl>
    <w:lvl w:ilvl="1">
      <w:start w:val="1"/>
      <w:numFmt w:val="decimal"/>
      <w:lvlText w:val="%1.%2."/>
      <w:lvlJc w:val="left"/>
      <w:pPr>
        <w:ind w:left="878" w:hanging="36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11" w15:restartNumberingAfterBreak="0">
    <w:nsid w:val="4291748B"/>
    <w:multiLevelType w:val="multilevel"/>
    <w:tmpl w:val="84E279C6"/>
    <w:styleLink w:val="Style5"/>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2C534C"/>
    <w:multiLevelType w:val="multilevel"/>
    <w:tmpl w:val="0427001F"/>
    <w:styleLink w:val="Style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7117CD"/>
    <w:multiLevelType w:val="multilevel"/>
    <w:tmpl w:val="77987AAC"/>
    <w:styleLink w:val="Styl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064145"/>
    <w:multiLevelType w:val="multilevel"/>
    <w:tmpl w:val="7C125ED0"/>
    <w:lvl w:ilvl="0">
      <w:start w:val="1"/>
      <w:numFmt w:val="decimal"/>
      <w:lvlText w:val="%1."/>
      <w:lvlJc w:val="left"/>
      <w:pPr>
        <w:ind w:left="360" w:hanging="360"/>
      </w:pPr>
      <w:rPr>
        <w:rFonts w:hint="default"/>
      </w:rPr>
    </w:lvl>
    <w:lvl w:ilvl="1">
      <w:start w:val="1"/>
      <w:numFmt w:val="decimal"/>
      <w:lvlText w:val="%1.%2."/>
      <w:lvlJc w:val="left"/>
      <w:pPr>
        <w:ind w:left="878" w:hanging="36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15" w15:restartNumberingAfterBreak="0">
    <w:nsid w:val="6EAA43A6"/>
    <w:multiLevelType w:val="multilevel"/>
    <w:tmpl w:val="77987AAC"/>
    <w:numStyleLink w:val="Style2"/>
  </w:abstractNum>
  <w:abstractNum w:abstractNumId="16" w15:restartNumberingAfterBreak="0">
    <w:nsid w:val="6EE16BF0"/>
    <w:multiLevelType w:val="multilevel"/>
    <w:tmpl w:val="40A8DC90"/>
    <w:numStyleLink w:val="Style1"/>
  </w:abstractNum>
  <w:num w:numId="1" w16cid:durableId="1716538579">
    <w:abstractNumId w:val="4"/>
  </w:num>
  <w:num w:numId="2" w16cid:durableId="1792437219">
    <w:abstractNumId w:val="1"/>
  </w:num>
  <w:num w:numId="3" w16cid:durableId="1071923920">
    <w:abstractNumId w:val="0"/>
  </w:num>
  <w:num w:numId="4" w16cid:durableId="875509865">
    <w:abstractNumId w:val="6"/>
  </w:num>
  <w:num w:numId="5" w16cid:durableId="700936858">
    <w:abstractNumId w:val="10"/>
  </w:num>
  <w:num w:numId="6" w16cid:durableId="953288176">
    <w:abstractNumId w:val="13"/>
  </w:num>
  <w:num w:numId="7" w16cid:durableId="126508459">
    <w:abstractNumId w:val="3"/>
  </w:num>
  <w:num w:numId="8" w16cid:durableId="997853681">
    <w:abstractNumId w:val="5"/>
  </w:num>
  <w:num w:numId="9" w16cid:durableId="1176964391">
    <w:abstractNumId w:val="12"/>
  </w:num>
  <w:num w:numId="10" w16cid:durableId="2026905634">
    <w:abstractNumId w:val="11"/>
  </w:num>
  <w:num w:numId="11" w16cid:durableId="971135990">
    <w:abstractNumId w:val="2"/>
  </w:num>
  <w:num w:numId="12" w16cid:durableId="1951618116">
    <w:abstractNumId w:val="8"/>
  </w:num>
  <w:num w:numId="13" w16cid:durableId="1793984981">
    <w:abstractNumId w:val="15"/>
  </w:num>
  <w:num w:numId="14" w16cid:durableId="1052732008">
    <w:abstractNumId w:val="16"/>
  </w:num>
  <w:num w:numId="15" w16cid:durableId="839808190">
    <w:abstractNumId w:val="7"/>
  </w:num>
  <w:num w:numId="16" w16cid:durableId="95910970">
    <w:abstractNumId w:val="9"/>
  </w:num>
  <w:num w:numId="17" w16cid:durableId="140510065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760"/>
    <w:rsid w:val="0000223D"/>
    <w:rsid w:val="00004EB3"/>
    <w:rsid w:val="00017C46"/>
    <w:rsid w:val="00025E35"/>
    <w:rsid w:val="00026618"/>
    <w:rsid w:val="000278C5"/>
    <w:rsid w:val="0004309B"/>
    <w:rsid w:val="00045BBF"/>
    <w:rsid w:val="000462D6"/>
    <w:rsid w:val="000467C3"/>
    <w:rsid w:val="00046E06"/>
    <w:rsid w:val="00051763"/>
    <w:rsid w:val="00053517"/>
    <w:rsid w:val="00062EC1"/>
    <w:rsid w:val="00073863"/>
    <w:rsid w:val="00074EF6"/>
    <w:rsid w:val="0008309C"/>
    <w:rsid w:val="000856EB"/>
    <w:rsid w:val="0009321B"/>
    <w:rsid w:val="000943D2"/>
    <w:rsid w:val="00095971"/>
    <w:rsid w:val="000A50ED"/>
    <w:rsid w:val="000A7184"/>
    <w:rsid w:val="000B38CA"/>
    <w:rsid w:val="000B5671"/>
    <w:rsid w:val="000C5280"/>
    <w:rsid w:val="000E56EE"/>
    <w:rsid w:val="000F4020"/>
    <w:rsid w:val="000F511C"/>
    <w:rsid w:val="000F5AE4"/>
    <w:rsid w:val="00102855"/>
    <w:rsid w:val="00104617"/>
    <w:rsid w:val="001062E6"/>
    <w:rsid w:val="00110FC2"/>
    <w:rsid w:val="001146AE"/>
    <w:rsid w:val="00121EAB"/>
    <w:rsid w:val="0012576C"/>
    <w:rsid w:val="001331DA"/>
    <w:rsid w:val="001342B7"/>
    <w:rsid w:val="00135396"/>
    <w:rsid w:val="001400DF"/>
    <w:rsid w:val="0014131C"/>
    <w:rsid w:val="001456C2"/>
    <w:rsid w:val="001516CA"/>
    <w:rsid w:val="0015411F"/>
    <w:rsid w:val="00154565"/>
    <w:rsid w:val="00161D5E"/>
    <w:rsid w:val="00161F95"/>
    <w:rsid w:val="001676CE"/>
    <w:rsid w:val="00171A22"/>
    <w:rsid w:val="00177388"/>
    <w:rsid w:val="00177CD2"/>
    <w:rsid w:val="0018159D"/>
    <w:rsid w:val="00184210"/>
    <w:rsid w:val="00191166"/>
    <w:rsid w:val="0019227D"/>
    <w:rsid w:val="00196993"/>
    <w:rsid w:val="001B0900"/>
    <w:rsid w:val="001B4C4C"/>
    <w:rsid w:val="001C2B0B"/>
    <w:rsid w:val="001C5012"/>
    <w:rsid w:val="001C56FA"/>
    <w:rsid w:val="001C7A3E"/>
    <w:rsid w:val="001D29B6"/>
    <w:rsid w:val="001F068E"/>
    <w:rsid w:val="001F6DE3"/>
    <w:rsid w:val="00201A51"/>
    <w:rsid w:val="00204D65"/>
    <w:rsid w:val="00216B40"/>
    <w:rsid w:val="00217476"/>
    <w:rsid w:val="0022038C"/>
    <w:rsid w:val="00225BA7"/>
    <w:rsid w:val="00231DEC"/>
    <w:rsid w:val="00232568"/>
    <w:rsid w:val="00250767"/>
    <w:rsid w:val="002510F8"/>
    <w:rsid w:val="002532FA"/>
    <w:rsid w:val="00255FD0"/>
    <w:rsid w:val="00256015"/>
    <w:rsid w:val="00257BCE"/>
    <w:rsid w:val="00261012"/>
    <w:rsid w:val="00265D0C"/>
    <w:rsid w:val="0026696B"/>
    <w:rsid w:val="00266BAF"/>
    <w:rsid w:val="0027289D"/>
    <w:rsid w:val="0028169B"/>
    <w:rsid w:val="00285E62"/>
    <w:rsid w:val="00290FC7"/>
    <w:rsid w:val="002A7FDB"/>
    <w:rsid w:val="002D3E09"/>
    <w:rsid w:val="002D76CA"/>
    <w:rsid w:val="002E00B2"/>
    <w:rsid w:val="002E1E55"/>
    <w:rsid w:val="002E5465"/>
    <w:rsid w:val="002E58D2"/>
    <w:rsid w:val="002F7A22"/>
    <w:rsid w:val="00302EE0"/>
    <w:rsid w:val="00312EDA"/>
    <w:rsid w:val="00314CBA"/>
    <w:rsid w:val="0032210E"/>
    <w:rsid w:val="0033245E"/>
    <w:rsid w:val="00342BE7"/>
    <w:rsid w:val="00342C34"/>
    <w:rsid w:val="003471F9"/>
    <w:rsid w:val="003507EC"/>
    <w:rsid w:val="00360737"/>
    <w:rsid w:val="003701CB"/>
    <w:rsid w:val="00372550"/>
    <w:rsid w:val="0037611A"/>
    <w:rsid w:val="003777CD"/>
    <w:rsid w:val="00377CBD"/>
    <w:rsid w:val="00381F87"/>
    <w:rsid w:val="0038461D"/>
    <w:rsid w:val="00386E66"/>
    <w:rsid w:val="003906D2"/>
    <w:rsid w:val="00393793"/>
    <w:rsid w:val="003949E4"/>
    <w:rsid w:val="003A35B3"/>
    <w:rsid w:val="003A5419"/>
    <w:rsid w:val="003A716B"/>
    <w:rsid w:val="003B763A"/>
    <w:rsid w:val="003C73FD"/>
    <w:rsid w:val="003E1CDE"/>
    <w:rsid w:val="003E5843"/>
    <w:rsid w:val="003F0114"/>
    <w:rsid w:val="003F0771"/>
    <w:rsid w:val="003F5468"/>
    <w:rsid w:val="003F57C4"/>
    <w:rsid w:val="004034EF"/>
    <w:rsid w:val="004107DD"/>
    <w:rsid w:val="00410F9D"/>
    <w:rsid w:val="00412B78"/>
    <w:rsid w:val="004163AB"/>
    <w:rsid w:val="00420F22"/>
    <w:rsid w:val="00425227"/>
    <w:rsid w:val="00431940"/>
    <w:rsid w:val="00437F7C"/>
    <w:rsid w:val="00446621"/>
    <w:rsid w:val="00450A33"/>
    <w:rsid w:val="004563FC"/>
    <w:rsid w:val="00457CEA"/>
    <w:rsid w:val="00461D2C"/>
    <w:rsid w:val="004633AB"/>
    <w:rsid w:val="00465ABD"/>
    <w:rsid w:val="00492E34"/>
    <w:rsid w:val="004937C1"/>
    <w:rsid w:val="0049593F"/>
    <w:rsid w:val="004A1460"/>
    <w:rsid w:val="004A521C"/>
    <w:rsid w:val="004A64E1"/>
    <w:rsid w:val="004B5274"/>
    <w:rsid w:val="004B6332"/>
    <w:rsid w:val="004C1361"/>
    <w:rsid w:val="004D7DA3"/>
    <w:rsid w:val="004E374C"/>
    <w:rsid w:val="004E73A3"/>
    <w:rsid w:val="004F1385"/>
    <w:rsid w:val="004F4425"/>
    <w:rsid w:val="004F6AB1"/>
    <w:rsid w:val="005003FB"/>
    <w:rsid w:val="0050537E"/>
    <w:rsid w:val="00510615"/>
    <w:rsid w:val="005117FC"/>
    <w:rsid w:val="005250D2"/>
    <w:rsid w:val="00525BE4"/>
    <w:rsid w:val="00530F86"/>
    <w:rsid w:val="00531EC7"/>
    <w:rsid w:val="005321EF"/>
    <w:rsid w:val="00533330"/>
    <w:rsid w:val="00535C63"/>
    <w:rsid w:val="00536C66"/>
    <w:rsid w:val="00543545"/>
    <w:rsid w:val="00543EA8"/>
    <w:rsid w:val="0054442C"/>
    <w:rsid w:val="00546C88"/>
    <w:rsid w:val="0054722B"/>
    <w:rsid w:val="00547CC8"/>
    <w:rsid w:val="00552069"/>
    <w:rsid w:val="00563CCE"/>
    <w:rsid w:val="00567842"/>
    <w:rsid w:val="005702BB"/>
    <w:rsid w:val="00575766"/>
    <w:rsid w:val="00582F12"/>
    <w:rsid w:val="00583C58"/>
    <w:rsid w:val="005879EE"/>
    <w:rsid w:val="005919A9"/>
    <w:rsid w:val="00593732"/>
    <w:rsid w:val="00597269"/>
    <w:rsid w:val="005A02C9"/>
    <w:rsid w:val="005A078C"/>
    <w:rsid w:val="005B3919"/>
    <w:rsid w:val="005B4344"/>
    <w:rsid w:val="005B6711"/>
    <w:rsid w:val="005C1B34"/>
    <w:rsid w:val="005C786D"/>
    <w:rsid w:val="005D1EC9"/>
    <w:rsid w:val="005E0296"/>
    <w:rsid w:val="005F3E73"/>
    <w:rsid w:val="005F4C3E"/>
    <w:rsid w:val="005F7760"/>
    <w:rsid w:val="00601DDB"/>
    <w:rsid w:val="006025C8"/>
    <w:rsid w:val="00605A73"/>
    <w:rsid w:val="006124D6"/>
    <w:rsid w:val="006128C0"/>
    <w:rsid w:val="00620776"/>
    <w:rsid w:val="00621A80"/>
    <w:rsid w:val="00625639"/>
    <w:rsid w:val="00630224"/>
    <w:rsid w:val="006367FD"/>
    <w:rsid w:val="00641AF8"/>
    <w:rsid w:val="00642171"/>
    <w:rsid w:val="006453B2"/>
    <w:rsid w:val="006513E1"/>
    <w:rsid w:val="00660D09"/>
    <w:rsid w:val="0066395F"/>
    <w:rsid w:val="00664B15"/>
    <w:rsid w:val="00665242"/>
    <w:rsid w:val="006729B4"/>
    <w:rsid w:val="00682B15"/>
    <w:rsid w:val="00686BFF"/>
    <w:rsid w:val="006914B9"/>
    <w:rsid w:val="00691A75"/>
    <w:rsid w:val="0069214F"/>
    <w:rsid w:val="0069289F"/>
    <w:rsid w:val="006928E1"/>
    <w:rsid w:val="006971A3"/>
    <w:rsid w:val="006B6DBF"/>
    <w:rsid w:val="006C2E57"/>
    <w:rsid w:val="006C555E"/>
    <w:rsid w:val="006C66ED"/>
    <w:rsid w:val="006C7EF9"/>
    <w:rsid w:val="006D5A5C"/>
    <w:rsid w:val="006E0B53"/>
    <w:rsid w:val="006E2F38"/>
    <w:rsid w:val="006E4F8C"/>
    <w:rsid w:val="006E66A5"/>
    <w:rsid w:val="006F4334"/>
    <w:rsid w:val="006F45E4"/>
    <w:rsid w:val="006F723C"/>
    <w:rsid w:val="006F7625"/>
    <w:rsid w:val="00700A25"/>
    <w:rsid w:val="00700BA1"/>
    <w:rsid w:val="00700F3B"/>
    <w:rsid w:val="007066CD"/>
    <w:rsid w:val="00710292"/>
    <w:rsid w:val="00710879"/>
    <w:rsid w:val="007113CD"/>
    <w:rsid w:val="00720684"/>
    <w:rsid w:val="00721C94"/>
    <w:rsid w:val="00723525"/>
    <w:rsid w:val="00730F9A"/>
    <w:rsid w:val="0073214F"/>
    <w:rsid w:val="00735DB4"/>
    <w:rsid w:val="0074650C"/>
    <w:rsid w:val="00750484"/>
    <w:rsid w:val="007607EA"/>
    <w:rsid w:val="007630CA"/>
    <w:rsid w:val="00767F4A"/>
    <w:rsid w:val="00771624"/>
    <w:rsid w:val="00774399"/>
    <w:rsid w:val="007767E2"/>
    <w:rsid w:val="007777F5"/>
    <w:rsid w:val="007831BB"/>
    <w:rsid w:val="007836AF"/>
    <w:rsid w:val="00784EF6"/>
    <w:rsid w:val="00790798"/>
    <w:rsid w:val="00792EFB"/>
    <w:rsid w:val="00795487"/>
    <w:rsid w:val="00797330"/>
    <w:rsid w:val="007C0D17"/>
    <w:rsid w:val="007C213A"/>
    <w:rsid w:val="007D164D"/>
    <w:rsid w:val="007D720D"/>
    <w:rsid w:val="007E2E2F"/>
    <w:rsid w:val="007F31A7"/>
    <w:rsid w:val="007F3847"/>
    <w:rsid w:val="007F47EE"/>
    <w:rsid w:val="008004BD"/>
    <w:rsid w:val="00800F96"/>
    <w:rsid w:val="00803C64"/>
    <w:rsid w:val="00807F1F"/>
    <w:rsid w:val="008129DB"/>
    <w:rsid w:val="0082129C"/>
    <w:rsid w:val="008236E8"/>
    <w:rsid w:val="008308A7"/>
    <w:rsid w:val="00831C6C"/>
    <w:rsid w:val="00833C46"/>
    <w:rsid w:val="00834CA5"/>
    <w:rsid w:val="008415A6"/>
    <w:rsid w:val="0084359B"/>
    <w:rsid w:val="00843F11"/>
    <w:rsid w:val="00850938"/>
    <w:rsid w:val="008524E6"/>
    <w:rsid w:val="00853AA0"/>
    <w:rsid w:val="00853AC1"/>
    <w:rsid w:val="00853CF1"/>
    <w:rsid w:val="00856558"/>
    <w:rsid w:val="0086273B"/>
    <w:rsid w:val="008639B2"/>
    <w:rsid w:val="00871960"/>
    <w:rsid w:val="00872156"/>
    <w:rsid w:val="0087497C"/>
    <w:rsid w:val="008752EA"/>
    <w:rsid w:val="00880195"/>
    <w:rsid w:val="00882317"/>
    <w:rsid w:val="00883662"/>
    <w:rsid w:val="00884F27"/>
    <w:rsid w:val="008864DD"/>
    <w:rsid w:val="008939C7"/>
    <w:rsid w:val="008A11B9"/>
    <w:rsid w:val="008A7067"/>
    <w:rsid w:val="008B0748"/>
    <w:rsid w:val="008B4F9A"/>
    <w:rsid w:val="008B58C4"/>
    <w:rsid w:val="008C0DC3"/>
    <w:rsid w:val="008C0FDC"/>
    <w:rsid w:val="008C639D"/>
    <w:rsid w:val="008D60D2"/>
    <w:rsid w:val="008D7246"/>
    <w:rsid w:val="008E7330"/>
    <w:rsid w:val="008F6443"/>
    <w:rsid w:val="009002C3"/>
    <w:rsid w:val="00901B64"/>
    <w:rsid w:val="009104A7"/>
    <w:rsid w:val="00912166"/>
    <w:rsid w:val="009129F9"/>
    <w:rsid w:val="00912F1C"/>
    <w:rsid w:val="00913ACC"/>
    <w:rsid w:val="009148F4"/>
    <w:rsid w:val="00914B05"/>
    <w:rsid w:val="00914D39"/>
    <w:rsid w:val="009235D8"/>
    <w:rsid w:val="00932DE8"/>
    <w:rsid w:val="0093411A"/>
    <w:rsid w:val="00934DED"/>
    <w:rsid w:val="009402CC"/>
    <w:rsid w:val="009415D8"/>
    <w:rsid w:val="009449B0"/>
    <w:rsid w:val="00944E26"/>
    <w:rsid w:val="00954576"/>
    <w:rsid w:val="0095677A"/>
    <w:rsid w:val="00962F3B"/>
    <w:rsid w:val="009717F6"/>
    <w:rsid w:val="00981806"/>
    <w:rsid w:val="00993381"/>
    <w:rsid w:val="00993E5E"/>
    <w:rsid w:val="0099522A"/>
    <w:rsid w:val="009B1076"/>
    <w:rsid w:val="009B2750"/>
    <w:rsid w:val="009C10E0"/>
    <w:rsid w:val="009C7EE9"/>
    <w:rsid w:val="009D0C75"/>
    <w:rsid w:val="009D5365"/>
    <w:rsid w:val="009E0A9C"/>
    <w:rsid w:val="009E1095"/>
    <w:rsid w:val="009E318E"/>
    <w:rsid w:val="009E37D2"/>
    <w:rsid w:val="009E7143"/>
    <w:rsid w:val="009F11B0"/>
    <w:rsid w:val="009F313E"/>
    <w:rsid w:val="009F609D"/>
    <w:rsid w:val="009F65A6"/>
    <w:rsid w:val="00A00322"/>
    <w:rsid w:val="00A0554D"/>
    <w:rsid w:val="00A11C35"/>
    <w:rsid w:val="00A13A28"/>
    <w:rsid w:val="00A15315"/>
    <w:rsid w:val="00A24E01"/>
    <w:rsid w:val="00A301F9"/>
    <w:rsid w:val="00A30C79"/>
    <w:rsid w:val="00A321E9"/>
    <w:rsid w:val="00A325EE"/>
    <w:rsid w:val="00A37AAA"/>
    <w:rsid w:val="00A6688C"/>
    <w:rsid w:val="00A8448A"/>
    <w:rsid w:val="00A85DBE"/>
    <w:rsid w:val="00A92F48"/>
    <w:rsid w:val="00A9431B"/>
    <w:rsid w:val="00A96398"/>
    <w:rsid w:val="00AA26A1"/>
    <w:rsid w:val="00AB110A"/>
    <w:rsid w:val="00AB5166"/>
    <w:rsid w:val="00AB66AC"/>
    <w:rsid w:val="00AC2541"/>
    <w:rsid w:val="00AC2CF8"/>
    <w:rsid w:val="00AC6AB0"/>
    <w:rsid w:val="00AD4802"/>
    <w:rsid w:val="00AE2389"/>
    <w:rsid w:val="00AE2FBF"/>
    <w:rsid w:val="00AE59F8"/>
    <w:rsid w:val="00AE6148"/>
    <w:rsid w:val="00AF4650"/>
    <w:rsid w:val="00AF7933"/>
    <w:rsid w:val="00B04EB0"/>
    <w:rsid w:val="00B10AC1"/>
    <w:rsid w:val="00B1399E"/>
    <w:rsid w:val="00B1514C"/>
    <w:rsid w:val="00B269FE"/>
    <w:rsid w:val="00B3400A"/>
    <w:rsid w:val="00B365F3"/>
    <w:rsid w:val="00B40488"/>
    <w:rsid w:val="00B50C4A"/>
    <w:rsid w:val="00B5158B"/>
    <w:rsid w:val="00B51BC9"/>
    <w:rsid w:val="00B6406D"/>
    <w:rsid w:val="00B6467A"/>
    <w:rsid w:val="00B66BD1"/>
    <w:rsid w:val="00B7368C"/>
    <w:rsid w:val="00B73F49"/>
    <w:rsid w:val="00B7500A"/>
    <w:rsid w:val="00B77689"/>
    <w:rsid w:val="00B80369"/>
    <w:rsid w:val="00B87BC1"/>
    <w:rsid w:val="00B913CC"/>
    <w:rsid w:val="00B93A2E"/>
    <w:rsid w:val="00B9520D"/>
    <w:rsid w:val="00BB2EFD"/>
    <w:rsid w:val="00BB35C5"/>
    <w:rsid w:val="00BB55CF"/>
    <w:rsid w:val="00BB6723"/>
    <w:rsid w:val="00BB780B"/>
    <w:rsid w:val="00BC218F"/>
    <w:rsid w:val="00BC5735"/>
    <w:rsid w:val="00BC5946"/>
    <w:rsid w:val="00BD0307"/>
    <w:rsid w:val="00BD06CB"/>
    <w:rsid w:val="00BD09F5"/>
    <w:rsid w:val="00BD3A46"/>
    <w:rsid w:val="00BD47A1"/>
    <w:rsid w:val="00BD7B63"/>
    <w:rsid w:val="00BE0E37"/>
    <w:rsid w:val="00BE74BB"/>
    <w:rsid w:val="00BE76B8"/>
    <w:rsid w:val="00BF3B83"/>
    <w:rsid w:val="00BF4164"/>
    <w:rsid w:val="00BF6538"/>
    <w:rsid w:val="00C0239C"/>
    <w:rsid w:val="00C0461E"/>
    <w:rsid w:val="00C116FB"/>
    <w:rsid w:val="00C118B2"/>
    <w:rsid w:val="00C12BE1"/>
    <w:rsid w:val="00C51685"/>
    <w:rsid w:val="00C51C8C"/>
    <w:rsid w:val="00C53E23"/>
    <w:rsid w:val="00C54BEF"/>
    <w:rsid w:val="00C57EC9"/>
    <w:rsid w:val="00C676E5"/>
    <w:rsid w:val="00C7124D"/>
    <w:rsid w:val="00C73787"/>
    <w:rsid w:val="00C90CAB"/>
    <w:rsid w:val="00CA5DF2"/>
    <w:rsid w:val="00CA71EB"/>
    <w:rsid w:val="00CB4F89"/>
    <w:rsid w:val="00CC3E27"/>
    <w:rsid w:val="00CC4F72"/>
    <w:rsid w:val="00CC5B8D"/>
    <w:rsid w:val="00CD480B"/>
    <w:rsid w:val="00CF6A8F"/>
    <w:rsid w:val="00CF7037"/>
    <w:rsid w:val="00D00407"/>
    <w:rsid w:val="00D144DD"/>
    <w:rsid w:val="00D14927"/>
    <w:rsid w:val="00D20ADD"/>
    <w:rsid w:val="00D25671"/>
    <w:rsid w:val="00D34D56"/>
    <w:rsid w:val="00D37560"/>
    <w:rsid w:val="00D37BD9"/>
    <w:rsid w:val="00D45BF9"/>
    <w:rsid w:val="00D46EAF"/>
    <w:rsid w:val="00D63CB8"/>
    <w:rsid w:val="00D711B0"/>
    <w:rsid w:val="00D810CB"/>
    <w:rsid w:val="00D824C6"/>
    <w:rsid w:val="00D95F5B"/>
    <w:rsid w:val="00DA7E73"/>
    <w:rsid w:val="00DB7D79"/>
    <w:rsid w:val="00DD2050"/>
    <w:rsid w:val="00DD572C"/>
    <w:rsid w:val="00DE4B19"/>
    <w:rsid w:val="00DF5151"/>
    <w:rsid w:val="00DF65F0"/>
    <w:rsid w:val="00E012F2"/>
    <w:rsid w:val="00E0296A"/>
    <w:rsid w:val="00E0435F"/>
    <w:rsid w:val="00E159ED"/>
    <w:rsid w:val="00E15F17"/>
    <w:rsid w:val="00E21B08"/>
    <w:rsid w:val="00E25F38"/>
    <w:rsid w:val="00E32ECC"/>
    <w:rsid w:val="00E34A8B"/>
    <w:rsid w:val="00E413AE"/>
    <w:rsid w:val="00E425A3"/>
    <w:rsid w:val="00E6137D"/>
    <w:rsid w:val="00E639F6"/>
    <w:rsid w:val="00E6637B"/>
    <w:rsid w:val="00E827C8"/>
    <w:rsid w:val="00E85665"/>
    <w:rsid w:val="00E861C0"/>
    <w:rsid w:val="00E96138"/>
    <w:rsid w:val="00E961AC"/>
    <w:rsid w:val="00EA166C"/>
    <w:rsid w:val="00EA2FC6"/>
    <w:rsid w:val="00EA3DD0"/>
    <w:rsid w:val="00EA59F1"/>
    <w:rsid w:val="00EB2993"/>
    <w:rsid w:val="00EB3DCB"/>
    <w:rsid w:val="00EB4A95"/>
    <w:rsid w:val="00EB56CC"/>
    <w:rsid w:val="00EB5A07"/>
    <w:rsid w:val="00EC3FE3"/>
    <w:rsid w:val="00ED416F"/>
    <w:rsid w:val="00EE116A"/>
    <w:rsid w:val="00EE3FCC"/>
    <w:rsid w:val="00EE5957"/>
    <w:rsid w:val="00EE6BA7"/>
    <w:rsid w:val="00EF614E"/>
    <w:rsid w:val="00EF644A"/>
    <w:rsid w:val="00EF67B5"/>
    <w:rsid w:val="00F06F7A"/>
    <w:rsid w:val="00F07EB3"/>
    <w:rsid w:val="00F107F2"/>
    <w:rsid w:val="00F134C6"/>
    <w:rsid w:val="00F13F26"/>
    <w:rsid w:val="00F14C13"/>
    <w:rsid w:val="00F15490"/>
    <w:rsid w:val="00F15DFF"/>
    <w:rsid w:val="00F16204"/>
    <w:rsid w:val="00F162BA"/>
    <w:rsid w:val="00F164FB"/>
    <w:rsid w:val="00F22F05"/>
    <w:rsid w:val="00F33BF9"/>
    <w:rsid w:val="00F34763"/>
    <w:rsid w:val="00F37360"/>
    <w:rsid w:val="00F407B0"/>
    <w:rsid w:val="00F44765"/>
    <w:rsid w:val="00F47D0B"/>
    <w:rsid w:val="00F513D9"/>
    <w:rsid w:val="00F56330"/>
    <w:rsid w:val="00F62855"/>
    <w:rsid w:val="00F635C9"/>
    <w:rsid w:val="00F677B6"/>
    <w:rsid w:val="00F67FFE"/>
    <w:rsid w:val="00F75A3C"/>
    <w:rsid w:val="00F81682"/>
    <w:rsid w:val="00F81BF5"/>
    <w:rsid w:val="00F823AF"/>
    <w:rsid w:val="00F91DCA"/>
    <w:rsid w:val="00F92B49"/>
    <w:rsid w:val="00F93211"/>
    <w:rsid w:val="00FA5F23"/>
    <w:rsid w:val="00FB40F6"/>
    <w:rsid w:val="00FB5296"/>
    <w:rsid w:val="00FB71EF"/>
    <w:rsid w:val="00FB7B12"/>
    <w:rsid w:val="00FC4008"/>
    <w:rsid w:val="00FC6077"/>
    <w:rsid w:val="00FC79F9"/>
    <w:rsid w:val="00FD3757"/>
    <w:rsid w:val="00FE39F8"/>
    <w:rsid w:val="00FE4E4A"/>
    <w:rsid w:val="01532169"/>
    <w:rsid w:val="01BD3A32"/>
    <w:rsid w:val="01E734DF"/>
    <w:rsid w:val="0207F5DB"/>
    <w:rsid w:val="02BB215E"/>
    <w:rsid w:val="036B8C0D"/>
    <w:rsid w:val="03735897"/>
    <w:rsid w:val="03855E17"/>
    <w:rsid w:val="0477039E"/>
    <w:rsid w:val="05179B26"/>
    <w:rsid w:val="06903023"/>
    <w:rsid w:val="070C6D6E"/>
    <w:rsid w:val="073A2FE1"/>
    <w:rsid w:val="079907E9"/>
    <w:rsid w:val="07A2331E"/>
    <w:rsid w:val="0810A941"/>
    <w:rsid w:val="0819B6EE"/>
    <w:rsid w:val="0884D2A3"/>
    <w:rsid w:val="08C2870A"/>
    <w:rsid w:val="09E994CE"/>
    <w:rsid w:val="0A37BDED"/>
    <w:rsid w:val="0A8CFED5"/>
    <w:rsid w:val="0AA1AF13"/>
    <w:rsid w:val="0AD77871"/>
    <w:rsid w:val="0AD985CB"/>
    <w:rsid w:val="0B89C88F"/>
    <w:rsid w:val="0C1AC7CF"/>
    <w:rsid w:val="0D84D65A"/>
    <w:rsid w:val="0D8583B3"/>
    <w:rsid w:val="0DF00596"/>
    <w:rsid w:val="0E1631FE"/>
    <w:rsid w:val="0E4868D0"/>
    <w:rsid w:val="0EB3CB37"/>
    <w:rsid w:val="0F027582"/>
    <w:rsid w:val="0F3D6630"/>
    <w:rsid w:val="0FF1AE20"/>
    <w:rsid w:val="10DA2792"/>
    <w:rsid w:val="122D2BA7"/>
    <w:rsid w:val="125BB7DD"/>
    <w:rsid w:val="129026D6"/>
    <w:rsid w:val="12ACCF7E"/>
    <w:rsid w:val="12C9778E"/>
    <w:rsid w:val="13E98093"/>
    <w:rsid w:val="15CA6611"/>
    <w:rsid w:val="16D3C3E4"/>
    <w:rsid w:val="1747F549"/>
    <w:rsid w:val="17521BAD"/>
    <w:rsid w:val="17B9BCBB"/>
    <w:rsid w:val="18C1C17C"/>
    <w:rsid w:val="193BAA2E"/>
    <w:rsid w:val="19A11920"/>
    <w:rsid w:val="19AB64B5"/>
    <w:rsid w:val="1A4ABDAA"/>
    <w:rsid w:val="1A5D8856"/>
    <w:rsid w:val="1BE66CDE"/>
    <w:rsid w:val="1BF31FBE"/>
    <w:rsid w:val="1C15904D"/>
    <w:rsid w:val="1C57DD9C"/>
    <w:rsid w:val="1EA0E6E1"/>
    <w:rsid w:val="1F03FF3F"/>
    <w:rsid w:val="1F2E0623"/>
    <w:rsid w:val="1FABF0E8"/>
    <w:rsid w:val="1FE63C53"/>
    <w:rsid w:val="205CD00E"/>
    <w:rsid w:val="208C1E5F"/>
    <w:rsid w:val="2121E693"/>
    <w:rsid w:val="225BEFFE"/>
    <w:rsid w:val="227507FC"/>
    <w:rsid w:val="22A0BBD6"/>
    <w:rsid w:val="22B729F4"/>
    <w:rsid w:val="22EDA17B"/>
    <w:rsid w:val="236734CE"/>
    <w:rsid w:val="24C3B034"/>
    <w:rsid w:val="253679FA"/>
    <w:rsid w:val="25D0EFE3"/>
    <w:rsid w:val="25F05563"/>
    <w:rsid w:val="26127B87"/>
    <w:rsid w:val="2616D19D"/>
    <w:rsid w:val="2618672E"/>
    <w:rsid w:val="272DB66B"/>
    <w:rsid w:val="27920708"/>
    <w:rsid w:val="27DD636D"/>
    <w:rsid w:val="2828A9C5"/>
    <w:rsid w:val="29576B8E"/>
    <w:rsid w:val="299585B6"/>
    <w:rsid w:val="2A438C41"/>
    <w:rsid w:val="2A617555"/>
    <w:rsid w:val="2A85FA65"/>
    <w:rsid w:val="2A8B3D21"/>
    <w:rsid w:val="2B74FA60"/>
    <w:rsid w:val="2B76F794"/>
    <w:rsid w:val="2C511713"/>
    <w:rsid w:val="2CC1481B"/>
    <w:rsid w:val="2D38B451"/>
    <w:rsid w:val="2D987E1E"/>
    <w:rsid w:val="2DD0B058"/>
    <w:rsid w:val="2F84E55C"/>
    <w:rsid w:val="2F9C213D"/>
    <w:rsid w:val="31AF6000"/>
    <w:rsid w:val="31B48B28"/>
    <w:rsid w:val="3222E8AC"/>
    <w:rsid w:val="333AE681"/>
    <w:rsid w:val="33A45633"/>
    <w:rsid w:val="34CEC1A1"/>
    <w:rsid w:val="34E7E022"/>
    <w:rsid w:val="3591D193"/>
    <w:rsid w:val="36FE8FD1"/>
    <w:rsid w:val="373C9035"/>
    <w:rsid w:val="374BA2C0"/>
    <w:rsid w:val="377A1903"/>
    <w:rsid w:val="37AEF7EC"/>
    <w:rsid w:val="38F5C512"/>
    <w:rsid w:val="3924A72C"/>
    <w:rsid w:val="396F83AA"/>
    <w:rsid w:val="39E2CF7F"/>
    <w:rsid w:val="3B512E97"/>
    <w:rsid w:val="3C4CE962"/>
    <w:rsid w:val="3D304DD0"/>
    <w:rsid w:val="3D4674D2"/>
    <w:rsid w:val="3DB97C46"/>
    <w:rsid w:val="3DFEFE79"/>
    <w:rsid w:val="3E5730F7"/>
    <w:rsid w:val="3ECA04C7"/>
    <w:rsid w:val="3FD4BDD8"/>
    <w:rsid w:val="3FFDD1D0"/>
    <w:rsid w:val="4055C4BF"/>
    <w:rsid w:val="40AC603F"/>
    <w:rsid w:val="41373847"/>
    <w:rsid w:val="4149A2BD"/>
    <w:rsid w:val="418C6251"/>
    <w:rsid w:val="41F8FBC5"/>
    <w:rsid w:val="42AA0A69"/>
    <w:rsid w:val="42B0C737"/>
    <w:rsid w:val="4316A7ED"/>
    <w:rsid w:val="438A76DE"/>
    <w:rsid w:val="448EEDDC"/>
    <w:rsid w:val="44ABE2C2"/>
    <w:rsid w:val="44EA6B50"/>
    <w:rsid w:val="45B72C36"/>
    <w:rsid w:val="45F038E0"/>
    <w:rsid w:val="46000E10"/>
    <w:rsid w:val="4645D886"/>
    <w:rsid w:val="46C905AC"/>
    <w:rsid w:val="47CD7545"/>
    <w:rsid w:val="4867883C"/>
    <w:rsid w:val="488BD999"/>
    <w:rsid w:val="48DE78CA"/>
    <w:rsid w:val="496131CA"/>
    <w:rsid w:val="497DD8A9"/>
    <w:rsid w:val="4A640564"/>
    <w:rsid w:val="4A8E32C3"/>
    <w:rsid w:val="4B2CA9FC"/>
    <w:rsid w:val="4B882368"/>
    <w:rsid w:val="4C57430D"/>
    <w:rsid w:val="4D0B2F36"/>
    <w:rsid w:val="4D5FEDAD"/>
    <w:rsid w:val="4E076AF7"/>
    <w:rsid w:val="4EAE5651"/>
    <w:rsid w:val="4ED140FE"/>
    <w:rsid w:val="4F6E2A66"/>
    <w:rsid w:val="4FD88961"/>
    <w:rsid w:val="515B2699"/>
    <w:rsid w:val="533A27CA"/>
    <w:rsid w:val="536794B1"/>
    <w:rsid w:val="5393BBD3"/>
    <w:rsid w:val="540E43E8"/>
    <w:rsid w:val="55155A3C"/>
    <w:rsid w:val="55315CF7"/>
    <w:rsid w:val="553FB516"/>
    <w:rsid w:val="55419AD8"/>
    <w:rsid w:val="55761F3C"/>
    <w:rsid w:val="559001D9"/>
    <w:rsid w:val="56475CA5"/>
    <w:rsid w:val="567A3DCA"/>
    <w:rsid w:val="57257A5A"/>
    <w:rsid w:val="57585DEC"/>
    <w:rsid w:val="57DFBEED"/>
    <w:rsid w:val="5877951C"/>
    <w:rsid w:val="5912CA72"/>
    <w:rsid w:val="592DAB1F"/>
    <w:rsid w:val="5971C2AE"/>
    <w:rsid w:val="5AF56318"/>
    <w:rsid w:val="5B51EA81"/>
    <w:rsid w:val="5B7DDB70"/>
    <w:rsid w:val="5C42F1F5"/>
    <w:rsid w:val="5CBB7EEE"/>
    <w:rsid w:val="5CE39E93"/>
    <w:rsid w:val="5E734EAE"/>
    <w:rsid w:val="5EDEF1FC"/>
    <w:rsid w:val="5F0E7A38"/>
    <w:rsid w:val="5F3B0834"/>
    <w:rsid w:val="5F820BF6"/>
    <w:rsid w:val="6141F2BA"/>
    <w:rsid w:val="61978355"/>
    <w:rsid w:val="62B5FAC8"/>
    <w:rsid w:val="62E3359F"/>
    <w:rsid w:val="63785535"/>
    <w:rsid w:val="6499B79B"/>
    <w:rsid w:val="66141F0F"/>
    <w:rsid w:val="66605667"/>
    <w:rsid w:val="66645978"/>
    <w:rsid w:val="666D1920"/>
    <w:rsid w:val="66AC4856"/>
    <w:rsid w:val="677F5FAB"/>
    <w:rsid w:val="67FC26C8"/>
    <w:rsid w:val="681F15B2"/>
    <w:rsid w:val="68201016"/>
    <w:rsid w:val="6884DD1A"/>
    <w:rsid w:val="68E111BA"/>
    <w:rsid w:val="68FEDACF"/>
    <w:rsid w:val="696C1EC0"/>
    <w:rsid w:val="699947C5"/>
    <w:rsid w:val="69EC5B2E"/>
    <w:rsid w:val="6A31AFD4"/>
    <w:rsid w:val="6A8FCC49"/>
    <w:rsid w:val="6AA16963"/>
    <w:rsid w:val="6AE0A44D"/>
    <w:rsid w:val="6B4B8628"/>
    <w:rsid w:val="6B72781D"/>
    <w:rsid w:val="6BC35621"/>
    <w:rsid w:val="6BC8C863"/>
    <w:rsid w:val="6C770814"/>
    <w:rsid w:val="6DA75C89"/>
    <w:rsid w:val="6E3D6FE4"/>
    <w:rsid w:val="6E6F9020"/>
    <w:rsid w:val="6EBCF197"/>
    <w:rsid w:val="70325547"/>
    <w:rsid w:val="704D5E47"/>
    <w:rsid w:val="707D3B5D"/>
    <w:rsid w:val="7080A9F3"/>
    <w:rsid w:val="718C53D7"/>
    <w:rsid w:val="71BF4692"/>
    <w:rsid w:val="71CAB7BD"/>
    <w:rsid w:val="728FD4C3"/>
    <w:rsid w:val="72B1EEBE"/>
    <w:rsid w:val="73689B03"/>
    <w:rsid w:val="739EC3B3"/>
    <w:rsid w:val="73D0BE68"/>
    <w:rsid w:val="73D971A4"/>
    <w:rsid w:val="7475284C"/>
    <w:rsid w:val="74F22A75"/>
    <w:rsid w:val="751E71CF"/>
    <w:rsid w:val="76A63161"/>
    <w:rsid w:val="76B84869"/>
    <w:rsid w:val="7771F836"/>
    <w:rsid w:val="77FCC9B0"/>
    <w:rsid w:val="7804D78C"/>
    <w:rsid w:val="79140C29"/>
    <w:rsid w:val="79D1076B"/>
    <w:rsid w:val="79DDD223"/>
    <w:rsid w:val="7A2C5A24"/>
    <w:rsid w:val="7B45CFFB"/>
    <w:rsid w:val="7BBD0198"/>
    <w:rsid w:val="7C3A16B1"/>
    <w:rsid w:val="7CCC9358"/>
    <w:rsid w:val="7D64D888"/>
    <w:rsid w:val="7DA939B9"/>
    <w:rsid w:val="7DC0564B"/>
    <w:rsid w:val="7EF4B68B"/>
    <w:rsid w:val="7F065B15"/>
    <w:rsid w:val="7F76F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CEE4"/>
  <w15:chartTrackingRefBased/>
  <w15:docId w15:val="{005CC6E0-1D38-420B-8CD0-554322D4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7760"/>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qFormat/>
    <w:rsid w:val="005F7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5F7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5F776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5F776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776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776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776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776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776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F77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5F77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5F77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5F77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77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77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77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77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77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776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77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77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77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77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7760"/>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1"/>
    <w:qFormat/>
    <w:rsid w:val="005F7760"/>
    <w:pPr>
      <w:ind w:left="720"/>
      <w:contextualSpacing/>
    </w:pPr>
  </w:style>
  <w:style w:type="character" w:styleId="Rykuspabraukimas">
    <w:name w:val="Intense Emphasis"/>
    <w:basedOn w:val="Numatytasispastraiposriftas"/>
    <w:uiPriority w:val="21"/>
    <w:qFormat/>
    <w:rsid w:val="005F7760"/>
    <w:rPr>
      <w:i/>
      <w:iCs/>
      <w:color w:val="0F4761" w:themeColor="accent1" w:themeShade="BF"/>
    </w:rPr>
  </w:style>
  <w:style w:type="paragraph" w:styleId="Iskirtacitata">
    <w:name w:val="Intense Quote"/>
    <w:basedOn w:val="prastasis"/>
    <w:next w:val="prastasis"/>
    <w:link w:val="IskirtacitataDiagrama"/>
    <w:uiPriority w:val="30"/>
    <w:qFormat/>
    <w:rsid w:val="005F7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7760"/>
    <w:rPr>
      <w:i/>
      <w:iCs/>
      <w:color w:val="0F4761" w:themeColor="accent1" w:themeShade="BF"/>
    </w:rPr>
  </w:style>
  <w:style w:type="character" w:styleId="Rykinuoroda">
    <w:name w:val="Intense Reference"/>
    <w:basedOn w:val="Numatytasispastraiposriftas"/>
    <w:uiPriority w:val="32"/>
    <w:qFormat/>
    <w:rsid w:val="005F7760"/>
    <w:rPr>
      <w:b/>
      <w:bCs/>
      <w:smallCaps/>
      <w:color w:val="0F4761" w:themeColor="accent1" w:themeShade="BF"/>
      <w:spacing w:val="5"/>
    </w:rPr>
  </w:style>
  <w:style w:type="paragraph" w:styleId="Porat">
    <w:name w:val="footer"/>
    <w:basedOn w:val="prastasis"/>
    <w:link w:val="PoratDiagrama"/>
    <w:uiPriority w:val="99"/>
    <w:rsid w:val="005F7760"/>
    <w:pPr>
      <w:tabs>
        <w:tab w:val="center" w:pos="4819"/>
        <w:tab w:val="right" w:pos="9638"/>
      </w:tabs>
    </w:pPr>
  </w:style>
  <w:style w:type="character" w:customStyle="1" w:styleId="PoratDiagrama">
    <w:name w:val="Poraštė Diagrama"/>
    <w:basedOn w:val="Numatytasispastraiposriftas"/>
    <w:link w:val="Porat"/>
    <w:uiPriority w:val="99"/>
    <w:rsid w:val="005F7760"/>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5F7760"/>
  </w:style>
  <w:style w:type="paragraph" w:styleId="Pagrindinistekstas">
    <w:name w:val="Body Text"/>
    <w:basedOn w:val="prastasis"/>
    <w:link w:val="PagrindinistekstasDiagrama"/>
    <w:rsid w:val="005F7760"/>
    <w:pPr>
      <w:spacing w:after="120"/>
    </w:pPr>
  </w:style>
  <w:style w:type="character" w:customStyle="1" w:styleId="PagrindinistekstasDiagrama">
    <w:name w:val="Pagrindinis tekstas Diagrama"/>
    <w:basedOn w:val="Numatytasispastraiposriftas"/>
    <w:link w:val="Pagrindinistekstas"/>
    <w:rsid w:val="005F7760"/>
    <w:rPr>
      <w:rFonts w:ascii="Times New Roman" w:eastAsia="Times New Roman" w:hAnsi="Times New Roman" w:cs="Times New Roman"/>
      <w:kern w:val="0"/>
      <w:sz w:val="24"/>
      <w:szCs w:val="24"/>
      <w:lang w:eastAsia="lt-LT"/>
      <w14:ligatures w14:val="none"/>
    </w:rPr>
  </w:style>
  <w:style w:type="character" w:customStyle="1" w:styleId="typewriter">
    <w:name w:val="typewriter"/>
    <w:basedOn w:val="Numatytasispastraiposriftas"/>
    <w:rsid w:val="005F7760"/>
  </w:style>
  <w:style w:type="paragraph" w:styleId="Komentarotekstas">
    <w:name w:val="annotation text"/>
    <w:basedOn w:val="prastasis"/>
    <w:link w:val="KomentarotekstasDiagrama"/>
    <w:uiPriority w:val="99"/>
    <w:semiHidden/>
    <w:rsid w:val="005F7760"/>
    <w:rPr>
      <w:sz w:val="20"/>
      <w:szCs w:val="20"/>
    </w:rPr>
  </w:style>
  <w:style w:type="character" w:customStyle="1" w:styleId="KomentarotekstasDiagrama">
    <w:name w:val="Komentaro tekstas Diagrama"/>
    <w:basedOn w:val="Numatytasispastraiposriftas"/>
    <w:link w:val="Komentarotekstas"/>
    <w:uiPriority w:val="99"/>
    <w:semiHidden/>
    <w:rsid w:val="005F7760"/>
    <w:rPr>
      <w:rFonts w:ascii="Times New Roman" w:eastAsia="Times New Roman" w:hAnsi="Times New Roman" w:cs="Times New Roman"/>
      <w:kern w:val="0"/>
      <w:sz w:val="20"/>
      <w:szCs w:val="20"/>
      <w:lang w:eastAsia="lt-LT"/>
      <w14:ligatures w14:val="none"/>
    </w:rPr>
  </w:style>
  <w:style w:type="paragraph" w:styleId="Debesliotekstas">
    <w:name w:val="Balloon Text"/>
    <w:basedOn w:val="prastasis"/>
    <w:link w:val="DebesliotekstasDiagrama"/>
    <w:semiHidden/>
    <w:rsid w:val="005F776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F7760"/>
    <w:rPr>
      <w:rFonts w:ascii="Tahoma" w:eastAsia="Times New Roman" w:hAnsi="Tahoma" w:cs="Tahoma"/>
      <w:kern w:val="0"/>
      <w:sz w:val="16"/>
      <w:szCs w:val="16"/>
      <w:lang w:eastAsia="lt-LT"/>
      <w14:ligatures w14:val="none"/>
    </w:rPr>
  </w:style>
  <w:style w:type="character" w:styleId="Komentaronuoroda">
    <w:name w:val="annotation reference"/>
    <w:uiPriority w:val="99"/>
    <w:semiHidden/>
    <w:rsid w:val="005F7760"/>
    <w:rPr>
      <w:sz w:val="16"/>
      <w:szCs w:val="16"/>
    </w:rPr>
  </w:style>
  <w:style w:type="paragraph" w:styleId="Komentarotema">
    <w:name w:val="annotation subject"/>
    <w:basedOn w:val="Komentarotekstas"/>
    <w:next w:val="Komentarotekstas"/>
    <w:link w:val="KomentarotemaDiagrama"/>
    <w:semiHidden/>
    <w:rsid w:val="005F7760"/>
    <w:rPr>
      <w:b/>
      <w:bCs/>
    </w:rPr>
  </w:style>
  <w:style w:type="character" w:customStyle="1" w:styleId="KomentarotemaDiagrama">
    <w:name w:val="Komentaro tema Diagrama"/>
    <w:basedOn w:val="KomentarotekstasDiagrama"/>
    <w:link w:val="Komentarotema"/>
    <w:semiHidden/>
    <w:rsid w:val="005F7760"/>
    <w:rPr>
      <w:rFonts w:ascii="Times New Roman" w:eastAsia="Times New Roman" w:hAnsi="Times New Roman" w:cs="Times New Roman"/>
      <w:b/>
      <w:bCs/>
      <w:kern w:val="0"/>
      <w:sz w:val="20"/>
      <w:szCs w:val="20"/>
      <w:lang w:eastAsia="lt-LT"/>
      <w14:ligatures w14:val="none"/>
    </w:rPr>
  </w:style>
  <w:style w:type="paragraph" w:styleId="Sraas">
    <w:name w:val="List"/>
    <w:basedOn w:val="prastasis"/>
    <w:rsid w:val="005F7760"/>
    <w:pPr>
      <w:ind w:left="283" w:hanging="283"/>
    </w:pPr>
  </w:style>
  <w:style w:type="paragraph" w:styleId="Sraas2">
    <w:name w:val="List 2"/>
    <w:basedOn w:val="prastasis"/>
    <w:rsid w:val="005F7760"/>
    <w:pPr>
      <w:ind w:left="566" w:hanging="283"/>
    </w:pPr>
  </w:style>
  <w:style w:type="paragraph" w:styleId="Sraas3">
    <w:name w:val="List 3"/>
    <w:basedOn w:val="prastasis"/>
    <w:rsid w:val="005F7760"/>
    <w:pPr>
      <w:ind w:left="849" w:hanging="283"/>
    </w:pPr>
  </w:style>
  <w:style w:type="paragraph" w:styleId="Sraas4">
    <w:name w:val="List 4"/>
    <w:basedOn w:val="prastasis"/>
    <w:rsid w:val="005F7760"/>
    <w:pPr>
      <w:ind w:left="1132" w:hanging="283"/>
    </w:pPr>
  </w:style>
  <w:style w:type="paragraph" w:styleId="Sraas5">
    <w:name w:val="List 5"/>
    <w:basedOn w:val="prastasis"/>
    <w:rsid w:val="005F7760"/>
    <w:pPr>
      <w:ind w:left="1415" w:hanging="283"/>
    </w:pPr>
  </w:style>
  <w:style w:type="paragraph" w:styleId="Pagrindiniotekstotrauka">
    <w:name w:val="Body Text Indent"/>
    <w:basedOn w:val="prastasis"/>
    <w:link w:val="PagrindiniotekstotraukaDiagrama"/>
    <w:rsid w:val="005F7760"/>
    <w:pPr>
      <w:spacing w:after="120"/>
      <w:ind w:left="283"/>
    </w:pPr>
  </w:style>
  <w:style w:type="character" w:customStyle="1" w:styleId="PagrindiniotekstotraukaDiagrama">
    <w:name w:val="Pagrindinio teksto įtrauka Diagrama"/>
    <w:basedOn w:val="Numatytasispastraiposriftas"/>
    <w:link w:val="Pagrindiniotekstotrauka"/>
    <w:rsid w:val="005F7760"/>
    <w:rPr>
      <w:rFonts w:ascii="Times New Roman" w:eastAsia="Times New Roman" w:hAnsi="Times New Roman" w:cs="Times New Roman"/>
      <w:kern w:val="0"/>
      <w:sz w:val="24"/>
      <w:szCs w:val="24"/>
      <w:lang w:eastAsia="lt-LT"/>
      <w14:ligatures w14:val="none"/>
    </w:rPr>
  </w:style>
  <w:style w:type="paragraph" w:styleId="Pagrindiniotekstopirmatrauka2">
    <w:name w:val="Body Text First Indent 2"/>
    <w:basedOn w:val="Pagrindiniotekstotrauka"/>
    <w:link w:val="Pagrindiniotekstopirmatrauka2Diagrama"/>
    <w:rsid w:val="005F7760"/>
    <w:pPr>
      <w:ind w:firstLine="210"/>
    </w:pPr>
  </w:style>
  <w:style w:type="character" w:customStyle="1" w:styleId="Pagrindiniotekstopirmatrauka2Diagrama">
    <w:name w:val="Pagrindinio teksto pirma įtrauka 2 Diagrama"/>
    <w:basedOn w:val="PagrindiniotekstotraukaDiagrama"/>
    <w:link w:val="Pagrindiniotekstopirmatrauka2"/>
    <w:rsid w:val="005F7760"/>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rsid w:val="005F7760"/>
    <w:pPr>
      <w:tabs>
        <w:tab w:val="center" w:pos="4819"/>
        <w:tab w:val="right" w:pos="9638"/>
      </w:tabs>
    </w:pPr>
  </w:style>
  <w:style w:type="character" w:customStyle="1" w:styleId="AntratsDiagrama">
    <w:name w:val="Antraštės Diagrama"/>
    <w:basedOn w:val="Numatytasispastraiposriftas"/>
    <w:link w:val="Antrats"/>
    <w:rsid w:val="005F7760"/>
    <w:rPr>
      <w:rFonts w:ascii="Times New Roman" w:eastAsia="Times New Roman" w:hAnsi="Times New Roman" w:cs="Times New Roman"/>
      <w:kern w:val="0"/>
      <w:sz w:val="24"/>
      <w:szCs w:val="24"/>
      <w:lang w:eastAsia="lt-LT"/>
      <w14:ligatures w14:val="none"/>
    </w:rPr>
  </w:style>
  <w:style w:type="paragraph" w:customStyle="1" w:styleId="Stiliusv">
    <w:name w:val="Stilius v"/>
    <w:basedOn w:val="Sraassunumeriais"/>
    <w:next w:val="Sraas"/>
    <w:rsid w:val="005F7760"/>
    <w:pPr>
      <w:numPr>
        <w:ilvl w:val="2"/>
        <w:numId w:val="1"/>
      </w:numPr>
      <w:jc w:val="both"/>
    </w:pPr>
    <w:rPr>
      <w:bCs/>
    </w:rPr>
  </w:style>
  <w:style w:type="character" w:styleId="Grietas">
    <w:name w:val="Strong"/>
    <w:uiPriority w:val="22"/>
    <w:qFormat/>
    <w:rsid w:val="005F7760"/>
    <w:rPr>
      <w:b/>
      <w:bCs/>
    </w:rPr>
  </w:style>
  <w:style w:type="paragraph" w:styleId="Sraassunumeriais">
    <w:name w:val="List Number"/>
    <w:basedOn w:val="prastasis"/>
    <w:rsid w:val="005F7760"/>
    <w:pPr>
      <w:numPr>
        <w:numId w:val="3"/>
      </w:numPr>
    </w:pPr>
  </w:style>
  <w:style w:type="paragraph" w:customStyle="1" w:styleId="antraste">
    <w:name w:val="antraste"/>
    <w:basedOn w:val="prastasis"/>
    <w:rsid w:val="005F7760"/>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b/>
      <w:caps/>
      <w:szCs w:val="20"/>
      <w:lang w:eastAsia="en-US"/>
    </w:rPr>
  </w:style>
  <w:style w:type="paragraph" w:styleId="Pagrindiniotekstotrauka2">
    <w:name w:val="Body Text Indent 2"/>
    <w:basedOn w:val="prastasis"/>
    <w:link w:val="Pagrindiniotekstotrauka2Diagrama"/>
    <w:rsid w:val="005F7760"/>
    <w:pPr>
      <w:ind w:firstLine="540"/>
      <w:jc w:val="both"/>
    </w:pPr>
  </w:style>
  <w:style w:type="character" w:customStyle="1" w:styleId="Pagrindiniotekstotrauka2Diagrama">
    <w:name w:val="Pagrindinio teksto įtrauka 2 Diagrama"/>
    <w:basedOn w:val="Numatytasispastraiposriftas"/>
    <w:link w:val="Pagrindiniotekstotrauka2"/>
    <w:rsid w:val="005F7760"/>
    <w:rPr>
      <w:rFonts w:ascii="Times New Roman" w:eastAsia="Times New Roman" w:hAnsi="Times New Roman" w:cs="Times New Roman"/>
      <w:kern w:val="0"/>
      <w:sz w:val="24"/>
      <w:szCs w:val="24"/>
      <w:lang w:eastAsia="lt-LT"/>
      <w14:ligatures w14:val="none"/>
    </w:rPr>
  </w:style>
  <w:style w:type="character" w:styleId="Hipersaitas">
    <w:name w:val="Hyperlink"/>
    <w:uiPriority w:val="99"/>
    <w:rsid w:val="005F7760"/>
    <w:rPr>
      <w:color w:val="0000FF"/>
      <w:u w:val="single"/>
    </w:rPr>
  </w:style>
  <w:style w:type="paragraph" w:styleId="Dokumentoinaostekstas">
    <w:name w:val="endnote text"/>
    <w:basedOn w:val="prastasis"/>
    <w:link w:val="DokumentoinaostekstasDiagrama"/>
    <w:semiHidden/>
    <w:rsid w:val="005F7760"/>
    <w:pPr>
      <w:spacing w:after="240"/>
      <w:jc w:val="both"/>
    </w:pPr>
    <w:rPr>
      <w:rFonts w:ascii="Arial" w:hAnsi="Arial"/>
      <w:sz w:val="20"/>
      <w:szCs w:val="20"/>
      <w:lang w:val="en-GB" w:eastAsia="en-US"/>
    </w:rPr>
  </w:style>
  <w:style w:type="character" w:customStyle="1" w:styleId="DokumentoinaostekstasDiagrama">
    <w:name w:val="Dokumento išnašos tekstas Diagrama"/>
    <w:basedOn w:val="Numatytasispastraiposriftas"/>
    <w:link w:val="Dokumentoinaostekstas"/>
    <w:semiHidden/>
    <w:rsid w:val="005F7760"/>
    <w:rPr>
      <w:rFonts w:ascii="Arial" w:eastAsia="Times New Roman" w:hAnsi="Arial" w:cs="Times New Roman"/>
      <w:kern w:val="0"/>
      <w:sz w:val="20"/>
      <w:szCs w:val="20"/>
      <w:lang w:val="en-GB"/>
      <w14:ligatures w14:val="none"/>
    </w:rPr>
  </w:style>
  <w:style w:type="paragraph" w:styleId="prastasiniatinklio">
    <w:name w:val="Normal (Web)"/>
    <w:basedOn w:val="prastasis"/>
    <w:uiPriority w:val="99"/>
    <w:rsid w:val="005F7760"/>
    <w:pPr>
      <w:spacing w:before="100" w:beforeAutospacing="1" w:after="100" w:afterAutospacing="1"/>
    </w:pPr>
    <w:rPr>
      <w:color w:val="000000"/>
      <w:lang w:val="en-US" w:eastAsia="en-US"/>
    </w:rPr>
  </w:style>
  <w:style w:type="paragraph" w:styleId="Pagrindinistekstas3">
    <w:name w:val="Body Text 3"/>
    <w:basedOn w:val="prastasis"/>
    <w:link w:val="Pagrindinistekstas3Diagrama"/>
    <w:rsid w:val="005F7760"/>
    <w:pPr>
      <w:spacing w:after="120"/>
    </w:pPr>
    <w:rPr>
      <w:sz w:val="16"/>
      <w:szCs w:val="16"/>
    </w:rPr>
  </w:style>
  <w:style w:type="character" w:customStyle="1" w:styleId="Pagrindinistekstas3Diagrama">
    <w:name w:val="Pagrindinis tekstas 3 Diagrama"/>
    <w:basedOn w:val="Numatytasispastraiposriftas"/>
    <w:link w:val="Pagrindinistekstas3"/>
    <w:rsid w:val="005F7760"/>
    <w:rPr>
      <w:rFonts w:ascii="Times New Roman" w:eastAsia="Times New Roman" w:hAnsi="Times New Roman" w:cs="Times New Roman"/>
      <w:kern w:val="0"/>
      <w:sz w:val="16"/>
      <w:szCs w:val="16"/>
      <w:lang w:eastAsia="lt-LT"/>
      <w14:ligatures w14:val="none"/>
    </w:rPr>
  </w:style>
  <w:style w:type="paragraph" w:styleId="Pagrindinistekstas2">
    <w:name w:val="Body Text 2"/>
    <w:basedOn w:val="prastasis"/>
    <w:link w:val="Pagrindinistekstas2Diagrama"/>
    <w:rsid w:val="005F7760"/>
    <w:pPr>
      <w:jc w:val="both"/>
    </w:pPr>
    <w:rPr>
      <w:b/>
      <w:bCs/>
      <w:i/>
      <w:iCs/>
      <w:u w:val="single"/>
    </w:rPr>
  </w:style>
  <w:style w:type="character" w:customStyle="1" w:styleId="Pagrindinistekstas2Diagrama">
    <w:name w:val="Pagrindinis tekstas 2 Diagrama"/>
    <w:basedOn w:val="Numatytasispastraiposriftas"/>
    <w:link w:val="Pagrindinistekstas2"/>
    <w:rsid w:val="005F7760"/>
    <w:rPr>
      <w:rFonts w:ascii="Times New Roman" w:eastAsia="Times New Roman" w:hAnsi="Times New Roman" w:cs="Times New Roman"/>
      <w:b/>
      <w:bCs/>
      <w:i/>
      <w:iCs/>
      <w:kern w:val="0"/>
      <w:sz w:val="24"/>
      <w:szCs w:val="24"/>
      <w:u w:val="single"/>
      <w:lang w:eastAsia="lt-LT"/>
      <w14:ligatures w14:val="none"/>
    </w:rPr>
  </w:style>
  <w:style w:type="paragraph" w:styleId="Pagrindiniotekstotrauka3">
    <w:name w:val="Body Text Indent 3"/>
    <w:basedOn w:val="prastasis"/>
    <w:link w:val="Pagrindiniotekstotrauka3Diagrama"/>
    <w:rsid w:val="005F7760"/>
    <w:pPr>
      <w:ind w:firstLineChars="947" w:firstLine="541"/>
      <w:jc w:val="both"/>
    </w:pPr>
  </w:style>
  <w:style w:type="character" w:customStyle="1" w:styleId="Pagrindiniotekstotrauka3Diagrama">
    <w:name w:val="Pagrindinio teksto įtrauka 3 Diagrama"/>
    <w:basedOn w:val="Numatytasispastraiposriftas"/>
    <w:link w:val="Pagrindiniotekstotrauka3"/>
    <w:rsid w:val="005F7760"/>
    <w:rPr>
      <w:rFonts w:ascii="Times New Roman" w:eastAsia="Times New Roman" w:hAnsi="Times New Roman" w:cs="Times New Roman"/>
      <w:kern w:val="0"/>
      <w:sz w:val="24"/>
      <w:szCs w:val="24"/>
      <w:lang w:eastAsia="lt-LT"/>
      <w14:ligatures w14:val="none"/>
    </w:rPr>
  </w:style>
  <w:style w:type="paragraph" w:customStyle="1" w:styleId="Hyperlink1">
    <w:name w:val="Hyperlink1"/>
    <w:rsid w:val="005F776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uslapioinaostekstas">
    <w:name w:val="footnote text"/>
    <w:basedOn w:val="prastasis"/>
    <w:link w:val="PuslapioinaostekstasDiagrama"/>
    <w:semiHidden/>
    <w:unhideWhenUsed/>
    <w:rsid w:val="005F7760"/>
    <w:rPr>
      <w:sz w:val="20"/>
      <w:szCs w:val="20"/>
      <w:lang w:eastAsia="en-US"/>
    </w:rPr>
  </w:style>
  <w:style w:type="character" w:customStyle="1" w:styleId="PuslapioinaostekstasDiagrama">
    <w:name w:val="Puslapio išnašos tekstas Diagrama"/>
    <w:basedOn w:val="Numatytasispastraiposriftas"/>
    <w:link w:val="Puslapioinaostekstas"/>
    <w:semiHidden/>
    <w:rsid w:val="005F7760"/>
    <w:rPr>
      <w:rFonts w:ascii="Times New Roman" w:eastAsia="Times New Roman" w:hAnsi="Times New Roman" w:cs="Times New Roman"/>
      <w:kern w:val="0"/>
      <w:sz w:val="20"/>
      <w:szCs w:val="20"/>
      <w14:ligatures w14:val="none"/>
    </w:rPr>
  </w:style>
  <w:style w:type="character" w:styleId="Puslapioinaosnuoroda">
    <w:name w:val="footnote reference"/>
    <w:semiHidden/>
    <w:unhideWhenUsed/>
    <w:rsid w:val="005F7760"/>
    <w:rPr>
      <w:vertAlign w:val="superscript"/>
    </w:rPr>
  </w:style>
  <w:style w:type="character" w:styleId="Emfaz">
    <w:name w:val="Emphasis"/>
    <w:uiPriority w:val="20"/>
    <w:qFormat/>
    <w:rsid w:val="005F7760"/>
    <w:rPr>
      <w:i/>
      <w:iCs/>
    </w:rPr>
  </w:style>
  <w:style w:type="table" w:styleId="Lentelstinklelis">
    <w:name w:val="Table Grid"/>
    <w:basedOn w:val="prastojilentel"/>
    <w:rsid w:val="005F7760"/>
    <w:pPr>
      <w:spacing w:after="0" w:line="240" w:lineRule="auto"/>
    </w:pPr>
    <w:rPr>
      <w:rFonts w:ascii="Times New Roman" w:eastAsia="Times New Roman"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semiHidden/>
    <w:unhideWhenUsed/>
    <w:rsid w:val="005F7760"/>
    <w:rPr>
      <w:rFonts w:ascii="Calibri" w:eastAsia="Calibri" w:hAnsi="Calibri"/>
      <w:sz w:val="22"/>
      <w:szCs w:val="21"/>
      <w:lang w:val="x-none" w:eastAsia="en-US"/>
    </w:rPr>
  </w:style>
  <w:style w:type="character" w:customStyle="1" w:styleId="PaprastasistekstasDiagrama">
    <w:name w:val="Paprastasis tekstas Diagrama"/>
    <w:basedOn w:val="Numatytasispastraiposriftas"/>
    <w:link w:val="Paprastasistekstas"/>
    <w:uiPriority w:val="99"/>
    <w:semiHidden/>
    <w:rsid w:val="005F7760"/>
    <w:rPr>
      <w:rFonts w:ascii="Calibri" w:eastAsia="Calibri" w:hAnsi="Calibri" w:cs="Times New Roman"/>
      <w:kern w:val="0"/>
      <w:szCs w:val="21"/>
      <w:lang w:val="x-none"/>
      <w14:ligatures w14:val="none"/>
    </w:rPr>
  </w:style>
  <w:style w:type="paragraph" w:customStyle="1" w:styleId="DiagramaDiagrama">
    <w:name w:val="Diagrama Diagrama"/>
    <w:basedOn w:val="prastasis"/>
    <w:rsid w:val="005F7760"/>
    <w:pPr>
      <w:spacing w:after="160" w:line="240" w:lineRule="exact"/>
    </w:pPr>
    <w:rPr>
      <w:rFonts w:ascii="Verdana" w:hAnsi="Verdana" w:cs="Verdana"/>
      <w:sz w:val="20"/>
      <w:szCs w:val="20"/>
      <w:lang w:val="en-US" w:eastAsia="en-US"/>
    </w:rPr>
  </w:style>
  <w:style w:type="paragraph" w:styleId="Pataisymai">
    <w:name w:val="Revision"/>
    <w:hidden/>
    <w:uiPriority w:val="99"/>
    <w:semiHidden/>
    <w:rsid w:val="005F7760"/>
    <w:pPr>
      <w:spacing w:after="0" w:line="240" w:lineRule="auto"/>
    </w:pPr>
    <w:rPr>
      <w:rFonts w:ascii="Times New Roman" w:eastAsia="Times New Roman" w:hAnsi="Times New Roman" w:cs="Times New Roman"/>
      <w:kern w:val="0"/>
      <w:sz w:val="24"/>
      <w:szCs w:val="24"/>
      <w:lang w:eastAsia="lt-LT"/>
      <w14:ligatures w14:val="none"/>
    </w:rPr>
  </w:style>
  <w:style w:type="paragraph" w:styleId="Betarp">
    <w:name w:val="No Spacing"/>
    <w:uiPriority w:val="1"/>
    <w:qFormat/>
    <w:rsid w:val="005F7760"/>
    <w:pPr>
      <w:spacing w:after="0" w:line="240" w:lineRule="auto"/>
    </w:pPr>
    <w:rPr>
      <w:rFonts w:ascii="Calibri" w:eastAsia="Calibri" w:hAnsi="Calibri" w:cs="Times New Roman"/>
      <w:kern w:val="0"/>
      <w14:ligatures w14:val="none"/>
    </w:rPr>
  </w:style>
  <w:style w:type="character" w:customStyle="1" w:styleId="skypec2ctextspan">
    <w:name w:val="skype_c2c_text_span"/>
    <w:rsid w:val="005F7760"/>
  </w:style>
  <w:style w:type="character" w:customStyle="1" w:styleId="apple-converted-space">
    <w:name w:val="apple-converted-space"/>
    <w:rsid w:val="005F7760"/>
  </w:style>
  <w:style w:type="numbering" w:customStyle="1" w:styleId="Style1">
    <w:name w:val="Style1"/>
    <w:rsid w:val="005F7760"/>
    <w:pPr>
      <w:numPr>
        <w:numId w:val="5"/>
      </w:numPr>
    </w:pPr>
  </w:style>
  <w:style w:type="numbering" w:customStyle="1" w:styleId="Style2">
    <w:name w:val="Style2"/>
    <w:rsid w:val="005F7760"/>
    <w:pPr>
      <w:numPr>
        <w:numId w:val="6"/>
      </w:numPr>
    </w:pPr>
  </w:style>
  <w:style w:type="numbering" w:customStyle="1" w:styleId="Style3">
    <w:name w:val="Style3"/>
    <w:rsid w:val="005F7760"/>
    <w:pPr>
      <w:numPr>
        <w:numId w:val="8"/>
      </w:numPr>
    </w:pPr>
  </w:style>
  <w:style w:type="numbering" w:customStyle="1" w:styleId="Style4">
    <w:name w:val="Style4"/>
    <w:rsid w:val="005F7760"/>
    <w:pPr>
      <w:numPr>
        <w:numId w:val="9"/>
      </w:numPr>
    </w:pPr>
  </w:style>
  <w:style w:type="numbering" w:customStyle="1" w:styleId="Style5">
    <w:name w:val="Style5"/>
    <w:rsid w:val="005F7760"/>
    <w:pPr>
      <w:numPr>
        <w:numId w:val="10"/>
      </w:numPr>
    </w:pPr>
  </w:style>
  <w:style w:type="character" w:customStyle="1" w:styleId="normaltextrun">
    <w:name w:val="normaltextrun"/>
    <w:basedOn w:val="Numatytasispastraiposriftas"/>
    <w:rsid w:val="005F7760"/>
  </w:style>
  <w:style w:type="character" w:customStyle="1" w:styleId="eop">
    <w:name w:val="eop"/>
    <w:basedOn w:val="Numatytasispastraiposriftas"/>
    <w:rsid w:val="005F7760"/>
  </w:style>
  <w:style w:type="character" w:customStyle="1" w:styleId="ui-provider">
    <w:name w:val="ui-provider"/>
    <w:basedOn w:val="Numatytasispastraiposriftas"/>
    <w:rsid w:val="005F7760"/>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5F7760"/>
  </w:style>
  <w:style w:type="character" w:styleId="Perirtashipersaitas">
    <w:name w:val="FollowedHyperlink"/>
    <w:basedOn w:val="Numatytasispastraiposriftas"/>
    <w:uiPriority w:val="99"/>
    <w:semiHidden/>
    <w:unhideWhenUsed/>
    <w:rsid w:val="005F7760"/>
    <w:rPr>
      <w:color w:val="96607D" w:themeColor="followedHyperlink"/>
      <w:u w:val="single"/>
    </w:rPr>
  </w:style>
  <w:style w:type="paragraph" w:customStyle="1" w:styleId="paragraph">
    <w:name w:val="paragraph"/>
    <w:basedOn w:val="prastasis"/>
    <w:rsid w:val="00BD06CB"/>
    <w:pPr>
      <w:spacing w:before="100" w:beforeAutospacing="1" w:after="100" w:afterAutospacing="1"/>
    </w:pPr>
  </w:style>
  <w:style w:type="character" w:customStyle="1" w:styleId="wacimagecontainer">
    <w:name w:val="wacimagecontainer"/>
    <w:basedOn w:val="Numatytasispastraiposriftas"/>
    <w:rsid w:val="00BD06CB"/>
  </w:style>
  <w:style w:type="character" w:customStyle="1" w:styleId="tabchar">
    <w:name w:val="tabchar"/>
    <w:basedOn w:val="Numatytasispastraiposriftas"/>
    <w:rsid w:val="00BD06CB"/>
  </w:style>
  <w:style w:type="character" w:customStyle="1" w:styleId="UnresolvedMention1">
    <w:name w:val="Unresolved Mention1"/>
    <w:basedOn w:val="Numatytasispastraiposriftas"/>
    <w:uiPriority w:val="99"/>
    <w:semiHidden/>
    <w:unhideWhenUsed/>
    <w:rsid w:val="004937C1"/>
    <w:rPr>
      <w:color w:val="605E5C"/>
      <w:shd w:val="clear" w:color="auto" w:fill="E1DFDD"/>
    </w:rPr>
  </w:style>
  <w:style w:type="character" w:customStyle="1" w:styleId="Neapdorotaspaminjimas1">
    <w:name w:val="Neapdorotas paminėjimas1"/>
    <w:basedOn w:val="Numatytasispastraiposriftas"/>
    <w:uiPriority w:val="99"/>
    <w:semiHidden/>
    <w:unhideWhenUsed/>
    <w:rsid w:val="00852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128369">
      <w:bodyDiv w:val="1"/>
      <w:marLeft w:val="0"/>
      <w:marRight w:val="0"/>
      <w:marTop w:val="0"/>
      <w:marBottom w:val="0"/>
      <w:divBdr>
        <w:top w:val="none" w:sz="0" w:space="0" w:color="auto"/>
        <w:left w:val="none" w:sz="0" w:space="0" w:color="auto"/>
        <w:bottom w:val="none" w:sz="0" w:space="0" w:color="auto"/>
        <w:right w:val="none" w:sz="0" w:space="0" w:color="auto"/>
      </w:divBdr>
      <w:divsChild>
        <w:div w:id="2104720517">
          <w:marLeft w:val="0"/>
          <w:marRight w:val="0"/>
          <w:marTop w:val="0"/>
          <w:marBottom w:val="0"/>
          <w:divBdr>
            <w:top w:val="none" w:sz="0" w:space="0" w:color="auto"/>
            <w:left w:val="none" w:sz="0" w:space="0" w:color="auto"/>
            <w:bottom w:val="none" w:sz="0" w:space="0" w:color="auto"/>
            <w:right w:val="none" w:sz="0" w:space="0" w:color="auto"/>
          </w:divBdr>
        </w:div>
      </w:divsChild>
    </w:div>
    <w:div w:id="715281551">
      <w:bodyDiv w:val="1"/>
      <w:marLeft w:val="0"/>
      <w:marRight w:val="0"/>
      <w:marTop w:val="0"/>
      <w:marBottom w:val="0"/>
      <w:divBdr>
        <w:top w:val="none" w:sz="0" w:space="0" w:color="auto"/>
        <w:left w:val="none" w:sz="0" w:space="0" w:color="auto"/>
        <w:bottom w:val="none" w:sz="0" w:space="0" w:color="auto"/>
        <w:right w:val="none" w:sz="0" w:space="0" w:color="auto"/>
      </w:divBdr>
      <w:divsChild>
        <w:div w:id="19819267">
          <w:marLeft w:val="0"/>
          <w:marRight w:val="0"/>
          <w:marTop w:val="0"/>
          <w:marBottom w:val="0"/>
          <w:divBdr>
            <w:top w:val="none" w:sz="0" w:space="0" w:color="auto"/>
            <w:left w:val="none" w:sz="0" w:space="0" w:color="auto"/>
            <w:bottom w:val="none" w:sz="0" w:space="0" w:color="auto"/>
            <w:right w:val="none" w:sz="0" w:space="0" w:color="auto"/>
          </w:divBdr>
        </w:div>
        <w:div w:id="22482646">
          <w:marLeft w:val="0"/>
          <w:marRight w:val="0"/>
          <w:marTop w:val="0"/>
          <w:marBottom w:val="0"/>
          <w:divBdr>
            <w:top w:val="none" w:sz="0" w:space="0" w:color="auto"/>
            <w:left w:val="none" w:sz="0" w:space="0" w:color="auto"/>
            <w:bottom w:val="none" w:sz="0" w:space="0" w:color="auto"/>
            <w:right w:val="none" w:sz="0" w:space="0" w:color="auto"/>
          </w:divBdr>
        </w:div>
        <w:div w:id="69542174">
          <w:marLeft w:val="0"/>
          <w:marRight w:val="0"/>
          <w:marTop w:val="0"/>
          <w:marBottom w:val="0"/>
          <w:divBdr>
            <w:top w:val="none" w:sz="0" w:space="0" w:color="auto"/>
            <w:left w:val="none" w:sz="0" w:space="0" w:color="auto"/>
            <w:bottom w:val="none" w:sz="0" w:space="0" w:color="auto"/>
            <w:right w:val="none" w:sz="0" w:space="0" w:color="auto"/>
          </w:divBdr>
        </w:div>
        <w:div w:id="72626087">
          <w:marLeft w:val="0"/>
          <w:marRight w:val="0"/>
          <w:marTop w:val="0"/>
          <w:marBottom w:val="0"/>
          <w:divBdr>
            <w:top w:val="none" w:sz="0" w:space="0" w:color="auto"/>
            <w:left w:val="none" w:sz="0" w:space="0" w:color="auto"/>
            <w:bottom w:val="none" w:sz="0" w:space="0" w:color="auto"/>
            <w:right w:val="none" w:sz="0" w:space="0" w:color="auto"/>
          </w:divBdr>
        </w:div>
        <w:div w:id="95564295">
          <w:marLeft w:val="0"/>
          <w:marRight w:val="0"/>
          <w:marTop w:val="0"/>
          <w:marBottom w:val="0"/>
          <w:divBdr>
            <w:top w:val="none" w:sz="0" w:space="0" w:color="auto"/>
            <w:left w:val="none" w:sz="0" w:space="0" w:color="auto"/>
            <w:bottom w:val="none" w:sz="0" w:space="0" w:color="auto"/>
            <w:right w:val="none" w:sz="0" w:space="0" w:color="auto"/>
          </w:divBdr>
        </w:div>
        <w:div w:id="130758700">
          <w:marLeft w:val="0"/>
          <w:marRight w:val="0"/>
          <w:marTop w:val="0"/>
          <w:marBottom w:val="0"/>
          <w:divBdr>
            <w:top w:val="none" w:sz="0" w:space="0" w:color="auto"/>
            <w:left w:val="none" w:sz="0" w:space="0" w:color="auto"/>
            <w:bottom w:val="none" w:sz="0" w:space="0" w:color="auto"/>
            <w:right w:val="none" w:sz="0" w:space="0" w:color="auto"/>
          </w:divBdr>
        </w:div>
        <w:div w:id="137234348">
          <w:marLeft w:val="0"/>
          <w:marRight w:val="0"/>
          <w:marTop w:val="0"/>
          <w:marBottom w:val="0"/>
          <w:divBdr>
            <w:top w:val="none" w:sz="0" w:space="0" w:color="auto"/>
            <w:left w:val="none" w:sz="0" w:space="0" w:color="auto"/>
            <w:bottom w:val="none" w:sz="0" w:space="0" w:color="auto"/>
            <w:right w:val="none" w:sz="0" w:space="0" w:color="auto"/>
          </w:divBdr>
        </w:div>
        <w:div w:id="271672464">
          <w:marLeft w:val="0"/>
          <w:marRight w:val="0"/>
          <w:marTop w:val="0"/>
          <w:marBottom w:val="0"/>
          <w:divBdr>
            <w:top w:val="none" w:sz="0" w:space="0" w:color="auto"/>
            <w:left w:val="none" w:sz="0" w:space="0" w:color="auto"/>
            <w:bottom w:val="none" w:sz="0" w:space="0" w:color="auto"/>
            <w:right w:val="none" w:sz="0" w:space="0" w:color="auto"/>
          </w:divBdr>
        </w:div>
        <w:div w:id="384372890">
          <w:marLeft w:val="0"/>
          <w:marRight w:val="0"/>
          <w:marTop w:val="0"/>
          <w:marBottom w:val="0"/>
          <w:divBdr>
            <w:top w:val="none" w:sz="0" w:space="0" w:color="auto"/>
            <w:left w:val="none" w:sz="0" w:space="0" w:color="auto"/>
            <w:bottom w:val="none" w:sz="0" w:space="0" w:color="auto"/>
            <w:right w:val="none" w:sz="0" w:space="0" w:color="auto"/>
          </w:divBdr>
        </w:div>
        <w:div w:id="465852695">
          <w:marLeft w:val="0"/>
          <w:marRight w:val="0"/>
          <w:marTop w:val="0"/>
          <w:marBottom w:val="0"/>
          <w:divBdr>
            <w:top w:val="none" w:sz="0" w:space="0" w:color="auto"/>
            <w:left w:val="none" w:sz="0" w:space="0" w:color="auto"/>
            <w:bottom w:val="none" w:sz="0" w:space="0" w:color="auto"/>
            <w:right w:val="none" w:sz="0" w:space="0" w:color="auto"/>
          </w:divBdr>
        </w:div>
        <w:div w:id="484123564">
          <w:marLeft w:val="0"/>
          <w:marRight w:val="0"/>
          <w:marTop w:val="0"/>
          <w:marBottom w:val="0"/>
          <w:divBdr>
            <w:top w:val="none" w:sz="0" w:space="0" w:color="auto"/>
            <w:left w:val="none" w:sz="0" w:space="0" w:color="auto"/>
            <w:bottom w:val="none" w:sz="0" w:space="0" w:color="auto"/>
            <w:right w:val="none" w:sz="0" w:space="0" w:color="auto"/>
          </w:divBdr>
        </w:div>
        <w:div w:id="533613714">
          <w:marLeft w:val="0"/>
          <w:marRight w:val="0"/>
          <w:marTop w:val="0"/>
          <w:marBottom w:val="0"/>
          <w:divBdr>
            <w:top w:val="none" w:sz="0" w:space="0" w:color="auto"/>
            <w:left w:val="none" w:sz="0" w:space="0" w:color="auto"/>
            <w:bottom w:val="none" w:sz="0" w:space="0" w:color="auto"/>
            <w:right w:val="none" w:sz="0" w:space="0" w:color="auto"/>
          </w:divBdr>
        </w:div>
        <w:div w:id="596062811">
          <w:marLeft w:val="0"/>
          <w:marRight w:val="0"/>
          <w:marTop w:val="0"/>
          <w:marBottom w:val="0"/>
          <w:divBdr>
            <w:top w:val="none" w:sz="0" w:space="0" w:color="auto"/>
            <w:left w:val="none" w:sz="0" w:space="0" w:color="auto"/>
            <w:bottom w:val="none" w:sz="0" w:space="0" w:color="auto"/>
            <w:right w:val="none" w:sz="0" w:space="0" w:color="auto"/>
          </w:divBdr>
        </w:div>
        <w:div w:id="640623576">
          <w:marLeft w:val="0"/>
          <w:marRight w:val="0"/>
          <w:marTop w:val="0"/>
          <w:marBottom w:val="0"/>
          <w:divBdr>
            <w:top w:val="none" w:sz="0" w:space="0" w:color="auto"/>
            <w:left w:val="none" w:sz="0" w:space="0" w:color="auto"/>
            <w:bottom w:val="none" w:sz="0" w:space="0" w:color="auto"/>
            <w:right w:val="none" w:sz="0" w:space="0" w:color="auto"/>
          </w:divBdr>
        </w:div>
        <w:div w:id="652611239">
          <w:marLeft w:val="0"/>
          <w:marRight w:val="0"/>
          <w:marTop w:val="0"/>
          <w:marBottom w:val="0"/>
          <w:divBdr>
            <w:top w:val="none" w:sz="0" w:space="0" w:color="auto"/>
            <w:left w:val="none" w:sz="0" w:space="0" w:color="auto"/>
            <w:bottom w:val="none" w:sz="0" w:space="0" w:color="auto"/>
            <w:right w:val="none" w:sz="0" w:space="0" w:color="auto"/>
          </w:divBdr>
        </w:div>
        <w:div w:id="677198965">
          <w:marLeft w:val="0"/>
          <w:marRight w:val="0"/>
          <w:marTop w:val="0"/>
          <w:marBottom w:val="0"/>
          <w:divBdr>
            <w:top w:val="none" w:sz="0" w:space="0" w:color="auto"/>
            <w:left w:val="none" w:sz="0" w:space="0" w:color="auto"/>
            <w:bottom w:val="none" w:sz="0" w:space="0" w:color="auto"/>
            <w:right w:val="none" w:sz="0" w:space="0" w:color="auto"/>
          </w:divBdr>
        </w:div>
        <w:div w:id="733285324">
          <w:marLeft w:val="0"/>
          <w:marRight w:val="0"/>
          <w:marTop w:val="0"/>
          <w:marBottom w:val="0"/>
          <w:divBdr>
            <w:top w:val="none" w:sz="0" w:space="0" w:color="auto"/>
            <w:left w:val="none" w:sz="0" w:space="0" w:color="auto"/>
            <w:bottom w:val="none" w:sz="0" w:space="0" w:color="auto"/>
            <w:right w:val="none" w:sz="0" w:space="0" w:color="auto"/>
          </w:divBdr>
        </w:div>
        <w:div w:id="752967011">
          <w:marLeft w:val="0"/>
          <w:marRight w:val="0"/>
          <w:marTop w:val="0"/>
          <w:marBottom w:val="0"/>
          <w:divBdr>
            <w:top w:val="none" w:sz="0" w:space="0" w:color="auto"/>
            <w:left w:val="none" w:sz="0" w:space="0" w:color="auto"/>
            <w:bottom w:val="none" w:sz="0" w:space="0" w:color="auto"/>
            <w:right w:val="none" w:sz="0" w:space="0" w:color="auto"/>
          </w:divBdr>
        </w:div>
        <w:div w:id="776752905">
          <w:marLeft w:val="0"/>
          <w:marRight w:val="0"/>
          <w:marTop w:val="0"/>
          <w:marBottom w:val="0"/>
          <w:divBdr>
            <w:top w:val="none" w:sz="0" w:space="0" w:color="auto"/>
            <w:left w:val="none" w:sz="0" w:space="0" w:color="auto"/>
            <w:bottom w:val="none" w:sz="0" w:space="0" w:color="auto"/>
            <w:right w:val="none" w:sz="0" w:space="0" w:color="auto"/>
          </w:divBdr>
        </w:div>
        <w:div w:id="814495582">
          <w:marLeft w:val="0"/>
          <w:marRight w:val="0"/>
          <w:marTop w:val="0"/>
          <w:marBottom w:val="0"/>
          <w:divBdr>
            <w:top w:val="none" w:sz="0" w:space="0" w:color="auto"/>
            <w:left w:val="none" w:sz="0" w:space="0" w:color="auto"/>
            <w:bottom w:val="none" w:sz="0" w:space="0" w:color="auto"/>
            <w:right w:val="none" w:sz="0" w:space="0" w:color="auto"/>
          </w:divBdr>
        </w:div>
        <w:div w:id="827553296">
          <w:marLeft w:val="0"/>
          <w:marRight w:val="0"/>
          <w:marTop w:val="0"/>
          <w:marBottom w:val="0"/>
          <w:divBdr>
            <w:top w:val="none" w:sz="0" w:space="0" w:color="auto"/>
            <w:left w:val="none" w:sz="0" w:space="0" w:color="auto"/>
            <w:bottom w:val="none" w:sz="0" w:space="0" w:color="auto"/>
            <w:right w:val="none" w:sz="0" w:space="0" w:color="auto"/>
          </w:divBdr>
        </w:div>
        <w:div w:id="838040468">
          <w:marLeft w:val="0"/>
          <w:marRight w:val="0"/>
          <w:marTop w:val="0"/>
          <w:marBottom w:val="0"/>
          <w:divBdr>
            <w:top w:val="none" w:sz="0" w:space="0" w:color="auto"/>
            <w:left w:val="none" w:sz="0" w:space="0" w:color="auto"/>
            <w:bottom w:val="none" w:sz="0" w:space="0" w:color="auto"/>
            <w:right w:val="none" w:sz="0" w:space="0" w:color="auto"/>
          </w:divBdr>
        </w:div>
        <w:div w:id="967206327">
          <w:marLeft w:val="0"/>
          <w:marRight w:val="0"/>
          <w:marTop w:val="0"/>
          <w:marBottom w:val="0"/>
          <w:divBdr>
            <w:top w:val="none" w:sz="0" w:space="0" w:color="auto"/>
            <w:left w:val="none" w:sz="0" w:space="0" w:color="auto"/>
            <w:bottom w:val="none" w:sz="0" w:space="0" w:color="auto"/>
            <w:right w:val="none" w:sz="0" w:space="0" w:color="auto"/>
          </w:divBdr>
        </w:div>
        <w:div w:id="1018236234">
          <w:marLeft w:val="0"/>
          <w:marRight w:val="0"/>
          <w:marTop w:val="0"/>
          <w:marBottom w:val="0"/>
          <w:divBdr>
            <w:top w:val="none" w:sz="0" w:space="0" w:color="auto"/>
            <w:left w:val="none" w:sz="0" w:space="0" w:color="auto"/>
            <w:bottom w:val="none" w:sz="0" w:space="0" w:color="auto"/>
            <w:right w:val="none" w:sz="0" w:space="0" w:color="auto"/>
          </w:divBdr>
        </w:div>
        <w:div w:id="1045331671">
          <w:marLeft w:val="0"/>
          <w:marRight w:val="0"/>
          <w:marTop w:val="0"/>
          <w:marBottom w:val="0"/>
          <w:divBdr>
            <w:top w:val="none" w:sz="0" w:space="0" w:color="auto"/>
            <w:left w:val="none" w:sz="0" w:space="0" w:color="auto"/>
            <w:bottom w:val="none" w:sz="0" w:space="0" w:color="auto"/>
            <w:right w:val="none" w:sz="0" w:space="0" w:color="auto"/>
          </w:divBdr>
        </w:div>
        <w:div w:id="1050881106">
          <w:marLeft w:val="0"/>
          <w:marRight w:val="0"/>
          <w:marTop w:val="0"/>
          <w:marBottom w:val="0"/>
          <w:divBdr>
            <w:top w:val="none" w:sz="0" w:space="0" w:color="auto"/>
            <w:left w:val="none" w:sz="0" w:space="0" w:color="auto"/>
            <w:bottom w:val="none" w:sz="0" w:space="0" w:color="auto"/>
            <w:right w:val="none" w:sz="0" w:space="0" w:color="auto"/>
          </w:divBdr>
        </w:div>
        <w:div w:id="1061365000">
          <w:marLeft w:val="0"/>
          <w:marRight w:val="0"/>
          <w:marTop w:val="0"/>
          <w:marBottom w:val="0"/>
          <w:divBdr>
            <w:top w:val="none" w:sz="0" w:space="0" w:color="auto"/>
            <w:left w:val="none" w:sz="0" w:space="0" w:color="auto"/>
            <w:bottom w:val="none" w:sz="0" w:space="0" w:color="auto"/>
            <w:right w:val="none" w:sz="0" w:space="0" w:color="auto"/>
          </w:divBdr>
        </w:div>
        <w:div w:id="1203329053">
          <w:marLeft w:val="0"/>
          <w:marRight w:val="0"/>
          <w:marTop w:val="0"/>
          <w:marBottom w:val="0"/>
          <w:divBdr>
            <w:top w:val="none" w:sz="0" w:space="0" w:color="auto"/>
            <w:left w:val="none" w:sz="0" w:space="0" w:color="auto"/>
            <w:bottom w:val="none" w:sz="0" w:space="0" w:color="auto"/>
            <w:right w:val="none" w:sz="0" w:space="0" w:color="auto"/>
          </w:divBdr>
        </w:div>
        <w:div w:id="1219708744">
          <w:marLeft w:val="0"/>
          <w:marRight w:val="0"/>
          <w:marTop w:val="0"/>
          <w:marBottom w:val="0"/>
          <w:divBdr>
            <w:top w:val="none" w:sz="0" w:space="0" w:color="auto"/>
            <w:left w:val="none" w:sz="0" w:space="0" w:color="auto"/>
            <w:bottom w:val="none" w:sz="0" w:space="0" w:color="auto"/>
            <w:right w:val="none" w:sz="0" w:space="0" w:color="auto"/>
          </w:divBdr>
        </w:div>
        <w:div w:id="1270695380">
          <w:marLeft w:val="0"/>
          <w:marRight w:val="0"/>
          <w:marTop w:val="0"/>
          <w:marBottom w:val="0"/>
          <w:divBdr>
            <w:top w:val="none" w:sz="0" w:space="0" w:color="auto"/>
            <w:left w:val="none" w:sz="0" w:space="0" w:color="auto"/>
            <w:bottom w:val="none" w:sz="0" w:space="0" w:color="auto"/>
            <w:right w:val="none" w:sz="0" w:space="0" w:color="auto"/>
          </w:divBdr>
        </w:div>
        <w:div w:id="1288853397">
          <w:marLeft w:val="0"/>
          <w:marRight w:val="0"/>
          <w:marTop w:val="0"/>
          <w:marBottom w:val="0"/>
          <w:divBdr>
            <w:top w:val="none" w:sz="0" w:space="0" w:color="auto"/>
            <w:left w:val="none" w:sz="0" w:space="0" w:color="auto"/>
            <w:bottom w:val="none" w:sz="0" w:space="0" w:color="auto"/>
            <w:right w:val="none" w:sz="0" w:space="0" w:color="auto"/>
          </w:divBdr>
        </w:div>
        <w:div w:id="1563131265">
          <w:marLeft w:val="0"/>
          <w:marRight w:val="0"/>
          <w:marTop w:val="0"/>
          <w:marBottom w:val="0"/>
          <w:divBdr>
            <w:top w:val="none" w:sz="0" w:space="0" w:color="auto"/>
            <w:left w:val="none" w:sz="0" w:space="0" w:color="auto"/>
            <w:bottom w:val="none" w:sz="0" w:space="0" w:color="auto"/>
            <w:right w:val="none" w:sz="0" w:space="0" w:color="auto"/>
          </w:divBdr>
        </w:div>
        <w:div w:id="1567183008">
          <w:marLeft w:val="0"/>
          <w:marRight w:val="0"/>
          <w:marTop w:val="0"/>
          <w:marBottom w:val="0"/>
          <w:divBdr>
            <w:top w:val="none" w:sz="0" w:space="0" w:color="auto"/>
            <w:left w:val="none" w:sz="0" w:space="0" w:color="auto"/>
            <w:bottom w:val="none" w:sz="0" w:space="0" w:color="auto"/>
            <w:right w:val="none" w:sz="0" w:space="0" w:color="auto"/>
          </w:divBdr>
        </w:div>
        <w:div w:id="1576167344">
          <w:marLeft w:val="0"/>
          <w:marRight w:val="0"/>
          <w:marTop w:val="0"/>
          <w:marBottom w:val="0"/>
          <w:divBdr>
            <w:top w:val="none" w:sz="0" w:space="0" w:color="auto"/>
            <w:left w:val="none" w:sz="0" w:space="0" w:color="auto"/>
            <w:bottom w:val="none" w:sz="0" w:space="0" w:color="auto"/>
            <w:right w:val="none" w:sz="0" w:space="0" w:color="auto"/>
          </w:divBdr>
        </w:div>
        <w:div w:id="1617174595">
          <w:marLeft w:val="0"/>
          <w:marRight w:val="0"/>
          <w:marTop w:val="0"/>
          <w:marBottom w:val="0"/>
          <w:divBdr>
            <w:top w:val="none" w:sz="0" w:space="0" w:color="auto"/>
            <w:left w:val="none" w:sz="0" w:space="0" w:color="auto"/>
            <w:bottom w:val="none" w:sz="0" w:space="0" w:color="auto"/>
            <w:right w:val="none" w:sz="0" w:space="0" w:color="auto"/>
          </w:divBdr>
        </w:div>
        <w:div w:id="1617248114">
          <w:marLeft w:val="0"/>
          <w:marRight w:val="0"/>
          <w:marTop w:val="0"/>
          <w:marBottom w:val="0"/>
          <w:divBdr>
            <w:top w:val="none" w:sz="0" w:space="0" w:color="auto"/>
            <w:left w:val="none" w:sz="0" w:space="0" w:color="auto"/>
            <w:bottom w:val="none" w:sz="0" w:space="0" w:color="auto"/>
            <w:right w:val="none" w:sz="0" w:space="0" w:color="auto"/>
          </w:divBdr>
        </w:div>
        <w:div w:id="1659577082">
          <w:marLeft w:val="0"/>
          <w:marRight w:val="0"/>
          <w:marTop w:val="0"/>
          <w:marBottom w:val="0"/>
          <w:divBdr>
            <w:top w:val="none" w:sz="0" w:space="0" w:color="auto"/>
            <w:left w:val="none" w:sz="0" w:space="0" w:color="auto"/>
            <w:bottom w:val="none" w:sz="0" w:space="0" w:color="auto"/>
            <w:right w:val="none" w:sz="0" w:space="0" w:color="auto"/>
          </w:divBdr>
        </w:div>
        <w:div w:id="1692342359">
          <w:marLeft w:val="0"/>
          <w:marRight w:val="0"/>
          <w:marTop w:val="0"/>
          <w:marBottom w:val="0"/>
          <w:divBdr>
            <w:top w:val="none" w:sz="0" w:space="0" w:color="auto"/>
            <w:left w:val="none" w:sz="0" w:space="0" w:color="auto"/>
            <w:bottom w:val="none" w:sz="0" w:space="0" w:color="auto"/>
            <w:right w:val="none" w:sz="0" w:space="0" w:color="auto"/>
          </w:divBdr>
        </w:div>
        <w:div w:id="1743941809">
          <w:marLeft w:val="0"/>
          <w:marRight w:val="0"/>
          <w:marTop w:val="0"/>
          <w:marBottom w:val="0"/>
          <w:divBdr>
            <w:top w:val="none" w:sz="0" w:space="0" w:color="auto"/>
            <w:left w:val="none" w:sz="0" w:space="0" w:color="auto"/>
            <w:bottom w:val="none" w:sz="0" w:space="0" w:color="auto"/>
            <w:right w:val="none" w:sz="0" w:space="0" w:color="auto"/>
          </w:divBdr>
        </w:div>
        <w:div w:id="1751539322">
          <w:marLeft w:val="0"/>
          <w:marRight w:val="0"/>
          <w:marTop w:val="0"/>
          <w:marBottom w:val="0"/>
          <w:divBdr>
            <w:top w:val="none" w:sz="0" w:space="0" w:color="auto"/>
            <w:left w:val="none" w:sz="0" w:space="0" w:color="auto"/>
            <w:bottom w:val="none" w:sz="0" w:space="0" w:color="auto"/>
            <w:right w:val="none" w:sz="0" w:space="0" w:color="auto"/>
          </w:divBdr>
        </w:div>
        <w:div w:id="1883051313">
          <w:marLeft w:val="0"/>
          <w:marRight w:val="0"/>
          <w:marTop w:val="0"/>
          <w:marBottom w:val="0"/>
          <w:divBdr>
            <w:top w:val="none" w:sz="0" w:space="0" w:color="auto"/>
            <w:left w:val="none" w:sz="0" w:space="0" w:color="auto"/>
            <w:bottom w:val="none" w:sz="0" w:space="0" w:color="auto"/>
            <w:right w:val="none" w:sz="0" w:space="0" w:color="auto"/>
          </w:divBdr>
        </w:div>
        <w:div w:id="2033533934">
          <w:marLeft w:val="0"/>
          <w:marRight w:val="0"/>
          <w:marTop w:val="0"/>
          <w:marBottom w:val="0"/>
          <w:divBdr>
            <w:top w:val="none" w:sz="0" w:space="0" w:color="auto"/>
            <w:left w:val="none" w:sz="0" w:space="0" w:color="auto"/>
            <w:bottom w:val="none" w:sz="0" w:space="0" w:color="auto"/>
            <w:right w:val="none" w:sz="0" w:space="0" w:color="auto"/>
          </w:divBdr>
        </w:div>
        <w:div w:id="2058311258">
          <w:marLeft w:val="0"/>
          <w:marRight w:val="0"/>
          <w:marTop w:val="0"/>
          <w:marBottom w:val="0"/>
          <w:divBdr>
            <w:top w:val="none" w:sz="0" w:space="0" w:color="auto"/>
            <w:left w:val="none" w:sz="0" w:space="0" w:color="auto"/>
            <w:bottom w:val="none" w:sz="0" w:space="0" w:color="auto"/>
            <w:right w:val="none" w:sz="0" w:space="0" w:color="auto"/>
          </w:divBdr>
        </w:div>
        <w:div w:id="2066834527">
          <w:marLeft w:val="0"/>
          <w:marRight w:val="0"/>
          <w:marTop w:val="0"/>
          <w:marBottom w:val="0"/>
          <w:divBdr>
            <w:top w:val="none" w:sz="0" w:space="0" w:color="auto"/>
            <w:left w:val="none" w:sz="0" w:space="0" w:color="auto"/>
            <w:bottom w:val="none" w:sz="0" w:space="0" w:color="auto"/>
            <w:right w:val="none" w:sz="0" w:space="0" w:color="auto"/>
          </w:divBdr>
        </w:div>
        <w:div w:id="2067292365">
          <w:marLeft w:val="0"/>
          <w:marRight w:val="0"/>
          <w:marTop w:val="0"/>
          <w:marBottom w:val="0"/>
          <w:divBdr>
            <w:top w:val="none" w:sz="0" w:space="0" w:color="auto"/>
            <w:left w:val="none" w:sz="0" w:space="0" w:color="auto"/>
            <w:bottom w:val="none" w:sz="0" w:space="0" w:color="auto"/>
            <w:right w:val="none" w:sz="0" w:space="0" w:color="auto"/>
          </w:divBdr>
        </w:div>
        <w:div w:id="2106531782">
          <w:marLeft w:val="0"/>
          <w:marRight w:val="0"/>
          <w:marTop w:val="0"/>
          <w:marBottom w:val="0"/>
          <w:divBdr>
            <w:top w:val="none" w:sz="0" w:space="0" w:color="auto"/>
            <w:left w:val="none" w:sz="0" w:space="0" w:color="auto"/>
            <w:bottom w:val="none" w:sz="0" w:space="0" w:color="auto"/>
            <w:right w:val="none" w:sz="0" w:space="0" w:color="auto"/>
          </w:divBdr>
        </w:div>
        <w:div w:id="2112820423">
          <w:marLeft w:val="0"/>
          <w:marRight w:val="0"/>
          <w:marTop w:val="0"/>
          <w:marBottom w:val="0"/>
          <w:divBdr>
            <w:top w:val="none" w:sz="0" w:space="0" w:color="auto"/>
            <w:left w:val="none" w:sz="0" w:space="0" w:color="auto"/>
            <w:bottom w:val="none" w:sz="0" w:space="0" w:color="auto"/>
            <w:right w:val="none" w:sz="0" w:space="0" w:color="auto"/>
          </w:divBdr>
        </w:div>
      </w:divsChild>
    </w:div>
    <w:div w:id="900291998">
      <w:bodyDiv w:val="1"/>
      <w:marLeft w:val="0"/>
      <w:marRight w:val="0"/>
      <w:marTop w:val="0"/>
      <w:marBottom w:val="0"/>
      <w:divBdr>
        <w:top w:val="none" w:sz="0" w:space="0" w:color="auto"/>
        <w:left w:val="none" w:sz="0" w:space="0" w:color="auto"/>
        <w:bottom w:val="none" w:sz="0" w:space="0" w:color="auto"/>
        <w:right w:val="none" w:sz="0" w:space="0" w:color="auto"/>
      </w:divBdr>
      <w:divsChild>
        <w:div w:id="66460402">
          <w:marLeft w:val="0"/>
          <w:marRight w:val="0"/>
          <w:marTop w:val="0"/>
          <w:marBottom w:val="0"/>
          <w:divBdr>
            <w:top w:val="none" w:sz="0" w:space="0" w:color="auto"/>
            <w:left w:val="none" w:sz="0" w:space="0" w:color="auto"/>
            <w:bottom w:val="none" w:sz="0" w:space="0" w:color="auto"/>
            <w:right w:val="none" w:sz="0" w:space="0" w:color="auto"/>
          </w:divBdr>
        </w:div>
        <w:div w:id="78598859">
          <w:marLeft w:val="0"/>
          <w:marRight w:val="0"/>
          <w:marTop w:val="0"/>
          <w:marBottom w:val="0"/>
          <w:divBdr>
            <w:top w:val="none" w:sz="0" w:space="0" w:color="auto"/>
            <w:left w:val="none" w:sz="0" w:space="0" w:color="auto"/>
            <w:bottom w:val="none" w:sz="0" w:space="0" w:color="auto"/>
            <w:right w:val="none" w:sz="0" w:space="0" w:color="auto"/>
          </w:divBdr>
        </w:div>
        <w:div w:id="112360651">
          <w:marLeft w:val="0"/>
          <w:marRight w:val="0"/>
          <w:marTop w:val="0"/>
          <w:marBottom w:val="0"/>
          <w:divBdr>
            <w:top w:val="none" w:sz="0" w:space="0" w:color="auto"/>
            <w:left w:val="none" w:sz="0" w:space="0" w:color="auto"/>
            <w:bottom w:val="none" w:sz="0" w:space="0" w:color="auto"/>
            <w:right w:val="none" w:sz="0" w:space="0" w:color="auto"/>
          </w:divBdr>
        </w:div>
        <w:div w:id="139228372">
          <w:marLeft w:val="0"/>
          <w:marRight w:val="0"/>
          <w:marTop w:val="0"/>
          <w:marBottom w:val="0"/>
          <w:divBdr>
            <w:top w:val="none" w:sz="0" w:space="0" w:color="auto"/>
            <w:left w:val="none" w:sz="0" w:space="0" w:color="auto"/>
            <w:bottom w:val="none" w:sz="0" w:space="0" w:color="auto"/>
            <w:right w:val="none" w:sz="0" w:space="0" w:color="auto"/>
          </w:divBdr>
        </w:div>
        <w:div w:id="450635554">
          <w:marLeft w:val="0"/>
          <w:marRight w:val="0"/>
          <w:marTop w:val="0"/>
          <w:marBottom w:val="0"/>
          <w:divBdr>
            <w:top w:val="none" w:sz="0" w:space="0" w:color="auto"/>
            <w:left w:val="none" w:sz="0" w:space="0" w:color="auto"/>
            <w:bottom w:val="none" w:sz="0" w:space="0" w:color="auto"/>
            <w:right w:val="none" w:sz="0" w:space="0" w:color="auto"/>
          </w:divBdr>
        </w:div>
        <w:div w:id="505555193">
          <w:marLeft w:val="0"/>
          <w:marRight w:val="0"/>
          <w:marTop w:val="0"/>
          <w:marBottom w:val="0"/>
          <w:divBdr>
            <w:top w:val="none" w:sz="0" w:space="0" w:color="auto"/>
            <w:left w:val="none" w:sz="0" w:space="0" w:color="auto"/>
            <w:bottom w:val="none" w:sz="0" w:space="0" w:color="auto"/>
            <w:right w:val="none" w:sz="0" w:space="0" w:color="auto"/>
          </w:divBdr>
          <w:divsChild>
            <w:div w:id="460268364">
              <w:marLeft w:val="-75"/>
              <w:marRight w:val="0"/>
              <w:marTop w:val="30"/>
              <w:marBottom w:val="30"/>
              <w:divBdr>
                <w:top w:val="none" w:sz="0" w:space="0" w:color="auto"/>
                <w:left w:val="none" w:sz="0" w:space="0" w:color="auto"/>
                <w:bottom w:val="none" w:sz="0" w:space="0" w:color="auto"/>
                <w:right w:val="none" w:sz="0" w:space="0" w:color="auto"/>
              </w:divBdr>
              <w:divsChild>
                <w:div w:id="46727820">
                  <w:marLeft w:val="0"/>
                  <w:marRight w:val="0"/>
                  <w:marTop w:val="0"/>
                  <w:marBottom w:val="0"/>
                  <w:divBdr>
                    <w:top w:val="none" w:sz="0" w:space="0" w:color="auto"/>
                    <w:left w:val="none" w:sz="0" w:space="0" w:color="auto"/>
                    <w:bottom w:val="none" w:sz="0" w:space="0" w:color="auto"/>
                    <w:right w:val="none" w:sz="0" w:space="0" w:color="auto"/>
                  </w:divBdr>
                  <w:divsChild>
                    <w:div w:id="108474318">
                      <w:marLeft w:val="0"/>
                      <w:marRight w:val="0"/>
                      <w:marTop w:val="0"/>
                      <w:marBottom w:val="0"/>
                      <w:divBdr>
                        <w:top w:val="none" w:sz="0" w:space="0" w:color="auto"/>
                        <w:left w:val="none" w:sz="0" w:space="0" w:color="auto"/>
                        <w:bottom w:val="none" w:sz="0" w:space="0" w:color="auto"/>
                        <w:right w:val="none" w:sz="0" w:space="0" w:color="auto"/>
                      </w:divBdr>
                    </w:div>
                  </w:divsChild>
                </w:div>
                <w:div w:id="1063337516">
                  <w:marLeft w:val="0"/>
                  <w:marRight w:val="0"/>
                  <w:marTop w:val="0"/>
                  <w:marBottom w:val="0"/>
                  <w:divBdr>
                    <w:top w:val="none" w:sz="0" w:space="0" w:color="auto"/>
                    <w:left w:val="none" w:sz="0" w:space="0" w:color="auto"/>
                    <w:bottom w:val="none" w:sz="0" w:space="0" w:color="auto"/>
                    <w:right w:val="none" w:sz="0" w:space="0" w:color="auto"/>
                  </w:divBdr>
                  <w:divsChild>
                    <w:div w:id="1106072150">
                      <w:marLeft w:val="0"/>
                      <w:marRight w:val="0"/>
                      <w:marTop w:val="0"/>
                      <w:marBottom w:val="0"/>
                      <w:divBdr>
                        <w:top w:val="none" w:sz="0" w:space="0" w:color="auto"/>
                        <w:left w:val="none" w:sz="0" w:space="0" w:color="auto"/>
                        <w:bottom w:val="none" w:sz="0" w:space="0" w:color="auto"/>
                        <w:right w:val="none" w:sz="0" w:space="0" w:color="auto"/>
                      </w:divBdr>
                    </w:div>
                  </w:divsChild>
                </w:div>
                <w:div w:id="1843088226">
                  <w:marLeft w:val="0"/>
                  <w:marRight w:val="0"/>
                  <w:marTop w:val="0"/>
                  <w:marBottom w:val="0"/>
                  <w:divBdr>
                    <w:top w:val="none" w:sz="0" w:space="0" w:color="auto"/>
                    <w:left w:val="none" w:sz="0" w:space="0" w:color="auto"/>
                    <w:bottom w:val="none" w:sz="0" w:space="0" w:color="auto"/>
                    <w:right w:val="none" w:sz="0" w:space="0" w:color="auto"/>
                  </w:divBdr>
                  <w:divsChild>
                    <w:div w:id="45881561">
                      <w:marLeft w:val="0"/>
                      <w:marRight w:val="0"/>
                      <w:marTop w:val="0"/>
                      <w:marBottom w:val="0"/>
                      <w:divBdr>
                        <w:top w:val="none" w:sz="0" w:space="0" w:color="auto"/>
                        <w:left w:val="none" w:sz="0" w:space="0" w:color="auto"/>
                        <w:bottom w:val="none" w:sz="0" w:space="0" w:color="auto"/>
                        <w:right w:val="none" w:sz="0" w:space="0" w:color="auto"/>
                      </w:divBdr>
                    </w:div>
                    <w:div w:id="66733902">
                      <w:marLeft w:val="0"/>
                      <w:marRight w:val="0"/>
                      <w:marTop w:val="0"/>
                      <w:marBottom w:val="0"/>
                      <w:divBdr>
                        <w:top w:val="none" w:sz="0" w:space="0" w:color="auto"/>
                        <w:left w:val="none" w:sz="0" w:space="0" w:color="auto"/>
                        <w:bottom w:val="none" w:sz="0" w:space="0" w:color="auto"/>
                        <w:right w:val="none" w:sz="0" w:space="0" w:color="auto"/>
                      </w:divBdr>
                    </w:div>
                    <w:div w:id="124812956">
                      <w:marLeft w:val="0"/>
                      <w:marRight w:val="0"/>
                      <w:marTop w:val="0"/>
                      <w:marBottom w:val="0"/>
                      <w:divBdr>
                        <w:top w:val="none" w:sz="0" w:space="0" w:color="auto"/>
                        <w:left w:val="none" w:sz="0" w:space="0" w:color="auto"/>
                        <w:bottom w:val="none" w:sz="0" w:space="0" w:color="auto"/>
                        <w:right w:val="none" w:sz="0" w:space="0" w:color="auto"/>
                      </w:divBdr>
                    </w:div>
                    <w:div w:id="177548879">
                      <w:marLeft w:val="0"/>
                      <w:marRight w:val="0"/>
                      <w:marTop w:val="0"/>
                      <w:marBottom w:val="0"/>
                      <w:divBdr>
                        <w:top w:val="none" w:sz="0" w:space="0" w:color="auto"/>
                        <w:left w:val="none" w:sz="0" w:space="0" w:color="auto"/>
                        <w:bottom w:val="none" w:sz="0" w:space="0" w:color="auto"/>
                        <w:right w:val="none" w:sz="0" w:space="0" w:color="auto"/>
                      </w:divBdr>
                    </w:div>
                    <w:div w:id="345132323">
                      <w:marLeft w:val="0"/>
                      <w:marRight w:val="0"/>
                      <w:marTop w:val="0"/>
                      <w:marBottom w:val="0"/>
                      <w:divBdr>
                        <w:top w:val="none" w:sz="0" w:space="0" w:color="auto"/>
                        <w:left w:val="none" w:sz="0" w:space="0" w:color="auto"/>
                        <w:bottom w:val="none" w:sz="0" w:space="0" w:color="auto"/>
                        <w:right w:val="none" w:sz="0" w:space="0" w:color="auto"/>
                      </w:divBdr>
                    </w:div>
                    <w:div w:id="389495935">
                      <w:marLeft w:val="0"/>
                      <w:marRight w:val="0"/>
                      <w:marTop w:val="0"/>
                      <w:marBottom w:val="0"/>
                      <w:divBdr>
                        <w:top w:val="none" w:sz="0" w:space="0" w:color="auto"/>
                        <w:left w:val="none" w:sz="0" w:space="0" w:color="auto"/>
                        <w:bottom w:val="none" w:sz="0" w:space="0" w:color="auto"/>
                        <w:right w:val="none" w:sz="0" w:space="0" w:color="auto"/>
                      </w:divBdr>
                    </w:div>
                    <w:div w:id="461307966">
                      <w:marLeft w:val="0"/>
                      <w:marRight w:val="0"/>
                      <w:marTop w:val="0"/>
                      <w:marBottom w:val="0"/>
                      <w:divBdr>
                        <w:top w:val="none" w:sz="0" w:space="0" w:color="auto"/>
                        <w:left w:val="none" w:sz="0" w:space="0" w:color="auto"/>
                        <w:bottom w:val="none" w:sz="0" w:space="0" w:color="auto"/>
                        <w:right w:val="none" w:sz="0" w:space="0" w:color="auto"/>
                      </w:divBdr>
                    </w:div>
                    <w:div w:id="664433099">
                      <w:marLeft w:val="0"/>
                      <w:marRight w:val="0"/>
                      <w:marTop w:val="0"/>
                      <w:marBottom w:val="0"/>
                      <w:divBdr>
                        <w:top w:val="none" w:sz="0" w:space="0" w:color="auto"/>
                        <w:left w:val="none" w:sz="0" w:space="0" w:color="auto"/>
                        <w:bottom w:val="none" w:sz="0" w:space="0" w:color="auto"/>
                        <w:right w:val="none" w:sz="0" w:space="0" w:color="auto"/>
                      </w:divBdr>
                    </w:div>
                    <w:div w:id="706487825">
                      <w:marLeft w:val="0"/>
                      <w:marRight w:val="0"/>
                      <w:marTop w:val="0"/>
                      <w:marBottom w:val="0"/>
                      <w:divBdr>
                        <w:top w:val="none" w:sz="0" w:space="0" w:color="auto"/>
                        <w:left w:val="none" w:sz="0" w:space="0" w:color="auto"/>
                        <w:bottom w:val="none" w:sz="0" w:space="0" w:color="auto"/>
                        <w:right w:val="none" w:sz="0" w:space="0" w:color="auto"/>
                      </w:divBdr>
                    </w:div>
                    <w:div w:id="759058992">
                      <w:marLeft w:val="0"/>
                      <w:marRight w:val="0"/>
                      <w:marTop w:val="0"/>
                      <w:marBottom w:val="0"/>
                      <w:divBdr>
                        <w:top w:val="none" w:sz="0" w:space="0" w:color="auto"/>
                        <w:left w:val="none" w:sz="0" w:space="0" w:color="auto"/>
                        <w:bottom w:val="none" w:sz="0" w:space="0" w:color="auto"/>
                        <w:right w:val="none" w:sz="0" w:space="0" w:color="auto"/>
                      </w:divBdr>
                    </w:div>
                    <w:div w:id="827594152">
                      <w:marLeft w:val="0"/>
                      <w:marRight w:val="0"/>
                      <w:marTop w:val="0"/>
                      <w:marBottom w:val="0"/>
                      <w:divBdr>
                        <w:top w:val="none" w:sz="0" w:space="0" w:color="auto"/>
                        <w:left w:val="none" w:sz="0" w:space="0" w:color="auto"/>
                        <w:bottom w:val="none" w:sz="0" w:space="0" w:color="auto"/>
                        <w:right w:val="none" w:sz="0" w:space="0" w:color="auto"/>
                      </w:divBdr>
                    </w:div>
                    <w:div w:id="841312458">
                      <w:marLeft w:val="0"/>
                      <w:marRight w:val="0"/>
                      <w:marTop w:val="0"/>
                      <w:marBottom w:val="0"/>
                      <w:divBdr>
                        <w:top w:val="none" w:sz="0" w:space="0" w:color="auto"/>
                        <w:left w:val="none" w:sz="0" w:space="0" w:color="auto"/>
                        <w:bottom w:val="none" w:sz="0" w:space="0" w:color="auto"/>
                        <w:right w:val="none" w:sz="0" w:space="0" w:color="auto"/>
                      </w:divBdr>
                    </w:div>
                    <w:div w:id="848641585">
                      <w:marLeft w:val="0"/>
                      <w:marRight w:val="0"/>
                      <w:marTop w:val="0"/>
                      <w:marBottom w:val="0"/>
                      <w:divBdr>
                        <w:top w:val="none" w:sz="0" w:space="0" w:color="auto"/>
                        <w:left w:val="none" w:sz="0" w:space="0" w:color="auto"/>
                        <w:bottom w:val="none" w:sz="0" w:space="0" w:color="auto"/>
                        <w:right w:val="none" w:sz="0" w:space="0" w:color="auto"/>
                      </w:divBdr>
                    </w:div>
                    <w:div w:id="850222615">
                      <w:marLeft w:val="0"/>
                      <w:marRight w:val="0"/>
                      <w:marTop w:val="0"/>
                      <w:marBottom w:val="0"/>
                      <w:divBdr>
                        <w:top w:val="none" w:sz="0" w:space="0" w:color="auto"/>
                        <w:left w:val="none" w:sz="0" w:space="0" w:color="auto"/>
                        <w:bottom w:val="none" w:sz="0" w:space="0" w:color="auto"/>
                        <w:right w:val="none" w:sz="0" w:space="0" w:color="auto"/>
                      </w:divBdr>
                    </w:div>
                    <w:div w:id="868251928">
                      <w:marLeft w:val="0"/>
                      <w:marRight w:val="0"/>
                      <w:marTop w:val="0"/>
                      <w:marBottom w:val="0"/>
                      <w:divBdr>
                        <w:top w:val="none" w:sz="0" w:space="0" w:color="auto"/>
                        <w:left w:val="none" w:sz="0" w:space="0" w:color="auto"/>
                        <w:bottom w:val="none" w:sz="0" w:space="0" w:color="auto"/>
                        <w:right w:val="none" w:sz="0" w:space="0" w:color="auto"/>
                      </w:divBdr>
                    </w:div>
                    <w:div w:id="1139957607">
                      <w:marLeft w:val="0"/>
                      <w:marRight w:val="0"/>
                      <w:marTop w:val="0"/>
                      <w:marBottom w:val="0"/>
                      <w:divBdr>
                        <w:top w:val="none" w:sz="0" w:space="0" w:color="auto"/>
                        <w:left w:val="none" w:sz="0" w:space="0" w:color="auto"/>
                        <w:bottom w:val="none" w:sz="0" w:space="0" w:color="auto"/>
                        <w:right w:val="none" w:sz="0" w:space="0" w:color="auto"/>
                      </w:divBdr>
                    </w:div>
                    <w:div w:id="1178229271">
                      <w:marLeft w:val="0"/>
                      <w:marRight w:val="0"/>
                      <w:marTop w:val="0"/>
                      <w:marBottom w:val="0"/>
                      <w:divBdr>
                        <w:top w:val="none" w:sz="0" w:space="0" w:color="auto"/>
                        <w:left w:val="none" w:sz="0" w:space="0" w:color="auto"/>
                        <w:bottom w:val="none" w:sz="0" w:space="0" w:color="auto"/>
                        <w:right w:val="none" w:sz="0" w:space="0" w:color="auto"/>
                      </w:divBdr>
                    </w:div>
                    <w:div w:id="1197039396">
                      <w:marLeft w:val="0"/>
                      <w:marRight w:val="0"/>
                      <w:marTop w:val="0"/>
                      <w:marBottom w:val="0"/>
                      <w:divBdr>
                        <w:top w:val="none" w:sz="0" w:space="0" w:color="auto"/>
                        <w:left w:val="none" w:sz="0" w:space="0" w:color="auto"/>
                        <w:bottom w:val="none" w:sz="0" w:space="0" w:color="auto"/>
                        <w:right w:val="none" w:sz="0" w:space="0" w:color="auto"/>
                      </w:divBdr>
                    </w:div>
                    <w:div w:id="1216312469">
                      <w:marLeft w:val="0"/>
                      <w:marRight w:val="0"/>
                      <w:marTop w:val="0"/>
                      <w:marBottom w:val="0"/>
                      <w:divBdr>
                        <w:top w:val="none" w:sz="0" w:space="0" w:color="auto"/>
                        <w:left w:val="none" w:sz="0" w:space="0" w:color="auto"/>
                        <w:bottom w:val="none" w:sz="0" w:space="0" w:color="auto"/>
                        <w:right w:val="none" w:sz="0" w:space="0" w:color="auto"/>
                      </w:divBdr>
                    </w:div>
                    <w:div w:id="1228422645">
                      <w:marLeft w:val="0"/>
                      <w:marRight w:val="0"/>
                      <w:marTop w:val="0"/>
                      <w:marBottom w:val="0"/>
                      <w:divBdr>
                        <w:top w:val="none" w:sz="0" w:space="0" w:color="auto"/>
                        <w:left w:val="none" w:sz="0" w:space="0" w:color="auto"/>
                        <w:bottom w:val="none" w:sz="0" w:space="0" w:color="auto"/>
                        <w:right w:val="none" w:sz="0" w:space="0" w:color="auto"/>
                      </w:divBdr>
                    </w:div>
                    <w:div w:id="1254124771">
                      <w:marLeft w:val="0"/>
                      <w:marRight w:val="0"/>
                      <w:marTop w:val="0"/>
                      <w:marBottom w:val="0"/>
                      <w:divBdr>
                        <w:top w:val="none" w:sz="0" w:space="0" w:color="auto"/>
                        <w:left w:val="none" w:sz="0" w:space="0" w:color="auto"/>
                        <w:bottom w:val="none" w:sz="0" w:space="0" w:color="auto"/>
                        <w:right w:val="none" w:sz="0" w:space="0" w:color="auto"/>
                      </w:divBdr>
                    </w:div>
                    <w:div w:id="1257202991">
                      <w:marLeft w:val="0"/>
                      <w:marRight w:val="0"/>
                      <w:marTop w:val="0"/>
                      <w:marBottom w:val="0"/>
                      <w:divBdr>
                        <w:top w:val="none" w:sz="0" w:space="0" w:color="auto"/>
                        <w:left w:val="none" w:sz="0" w:space="0" w:color="auto"/>
                        <w:bottom w:val="none" w:sz="0" w:space="0" w:color="auto"/>
                        <w:right w:val="none" w:sz="0" w:space="0" w:color="auto"/>
                      </w:divBdr>
                    </w:div>
                    <w:div w:id="1259407047">
                      <w:marLeft w:val="0"/>
                      <w:marRight w:val="0"/>
                      <w:marTop w:val="0"/>
                      <w:marBottom w:val="0"/>
                      <w:divBdr>
                        <w:top w:val="none" w:sz="0" w:space="0" w:color="auto"/>
                        <w:left w:val="none" w:sz="0" w:space="0" w:color="auto"/>
                        <w:bottom w:val="none" w:sz="0" w:space="0" w:color="auto"/>
                        <w:right w:val="none" w:sz="0" w:space="0" w:color="auto"/>
                      </w:divBdr>
                    </w:div>
                    <w:div w:id="1357928532">
                      <w:marLeft w:val="0"/>
                      <w:marRight w:val="0"/>
                      <w:marTop w:val="0"/>
                      <w:marBottom w:val="0"/>
                      <w:divBdr>
                        <w:top w:val="none" w:sz="0" w:space="0" w:color="auto"/>
                        <w:left w:val="none" w:sz="0" w:space="0" w:color="auto"/>
                        <w:bottom w:val="none" w:sz="0" w:space="0" w:color="auto"/>
                        <w:right w:val="none" w:sz="0" w:space="0" w:color="auto"/>
                      </w:divBdr>
                    </w:div>
                    <w:div w:id="1431776791">
                      <w:marLeft w:val="0"/>
                      <w:marRight w:val="0"/>
                      <w:marTop w:val="0"/>
                      <w:marBottom w:val="0"/>
                      <w:divBdr>
                        <w:top w:val="none" w:sz="0" w:space="0" w:color="auto"/>
                        <w:left w:val="none" w:sz="0" w:space="0" w:color="auto"/>
                        <w:bottom w:val="none" w:sz="0" w:space="0" w:color="auto"/>
                        <w:right w:val="none" w:sz="0" w:space="0" w:color="auto"/>
                      </w:divBdr>
                    </w:div>
                    <w:div w:id="1504472538">
                      <w:marLeft w:val="0"/>
                      <w:marRight w:val="0"/>
                      <w:marTop w:val="0"/>
                      <w:marBottom w:val="0"/>
                      <w:divBdr>
                        <w:top w:val="none" w:sz="0" w:space="0" w:color="auto"/>
                        <w:left w:val="none" w:sz="0" w:space="0" w:color="auto"/>
                        <w:bottom w:val="none" w:sz="0" w:space="0" w:color="auto"/>
                        <w:right w:val="none" w:sz="0" w:space="0" w:color="auto"/>
                      </w:divBdr>
                    </w:div>
                    <w:div w:id="1590893756">
                      <w:marLeft w:val="0"/>
                      <w:marRight w:val="0"/>
                      <w:marTop w:val="0"/>
                      <w:marBottom w:val="0"/>
                      <w:divBdr>
                        <w:top w:val="none" w:sz="0" w:space="0" w:color="auto"/>
                        <w:left w:val="none" w:sz="0" w:space="0" w:color="auto"/>
                        <w:bottom w:val="none" w:sz="0" w:space="0" w:color="auto"/>
                        <w:right w:val="none" w:sz="0" w:space="0" w:color="auto"/>
                      </w:divBdr>
                    </w:div>
                    <w:div w:id="1709523120">
                      <w:marLeft w:val="0"/>
                      <w:marRight w:val="0"/>
                      <w:marTop w:val="0"/>
                      <w:marBottom w:val="0"/>
                      <w:divBdr>
                        <w:top w:val="none" w:sz="0" w:space="0" w:color="auto"/>
                        <w:left w:val="none" w:sz="0" w:space="0" w:color="auto"/>
                        <w:bottom w:val="none" w:sz="0" w:space="0" w:color="auto"/>
                        <w:right w:val="none" w:sz="0" w:space="0" w:color="auto"/>
                      </w:divBdr>
                    </w:div>
                    <w:div w:id="1746537847">
                      <w:marLeft w:val="0"/>
                      <w:marRight w:val="0"/>
                      <w:marTop w:val="0"/>
                      <w:marBottom w:val="0"/>
                      <w:divBdr>
                        <w:top w:val="none" w:sz="0" w:space="0" w:color="auto"/>
                        <w:left w:val="none" w:sz="0" w:space="0" w:color="auto"/>
                        <w:bottom w:val="none" w:sz="0" w:space="0" w:color="auto"/>
                        <w:right w:val="none" w:sz="0" w:space="0" w:color="auto"/>
                      </w:divBdr>
                    </w:div>
                    <w:div w:id="2006321711">
                      <w:marLeft w:val="0"/>
                      <w:marRight w:val="0"/>
                      <w:marTop w:val="0"/>
                      <w:marBottom w:val="0"/>
                      <w:divBdr>
                        <w:top w:val="none" w:sz="0" w:space="0" w:color="auto"/>
                        <w:left w:val="none" w:sz="0" w:space="0" w:color="auto"/>
                        <w:bottom w:val="none" w:sz="0" w:space="0" w:color="auto"/>
                        <w:right w:val="none" w:sz="0" w:space="0" w:color="auto"/>
                      </w:divBdr>
                    </w:div>
                    <w:div w:id="2014838800">
                      <w:marLeft w:val="0"/>
                      <w:marRight w:val="0"/>
                      <w:marTop w:val="0"/>
                      <w:marBottom w:val="0"/>
                      <w:divBdr>
                        <w:top w:val="none" w:sz="0" w:space="0" w:color="auto"/>
                        <w:left w:val="none" w:sz="0" w:space="0" w:color="auto"/>
                        <w:bottom w:val="none" w:sz="0" w:space="0" w:color="auto"/>
                        <w:right w:val="none" w:sz="0" w:space="0" w:color="auto"/>
                      </w:divBdr>
                    </w:div>
                    <w:div w:id="21393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5576">
          <w:marLeft w:val="0"/>
          <w:marRight w:val="0"/>
          <w:marTop w:val="0"/>
          <w:marBottom w:val="0"/>
          <w:divBdr>
            <w:top w:val="none" w:sz="0" w:space="0" w:color="auto"/>
            <w:left w:val="none" w:sz="0" w:space="0" w:color="auto"/>
            <w:bottom w:val="none" w:sz="0" w:space="0" w:color="auto"/>
            <w:right w:val="none" w:sz="0" w:space="0" w:color="auto"/>
          </w:divBdr>
        </w:div>
        <w:div w:id="639506737">
          <w:marLeft w:val="0"/>
          <w:marRight w:val="0"/>
          <w:marTop w:val="0"/>
          <w:marBottom w:val="0"/>
          <w:divBdr>
            <w:top w:val="none" w:sz="0" w:space="0" w:color="auto"/>
            <w:left w:val="none" w:sz="0" w:space="0" w:color="auto"/>
            <w:bottom w:val="none" w:sz="0" w:space="0" w:color="auto"/>
            <w:right w:val="none" w:sz="0" w:space="0" w:color="auto"/>
          </w:divBdr>
        </w:div>
        <w:div w:id="765728521">
          <w:marLeft w:val="0"/>
          <w:marRight w:val="0"/>
          <w:marTop w:val="0"/>
          <w:marBottom w:val="0"/>
          <w:divBdr>
            <w:top w:val="none" w:sz="0" w:space="0" w:color="auto"/>
            <w:left w:val="none" w:sz="0" w:space="0" w:color="auto"/>
            <w:bottom w:val="none" w:sz="0" w:space="0" w:color="auto"/>
            <w:right w:val="none" w:sz="0" w:space="0" w:color="auto"/>
          </w:divBdr>
        </w:div>
        <w:div w:id="770324506">
          <w:marLeft w:val="0"/>
          <w:marRight w:val="0"/>
          <w:marTop w:val="0"/>
          <w:marBottom w:val="0"/>
          <w:divBdr>
            <w:top w:val="none" w:sz="0" w:space="0" w:color="auto"/>
            <w:left w:val="none" w:sz="0" w:space="0" w:color="auto"/>
            <w:bottom w:val="none" w:sz="0" w:space="0" w:color="auto"/>
            <w:right w:val="none" w:sz="0" w:space="0" w:color="auto"/>
          </w:divBdr>
        </w:div>
        <w:div w:id="905266809">
          <w:marLeft w:val="0"/>
          <w:marRight w:val="0"/>
          <w:marTop w:val="0"/>
          <w:marBottom w:val="0"/>
          <w:divBdr>
            <w:top w:val="none" w:sz="0" w:space="0" w:color="auto"/>
            <w:left w:val="none" w:sz="0" w:space="0" w:color="auto"/>
            <w:bottom w:val="none" w:sz="0" w:space="0" w:color="auto"/>
            <w:right w:val="none" w:sz="0" w:space="0" w:color="auto"/>
          </w:divBdr>
        </w:div>
        <w:div w:id="918712359">
          <w:marLeft w:val="0"/>
          <w:marRight w:val="0"/>
          <w:marTop w:val="0"/>
          <w:marBottom w:val="0"/>
          <w:divBdr>
            <w:top w:val="none" w:sz="0" w:space="0" w:color="auto"/>
            <w:left w:val="none" w:sz="0" w:space="0" w:color="auto"/>
            <w:bottom w:val="none" w:sz="0" w:space="0" w:color="auto"/>
            <w:right w:val="none" w:sz="0" w:space="0" w:color="auto"/>
          </w:divBdr>
        </w:div>
        <w:div w:id="977686629">
          <w:marLeft w:val="0"/>
          <w:marRight w:val="0"/>
          <w:marTop w:val="0"/>
          <w:marBottom w:val="0"/>
          <w:divBdr>
            <w:top w:val="none" w:sz="0" w:space="0" w:color="auto"/>
            <w:left w:val="none" w:sz="0" w:space="0" w:color="auto"/>
            <w:bottom w:val="none" w:sz="0" w:space="0" w:color="auto"/>
            <w:right w:val="none" w:sz="0" w:space="0" w:color="auto"/>
          </w:divBdr>
        </w:div>
        <w:div w:id="1196848087">
          <w:marLeft w:val="0"/>
          <w:marRight w:val="0"/>
          <w:marTop w:val="0"/>
          <w:marBottom w:val="0"/>
          <w:divBdr>
            <w:top w:val="none" w:sz="0" w:space="0" w:color="auto"/>
            <w:left w:val="none" w:sz="0" w:space="0" w:color="auto"/>
            <w:bottom w:val="none" w:sz="0" w:space="0" w:color="auto"/>
            <w:right w:val="none" w:sz="0" w:space="0" w:color="auto"/>
          </w:divBdr>
        </w:div>
        <w:div w:id="1315254441">
          <w:marLeft w:val="0"/>
          <w:marRight w:val="0"/>
          <w:marTop w:val="0"/>
          <w:marBottom w:val="0"/>
          <w:divBdr>
            <w:top w:val="none" w:sz="0" w:space="0" w:color="auto"/>
            <w:left w:val="none" w:sz="0" w:space="0" w:color="auto"/>
            <w:bottom w:val="none" w:sz="0" w:space="0" w:color="auto"/>
            <w:right w:val="none" w:sz="0" w:space="0" w:color="auto"/>
          </w:divBdr>
        </w:div>
        <w:div w:id="1334262302">
          <w:marLeft w:val="0"/>
          <w:marRight w:val="0"/>
          <w:marTop w:val="0"/>
          <w:marBottom w:val="0"/>
          <w:divBdr>
            <w:top w:val="none" w:sz="0" w:space="0" w:color="auto"/>
            <w:left w:val="none" w:sz="0" w:space="0" w:color="auto"/>
            <w:bottom w:val="none" w:sz="0" w:space="0" w:color="auto"/>
            <w:right w:val="none" w:sz="0" w:space="0" w:color="auto"/>
          </w:divBdr>
        </w:div>
        <w:div w:id="1351878351">
          <w:marLeft w:val="0"/>
          <w:marRight w:val="0"/>
          <w:marTop w:val="0"/>
          <w:marBottom w:val="0"/>
          <w:divBdr>
            <w:top w:val="none" w:sz="0" w:space="0" w:color="auto"/>
            <w:left w:val="none" w:sz="0" w:space="0" w:color="auto"/>
            <w:bottom w:val="none" w:sz="0" w:space="0" w:color="auto"/>
            <w:right w:val="none" w:sz="0" w:space="0" w:color="auto"/>
          </w:divBdr>
        </w:div>
        <w:div w:id="1378160777">
          <w:marLeft w:val="0"/>
          <w:marRight w:val="0"/>
          <w:marTop w:val="0"/>
          <w:marBottom w:val="0"/>
          <w:divBdr>
            <w:top w:val="none" w:sz="0" w:space="0" w:color="auto"/>
            <w:left w:val="none" w:sz="0" w:space="0" w:color="auto"/>
            <w:bottom w:val="none" w:sz="0" w:space="0" w:color="auto"/>
            <w:right w:val="none" w:sz="0" w:space="0" w:color="auto"/>
          </w:divBdr>
        </w:div>
        <w:div w:id="1453472406">
          <w:marLeft w:val="0"/>
          <w:marRight w:val="0"/>
          <w:marTop w:val="0"/>
          <w:marBottom w:val="0"/>
          <w:divBdr>
            <w:top w:val="none" w:sz="0" w:space="0" w:color="auto"/>
            <w:left w:val="none" w:sz="0" w:space="0" w:color="auto"/>
            <w:bottom w:val="none" w:sz="0" w:space="0" w:color="auto"/>
            <w:right w:val="none" w:sz="0" w:space="0" w:color="auto"/>
          </w:divBdr>
        </w:div>
        <w:div w:id="1584952278">
          <w:marLeft w:val="0"/>
          <w:marRight w:val="0"/>
          <w:marTop w:val="0"/>
          <w:marBottom w:val="0"/>
          <w:divBdr>
            <w:top w:val="none" w:sz="0" w:space="0" w:color="auto"/>
            <w:left w:val="none" w:sz="0" w:space="0" w:color="auto"/>
            <w:bottom w:val="none" w:sz="0" w:space="0" w:color="auto"/>
            <w:right w:val="none" w:sz="0" w:space="0" w:color="auto"/>
          </w:divBdr>
        </w:div>
        <w:div w:id="1664354444">
          <w:marLeft w:val="0"/>
          <w:marRight w:val="0"/>
          <w:marTop w:val="0"/>
          <w:marBottom w:val="0"/>
          <w:divBdr>
            <w:top w:val="none" w:sz="0" w:space="0" w:color="auto"/>
            <w:left w:val="none" w:sz="0" w:space="0" w:color="auto"/>
            <w:bottom w:val="none" w:sz="0" w:space="0" w:color="auto"/>
            <w:right w:val="none" w:sz="0" w:space="0" w:color="auto"/>
          </w:divBdr>
        </w:div>
        <w:div w:id="1668941355">
          <w:marLeft w:val="0"/>
          <w:marRight w:val="0"/>
          <w:marTop w:val="0"/>
          <w:marBottom w:val="0"/>
          <w:divBdr>
            <w:top w:val="none" w:sz="0" w:space="0" w:color="auto"/>
            <w:left w:val="none" w:sz="0" w:space="0" w:color="auto"/>
            <w:bottom w:val="none" w:sz="0" w:space="0" w:color="auto"/>
            <w:right w:val="none" w:sz="0" w:space="0" w:color="auto"/>
          </w:divBdr>
        </w:div>
        <w:div w:id="1708487890">
          <w:marLeft w:val="0"/>
          <w:marRight w:val="0"/>
          <w:marTop w:val="0"/>
          <w:marBottom w:val="0"/>
          <w:divBdr>
            <w:top w:val="none" w:sz="0" w:space="0" w:color="auto"/>
            <w:left w:val="none" w:sz="0" w:space="0" w:color="auto"/>
            <w:bottom w:val="none" w:sz="0" w:space="0" w:color="auto"/>
            <w:right w:val="none" w:sz="0" w:space="0" w:color="auto"/>
          </w:divBdr>
        </w:div>
        <w:div w:id="1726950835">
          <w:marLeft w:val="0"/>
          <w:marRight w:val="0"/>
          <w:marTop w:val="0"/>
          <w:marBottom w:val="0"/>
          <w:divBdr>
            <w:top w:val="none" w:sz="0" w:space="0" w:color="auto"/>
            <w:left w:val="none" w:sz="0" w:space="0" w:color="auto"/>
            <w:bottom w:val="none" w:sz="0" w:space="0" w:color="auto"/>
            <w:right w:val="none" w:sz="0" w:space="0" w:color="auto"/>
          </w:divBdr>
        </w:div>
        <w:div w:id="1758745864">
          <w:marLeft w:val="0"/>
          <w:marRight w:val="0"/>
          <w:marTop w:val="0"/>
          <w:marBottom w:val="0"/>
          <w:divBdr>
            <w:top w:val="none" w:sz="0" w:space="0" w:color="auto"/>
            <w:left w:val="none" w:sz="0" w:space="0" w:color="auto"/>
            <w:bottom w:val="none" w:sz="0" w:space="0" w:color="auto"/>
            <w:right w:val="none" w:sz="0" w:space="0" w:color="auto"/>
          </w:divBdr>
        </w:div>
        <w:div w:id="1892113747">
          <w:marLeft w:val="0"/>
          <w:marRight w:val="0"/>
          <w:marTop w:val="0"/>
          <w:marBottom w:val="0"/>
          <w:divBdr>
            <w:top w:val="none" w:sz="0" w:space="0" w:color="auto"/>
            <w:left w:val="none" w:sz="0" w:space="0" w:color="auto"/>
            <w:bottom w:val="none" w:sz="0" w:space="0" w:color="auto"/>
            <w:right w:val="none" w:sz="0" w:space="0" w:color="auto"/>
          </w:divBdr>
        </w:div>
        <w:div w:id="2134207708">
          <w:marLeft w:val="0"/>
          <w:marRight w:val="0"/>
          <w:marTop w:val="0"/>
          <w:marBottom w:val="0"/>
          <w:divBdr>
            <w:top w:val="none" w:sz="0" w:space="0" w:color="auto"/>
            <w:left w:val="none" w:sz="0" w:space="0" w:color="auto"/>
            <w:bottom w:val="none" w:sz="0" w:space="0" w:color="auto"/>
            <w:right w:val="none" w:sz="0" w:space="0" w:color="auto"/>
          </w:divBdr>
        </w:div>
      </w:divsChild>
    </w:div>
    <w:div w:id="977806767">
      <w:bodyDiv w:val="1"/>
      <w:marLeft w:val="0"/>
      <w:marRight w:val="0"/>
      <w:marTop w:val="0"/>
      <w:marBottom w:val="0"/>
      <w:divBdr>
        <w:top w:val="none" w:sz="0" w:space="0" w:color="auto"/>
        <w:left w:val="none" w:sz="0" w:space="0" w:color="auto"/>
        <w:bottom w:val="none" w:sz="0" w:space="0" w:color="auto"/>
        <w:right w:val="none" w:sz="0" w:space="0" w:color="auto"/>
      </w:divBdr>
      <w:divsChild>
        <w:div w:id="14424151">
          <w:marLeft w:val="0"/>
          <w:marRight w:val="0"/>
          <w:marTop w:val="0"/>
          <w:marBottom w:val="0"/>
          <w:divBdr>
            <w:top w:val="none" w:sz="0" w:space="0" w:color="auto"/>
            <w:left w:val="none" w:sz="0" w:space="0" w:color="auto"/>
            <w:bottom w:val="none" w:sz="0" w:space="0" w:color="auto"/>
            <w:right w:val="none" w:sz="0" w:space="0" w:color="auto"/>
          </w:divBdr>
        </w:div>
        <w:div w:id="58599088">
          <w:marLeft w:val="0"/>
          <w:marRight w:val="0"/>
          <w:marTop w:val="0"/>
          <w:marBottom w:val="0"/>
          <w:divBdr>
            <w:top w:val="none" w:sz="0" w:space="0" w:color="auto"/>
            <w:left w:val="none" w:sz="0" w:space="0" w:color="auto"/>
            <w:bottom w:val="none" w:sz="0" w:space="0" w:color="auto"/>
            <w:right w:val="none" w:sz="0" w:space="0" w:color="auto"/>
          </w:divBdr>
        </w:div>
        <w:div w:id="149755828">
          <w:marLeft w:val="0"/>
          <w:marRight w:val="0"/>
          <w:marTop w:val="0"/>
          <w:marBottom w:val="0"/>
          <w:divBdr>
            <w:top w:val="none" w:sz="0" w:space="0" w:color="auto"/>
            <w:left w:val="none" w:sz="0" w:space="0" w:color="auto"/>
            <w:bottom w:val="none" w:sz="0" w:space="0" w:color="auto"/>
            <w:right w:val="none" w:sz="0" w:space="0" w:color="auto"/>
          </w:divBdr>
        </w:div>
        <w:div w:id="192963339">
          <w:marLeft w:val="0"/>
          <w:marRight w:val="0"/>
          <w:marTop w:val="0"/>
          <w:marBottom w:val="0"/>
          <w:divBdr>
            <w:top w:val="none" w:sz="0" w:space="0" w:color="auto"/>
            <w:left w:val="none" w:sz="0" w:space="0" w:color="auto"/>
            <w:bottom w:val="none" w:sz="0" w:space="0" w:color="auto"/>
            <w:right w:val="none" w:sz="0" w:space="0" w:color="auto"/>
          </w:divBdr>
        </w:div>
        <w:div w:id="271324264">
          <w:marLeft w:val="0"/>
          <w:marRight w:val="0"/>
          <w:marTop w:val="0"/>
          <w:marBottom w:val="0"/>
          <w:divBdr>
            <w:top w:val="none" w:sz="0" w:space="0" w:color="auto"/>
            <w:left w:val="none" w:sz="0" w:space="0" w:color="auto"/>
            <w:bottom w:val="none" w:sz="0" w:space="0" w:color="auto"/>
            <w:right w:val="none" w:sz="0" w:space="0" w:color="auto"/>
          </w:divBdr>
        </w:div>
        <w:div w:id="273558036">
          <w:marLeft w:val="0"/>
          <w:marRight w:val="0"/>
          <w:marTop w:val="0"/>
          <w:marBottom w:val="0"/>
          <w:divBdr>
            <w:top w:val="none" w:sz="0" w:space="0" w:color="auto"/>
            <w:left w:val="none" w:sz="0" w:space="0" w:color="auto"/>
            <w:bottom w:val="none" w:sz="0" w:space="0" w:color="auto"/>
            <w:right w:val="none" w:sz="0" w:space="0" w:color="auto"/>
          </w:divBdr>
        </w:div>
        <w:div w:id="290477318">
          <w:marLeft w:val="0"/>
          <w:marRight w:val="0"/>
          <w:marTop w:val="0"/>
          <w:marBottom w:val="0"/>
          <w:divBdr>
            <w:top w:val="none" w:sz="0" w:space="0" w:color="auto"/>
            <w:left w:val="none" w:sz="0" w:space="0" w:color="auto"/>
            <w:bottom w:val="none" w:sz="0" w:space="0" w:color="auto"/>
            <w:right w:val="none" w:sz="0" w:space="0" w:color="auto"/>
          </w:divBdr>
        </w:div>
        <w:div w:id="384648120">
          <w:marLeft w:val="0"/>
          <w:marRight w:val="0"/>
          <w:marTop w:val="0"/>
          <w:marBottom w:val="0"/>
          <w:divBdr>
            <w:top w:val="none" w:sz="0" w:space="0" w:color="auto"/>
            <w:left w:val="none" w:sz="0" w:space="0" w:color="auto"/>
            <w:bottom w:val="none" w:sz="0" w:space="0" w:color="auto"/>
            <w:right w:val="none" w:sz="0" w:space="0" w:color="auto"/>
          </w:divBdr>
        </w:div>
        <w:div w:id="532575106">
          <w:marLeft w:val="0"/>
          <w:marRight w:val="0"/>
          <w:marTop w:val="0"/>
          <w:marBottom w:val="0"/>
          <w:divBdr>
            <w:top w:val="none" w:sz="0" w:space="0" w:color="auto"/>
            <w:left w:val="none" w:sz="0" w:space="0" w:color="auto"/>
            <w:bottom w:val="none" w:sz="0" w:space="0" w:color="auto"/>
            <w:right w:val="none" w:sz="0" w:space="0" w:color="auto"/>
          </w:divBdr>
        </w:div>
        <w:div w:id="618949807">
          <w:marLeft w:val="0"/>
          <w:marRight w:val="0"/>
          <w:marTop w:val="0"/>
          <w:marBottom w:val="0"/>
          <w:divBdr>
            <w:top w:val="none" w:sz="0" w:space="0" w:color="auto"/>
            <w:left w:val="none" w:sz="0" w:space="0" w:color="auto"/>
            <w:bottom w:val="none" w:sz="0" w:space="0" w:color="auto"/>
            <w:right w:val="none" w:sz="0" w:space="0" w:color="auto"/>
          </w:divBdr>
        </w:div>
        <w:div w:id="632441517">
          <w:marLeft w:val="0"/>
          <w:marRight w:val="0"/>
          <w:marTop w:val="0"/>
          <w:marBottom w:val="0"/>
          <w:divBdr>
            <w:top w:val="none" w:sz="0" w:space="0" w:color="auto"/>
            <w:left w:val="none" w:sz="0" w:space="0" w:color="auto"/>
            <w:bottom w:val="none" w:sz="0" w:space="0" w:color="auto"/>
            <w:right w:val="none" w:sz="0" w:space="0" w:color="auto"/>
          </w:divBdr>
        </w:div>
        <w:div w:id="673654031">
          <w:marLeft w:val="0"/>
          <w:marRight w:val="0"/>
          <w:marTop w:val="0"/>
          <w:marBottom w:val="0"/>
          <w:divBdr>
            <w:top w:val="none" w:sz="0" w:space="0" w:color="auto"/>
            <w:left w:val="none" w:sz="0" w:space="0" w:color="auto"/>
            <w:bottom w:val="none" w:sz="0" w:space="0" w:color="auto"/>
            <w:right w:val="none" w:sz="0" w:space="0" w:color="auto"/>
          </w:divBdr>
        </w:div>
        <w:div w:id="878399226">
          <w:marLeft w:val="0"/>
          <w:marRight w:val="0"/>
          <w:marTop w:val="0"/>
          <w:marBottom w:val="0"/>
          <w:divBdr>
            <w:top w:val="none" w:sz="0" w:space="0" w:color="auto"/>
            <w:left w:val="none" w:sz="0" w:space="0" w:color="auto"/>
            <w:bottom w:val="none" w:sz="0" w:space="0" w:color="auto"/>
            <w:right w:val="none" w:sz="0" w:space="0" w:color="auto"/>
          </w:divBdr>
        </w:div>
        <w:div w:id="886450128">
          <w:marLeft w:val="0"/>
          <w:marRight w:val="0"/>
          <w:marTop w:val="0"/>
          <w:marBottom w:val="0"/>
          <w:divBdr>
            <w:top w:val="none" w:sz="0" w:space="0" w:color="auto"/>
            <w:left w:val="none" w:sz="0" w:space="0" w:color="auto"/>
            <w:bottom w:val="none" w:sz="0" w:space="0" w:color="auto"/>
            <w:right w:val="none" w:sz="0" w:space="0" w:color="auto"/>
          </w:divBdr>
        </w:div>
        <w:div w:id="895505794">
          <w:marLeft w:val="0"/>
          <w:marRight w:val="0"/>
          <w:marTop w:val="0"/>
          <w:marBottom w:val="0"/>
          <w:divBdr>
            <w:top w:val="none" w:sz="0" w:space="0" w:color="auto"/>
            <w:left w:val="none" w:sz="0" w:space="0" w:color="auto"/>
            <w:bottom w:val="none" w:sz="0" w:space="0" w:color="auto"/>
            <w:right w:val="none" w:sz="0" w:space="0" w:color="auto"/>
          </w:divBdr>
        </w:div>
        <w:div w:id="935946817">
          <w:marLeft w:val="0"/>
          <w:marRight w:val="0"/>
          <w:marTop w:val="0"/>
          <w:marBottom w:val="0"/>
          <w:divBdr>
            <w:top w:val="none" w:sz="0" w:space="0" w:color="auto"/>
            <w:left w:val="none" w:sz="0" w:space="0" w:color="auto"/>
            <w:bottom w:val="none" w:sz="0" w:space="0" w:color="auto"/>
            <w:right w:val="none" w:sz="0" w:space="0" w:color="auto"/>
          </w:divBdr>
        </w:div>
        <w:div w:id="962535143">
          <w:marLeft w:val="0"/>
          <w:marRight w:val="0"/>
          <w:marTop w:val="0"/>
          <w:marBottom w:val="0"/>
          <w:divBdr>
            <w:top w:val="none" w:sz="0" w:space="0" w:color="auto"/>
            <w:left w:val="none" w:sz="0" w:space="0" w:color="auto"/>
            <w:bottom w:val="none" w:sz="0" w:space="0" w:color="auto"/>
            <w:right w:val="none" w:sz="0" w:space="0" w:color="auto"/>
          </w:divBdr>
        </w:div>
        <w:div w:id="986974669">
          <w:marLeft w:val="0"/>
          <w:marRight w:val="0"/>
          <w:marTop w:val="0"/>
          <w:marBottom w:val="0"/>
          <w:divBdr>
            <w:top w:val="none" w:sz="0" w:space="0" w:color="auto"/>
            <w:left w:val="none" w:sz="0" w:space="0" w:color="auto"/>
            <w:bottom w:val="none" w:sz="0" w:space="0" w:color="auto"/>
            <w:right w:val="none" w:sz="0" w:space="0" w:color="auto"/>
          </w:divBdr>
        </w:div>
        <w:div w:id="993526900">
          <w:marLeft w:val="0"/>
          <w:marRight w:val="0"/>
          <w:marTop w:val="0"/>
          <w:marBottom w:val="0"/>
          <w:divBdr>
            <w:top w:val="none" w:sz="0" w:space="0" w:color="auto"/>
            <w:left w:val="none" w:sz="0" w:space="0" w:color="auto"/>
            <w:bottom w:val="none" w:sz="0" w:space="0" w:color="auto"/>
            <w:right w:val="none" w:sz="0" w:space="0" w:color="auto"/>
          </w:divBdr>
        </w:div>
        <w:div w:id="1025711876">
          <w:marLeft w:val="0"/>
          <w:marRight w:val="0"/>
          <w:marTop w:val="0"/>
          <w:marBottom w:val="0"/>
          <w:divBdr>
            <w:top w:val="none" w:sz="0" w:space="0" w:color="auto"/>
            <w:left w:val="none" w:sz="0" w:space="0" w:color="auto"/>
            <w:bottom w:val="none" w:sz="0" w:space="0" w:color="auto"/>
            <w:right w:val="none" w:sz="0" w:space="0" w:color="auto"/>
          </w:divBdr>
        </w:div>
        <w:div w:id="1037655778">
          <w:marLeft w:val="0"/>
          <w:marRight w:val="0"/>
          <w:marTop w:val="0"/>
          <w:marBottom w:val="0"/>
          <w:divBdr>
            <w:top w:val="none" w:sz="0" w:space="0" w:color="auto"/>
            <w:left w:val="none" w:sz="0" w:space="0" w:color="auto"/>
            <w:bottom w:val="none" w:sz="0" w:space="0" w:color="auto"/>
            <w:right w:val="none" w:sz="0" w:space="0" w:color="auto"/>
          </w:divBdr>
        </w:div>
        <w:div w:id="1129978040">
          <w:marLeft w:val="0"/>
          <w:marRight w:val="0"/>
          <w:marTop w:val="0"/>
          <w:marBottom w:val="0"/>
          <w:divBdr>
            <w:top w:val="none" w:sz="0" w:space="0" w:color="auto"/>
            <w:left w:val="none" w:sz="0" w:space="0" w:color="auto"/>
            <w:bottom w:val="none" w:sz="0" w:space="0" w:color="auto"/>
            <w:right w:val="none" w:sz="0" w:space="0" w:color="auto"/>
          </w:divBdr>
        </w:div>
        <w:div w:id="1171212435">
          <w:marLeft w:val="0"/>
          <w:marRight w:val="0"/>
          <w:marTop w:val="0"/>
          <w:marBottom w:val="0"/>
          <w:divBdr>
            <w:top w:val="none" w:sz="0" w:space="0" w:color="auto"/>
            <w:left w:val="none" w:sz="0" w:space="0" w:color="auto"/>
            <w:bottom w:val="none" w:sz="0" w:space="0" w:color="auto"/>
            <w:right w:val="none" w:sz="0" w:space="0" w:color="auto"/>
          </w:divBdr>
        </w:div>
        <w:div w:id="1180585150">
          <w:marLeft w:val="0"/>
          <w:marRight w:val="0"/>
          <w:marTop w:val="0"/>
          <w:marBottom w:val="0"/>
          <w:divBdr>
            <w:top w:val="none" w:sz="0" w:space="0" w:color="auto"/>
            <w:left w:val="none" w:sz="0" w:space="0" w:color="auto"/>
            <w:bottom w:val="none" w:sz="0" w:space="0" w:color="auto"/>
            <w:right w:val="none" w:sz="0" w:space="0" w:color="auto"/>
          </w:divBdr>
        </w:div>
        <w:div w:id="1191259601">
          <w:marLeft w:val="0"/>
          <w:marRight w:val="0"/>
          <w:marTop w:val="0"/>
          <w:marBottom w:val="0"/>
          <w:divBdr>
            <w:top w:val="none" w:sz="0" w:space="0" w:color="auto"/>
            <w:left w:val="none" w:sz="0" w:space="0" w:color="auto"/>
            <w:bottom w:val="none" w:sz="0" w:space="0" w:color="auto"/>
            <w:right w:val="none" w:sz="0" w:space="0" w:color="auto"/>
          </w:divBdr>
        </w:div>
        <w:div w:id="1226985643">
          <w:marLeft w:val="0"/>
          <w:marRight w:val="0"/>
          <w:marTop w:val="0"/>
          <w:marBottom w:val="0"/>
          <w:divBdr>
            <w:top w:val="none" w:sz="0" w:space="0" w:color="auto"/>
            <w:left w:val="none" w:sz="0" w:space="0" w:color="auto"/>
            <w:bottom w:val="none" w:sz="0" w:space="0" w:color="auto"/>
            <w:right w:val="none" w:sz="0" w:space="0" w:color="auto"/>
          </w:divBdr>
        </w:div>
        <w:div w:id="1257132776">
          <w:marLeft w:val="0"/>
          <w:marRight w:val="0"/>
          <w:marTop w:val="0"/>
          <w:marBottom w:val="0"/>
          <w:divBdr>
            <w:top w:val="none" w:sz="0" w:space="0" w:color="auto"/>
            <w:left w:val="none" w:sz="0" w:space="0" w:color="auto"/>
            <w:bottom w:val="none" w:sz="0" w:space="0" w:color="auto"/>
            <w:right w:val="none" w:sz="0" w:space="0" w:color="auto"/>
          </w:divBdr>
        </w:div>
        <w:div w:id="1334651895">
          <w:marLeft w:val="0"/>
          <w:marRight w:val="0"/>
          <w:marTop w:val="0"/>
          <w:marBottom w:val="0"/>
          <w:divBdr>
            <w:top w:val="none" w:sz="0" w:space="0" w:color="auto"/>
            <w:left w:val="none" w:sz="0" w:space="0" w:color="auto"/>
            <w:bottom w:val="none" w:sz="0" w:space="0" w:color="auto"/>
            <w:right w:val="none" w:sz="0" w:space="0" w:color="auto"/>
          </w:divBdr>
        </w:div>
        <w:div w:id="1400445140">
          <w:marLeft w:val="0"/>
          <w:marRight w:val="0"/>
          <w:marTop w:val="0"/>
          <w:marBottom w:val="0"/>
          <w:divBdr>
            <w:top w:val="none" w:sz="0" w:space="0" w:color="auto"/>
            <w:left w:val="none" w:sz="0" w:space="0" w:color="auto"/>
            <w:bottom w:val="none" w:sz="0" w:space="0" w:color="auto"/>
            <w:right w:val="none" w:sz="0" w:space="0" w:color="auto"/>
          </w:divBdr>
        </w:div>
        <w:div w:id="1414816219">
          <w:marLeft w:val="0"/>
          <w:marRight w:val="0"/>
          <w:marTop w:val="0"/>
          <w:marBottom w:val="0"/>
          <w:divBdr>
            <w:top w:val="none" w:sz="0" w:space="0" w:color="auto"/>
            <w:left w:val="none" w:sz="0" w:space="0" w:color="auto"/>
            <w:bottom w:val="none" w:sz="0" w:space="0" w:color="auto"/>
            <w:right w:val="none" w:sz="0" w:space="0" w:color="auto"/>
          </w:divBdr>
        </w:div>
        <w:div w:id="1467040080">
          <w:marLeft w:val="0"/>
          <w:marRight w:val="0"/>
          <w:marTop w:val="0"/>
          <w:marBottom w:val="0"/>
          <w:divBdr>
            <w:top w:val="none" w:sz="0" w:space="0" w:color="auto"/>
            <w:left w:val="none" w:sz="0" w:space="0" w:color="auto"/>
            <w:bottom w:val="none" w:sz="0" w:space="0" w:color="auto"/>
            <w:right w:val="none" w:sz="0" w:space="0" w:color="auto"/>
          </w:divBdr>
        </w:div>
        <w:div w:id="1473206751">
          <w:marLeft w:val="0"/>
          <w:marRight w:val="0"/>
          <w:marTop w:val="0"/>
          <w:marBottom w:val="0"/>
          <w:divBdr>
            <w:top w:val="none" w:sz="0" w:space="0" w:color="auto"/>
            <w:left w:val="none" w:sz="0" w:space="0" w:color="auto"/>
            <w:bottom w:val="none" w:sz="0" w:space="0" w:color="auto"/>
            <w:right w:val="none" w:sz="0" w:space="0" w:color="auto"/>
          </w:divBdr>
        </w:div>
        <w:div w:id="1506284219">
          <w:marLeft w:val="0"/>
          <w:marRight w:val="0"/>
          <w:marTop w:val="0"/>
          <w:marBottom w:val="0"/>
          <w:divBdr>
            <w:top w:val="none" w:sz="0" w:space="0" w:color="auto"/>
            <w:left w:val="none" w:sz="0" w:space="0" w:color="auto"/>
            <w:bottom w:val="none" w:sz="0" w:space="0" w:color="auto"/>
            <w:right w:val="none" w:sz="0" w:space="0" w:color="auto"/>
          </w:divBdr>
        </w:div>
        <w:div w:id="1541434648">
          <w:marLeft w:val="0"/>
          <w:marRight w:val="0"/>
          <w:marTop w:val="0"/>
          <w:marBottom w:val="0"/>
          <w:divBdr>
            <w:top w:val="none" w:sz="0" w:space="0" w:color="auto"/>
            <w:left w:val="none" w:sz="0" w:space="0" w:color="auto"/>
            <w:bottom w:val="none" w:sz="0" w:space="0" w:color="auto"/>
            <w:right w:val="none" w:sz="0" w:space="0" w:color="auto"/>
          </w:divBdr>
        </w:div>
        <w:div w:id="1550723579">
          <w:marLeft w:val="0"/>
          <w:marRight w:val="0"/>
          <w:marTop w:val="0"/>
          <w:marBottom w:val="0"/>
          <w:divBdr>
            <w:top w:val="none" w:sz="0" w:space="0" w:color="auto"/>
            <w:left w:val="none" w:sz="0" w:space="0" w:color="auto"/>
            <w:bottom w:val="none" w:sz="0" w:space="0" w:color="auto"/>
            <w:right w:val="none" w:sz="0" w:space="0" w:color="auto"/>
          </w:divBdr>
        </w:div>
        <w:div w:id="1564213575">
          <w:marLeft w:val="0"/>
          <w:marRight w:val="0"/>
          <w:marTop w:val="0"/>
          <w:marBottom w:val="0"/>
          <w:divBdr>
            <w:top w:val="none" w:sz="0" w:space="0" w:color="auto"/>
            <w:left w:val="none" w:sz="0" w:space="0" w:color="auto"/>
            <w:bottom w:val="none" w:sz="0" w:space="0" w:color="auto"/>
            <w:right w:val="none" w:sz="0" w:space="0" w:color="auto"/>
          </w:divBdr>
        </w:div>
        <w:div w:id="1582105485">
          <w:marLeft w:val="0"/>
          <w:marRight w:val="0"/>
          <w:marTop w:val="0"/>
          <w:marBottom w:val="0"/>
          <w:divBdr>
            <w:top w:val="none" w:sz="0" w:space="0" w:color="auto"/>
            <w:left w:val="none" w:sz="0" w:space="0" w:color="auto"/>
            <w:bottom w:val="none" w:sz="0" w:space="0" w:color="auto"/>
            <w:right w:val="none" w:sz="0" w:space="0" w:color="auto"/>
          </w:divBdr>
        </w:div>
        <w:div w:id="1633559614">
          <w:marLeft w:val="0"/>
          <w:marRight w:val="0"/>
          <w:marTop w:val="0"/>
          <w:marBottom w:val="0"/>
          <w:divBdr>
            <w:top w:val="none" w:sz="0" w:space="0" w:color="auto"/>
            <w:left w:val="none" w:sz="0" w:space="0" w:color="auto"/>
            <w:bottom w:val="none" w:sz="0" w:space="0" w:color="auto"/>
            <w:right w:val="none" w:sz="0" w:space="0" w:color="auto"/>
          </w:divBdr>
        </w:div>
        <w:div w:id="1649479729">
          <w:marLeft w:val="0"/>
          <w:marRight w:val="0"/>
          <w:marTop w:val="0"/>
          <w:marBottom w:val="0"/>
          <w:divBdr>
            <w:top w:val="none" w:sz="0" w:space="0" w:color="auto"/>
            <w:left w:val="none" w:sz="0" w:space="0" w:color="auto"/>
            <w:bottom w:val="none" w:sz="0" w:space="0" w:color="auto"/>
            <w:right w:val="none" w:sz="0" w:space="0" w:color="auto"/>
          </w:divBdr>
        </w:div>
        <w:div w:id="1669284365">
          <w:marLeft w:val="0"/>
          <w:marRight w:val="0"/>
          <w:marTop w:val="0"/>
          <w:marBottom w:val="0"/>
          <w:divBdr>
            <w:top w:val="none" w:sz="0" w:space="0" w:color="auto"/>
            <w:left w:val="none" w:sz="0" w:space="0" w:color="auto"/>
            <w:bottom w:val="none" w:sz="0" w:space="0" w:color="auto"/>
            <w:right w:val="none" w:sz="0" w:space="0" w:color="auto"/>
          </w:divBdr>
        </w:div>
        <w:div w:id="1681009402">
          <w:marLeft w:val="0"/>
          <w:marRight w:val="0"/>
          <w:marTop w:val="0"/>
          <w:marBottom w:val="0"/>
          <w:divBdr>
            <w:top w:val="none" w:sz="0" w:space="0" w:color="auto"/>
            <w:left w:val="none" w:sz="0" w:space="0" w:color="auto"/>
            <w:bottom w:val="none" w:sz="0" w:space="0" w:color="auto"/>
            <w:right w:val="none" w:sz="0" w:space="0" w:color="auto"/>
          </w:divBdr>
        </w:div>
        <w:div w:id="1700203793">
          <w:marLeft w:val="0"/>
          <w:marRight w:val="0"/>
          <w:marTop w:val="0"/>
          <w:marBottom w:val="0"/>
          <w:divBdr>
            <w:top w:val="none" w:sz="0" w:space="0" w:color="auto"/>
            <w:left w:val="none" w:sz="0" w:space="0" w:color="auto"/>
            <w:bottom w:val="none" w:sz="0" w:space="0" w:color="auto"/>
            <w:right w:val="none" w:sz="0" w:space="0" w:color="auto"/>
          </w:divBdr>
        </w:div>
        <w:div w:id="1733386461">
          <w:marLeft w:val="0"/>
          <w:marRight w:val="0"/>
          <w:marTop w:val="0"/>
          <w:marBottom w:val="0"/>
          <w:divBdr>
            <w:top w:val="none" w:sz="0" w:space="0" w:color="auto"/>
            <w:left w:val="none" w:sz="0" w:space="0" w:color="auto"/>
            <w:bottom w:val="none" w:sz="0" w:space="0" w:color="auto"/>
            <w:right w:val="none" w:sz="0" w:space="0" w:color="auto"/>
          </w:divBdr>
        </w:div>
        <w:div w:id="1972325119">
          <w:marLeft w:val="0"/>
          <w:marRight w:val="0"/>
          <w:marTop w:val="0"/>
          <w:marBottom w:val="0"/>
          <w:divBdr>
            <w:top w:val="none" w:sz="0" w:space="0" w:color="auto"/>
            <w:left w:val="none" w:sz="0" w:space="0" w:color="auto"/>
            <w:bottom w:val="none" w:sz="0" w:space="0" w:color="auto"/>
            <w:right w:val="none" w:sz="0" w:space="0" w:color="auto"/>
          </w:divBdr>
        </w:div>
        <w:div w:id="1992638571">
          <w:marLeft w:val="0"/>
          <w:marRight w:val="0"/>
          <w:marTop w:val="0"/>
          <w:marBottom w:val="0"/>
          <w:divBdr>
            <w:top w:val="none" w:sz="0" w:space="0" w:color="auto"/>
            <w:left w:val="none" w:sz="0" w:space="0" w:color="auto"/>
            <w:bottom w:val="none" w:sz="0" w:space="0" w:color="auto"/>
            <w:right w:val="none" w:sz="0" w:space="0" w:color="auto"/>
          </w:divBdr>
        </w:div>
        <w:div w:id="2064254524">
          <w:marLeft w:val="0"/>
          <w:marRight w:val="0"/>
          <w:marTop w:val="0"/>
          <w:marBottom w:val="0"/>
          <w:divBdr>
            <w:top w:val="none" w:sz="0" w:space="0" w:color="auto"/>
            <w:left w:val="none" w:sz="0" w:space="0" w:color="auto"/>
            <w:bottom w:val="none" w:sz="0" w:space="0" w:color="auto"/>
            <w:right w:val="none" w:sz="0" w:space="0" w:color="auto"/>
          </w:divBdr>
        </w:div>
        <w:div w:id="2081365998">
          <w:marLeft w:val="0"/>
          <w:marRight w:val="0"/>
          <w:marTop w:val="0"/>
          <w:marBottom w:val="0"/>
          <w:divBdr>
            <w:top w:val="none" w:sz="0" w:space="0" w:color="auto"/>
            <w:left w:val="none" w:sz="0" w:space="0" w:color="auto"/>
            <w:bottom w:val="none" w:sz="0" w:space="0" w:color="auto"/>
            <w:right w:val="none" w:sz="0" w:space="0" w:color="auto"/>
          </w:divBdr>
        </w:div>
      </w:divsChild>
    </w:div>
    <w:div w:id="1626617641">
      <w:bodyDiv w:val="1"/>
      <w:marLeft w:val="0"/>
      <w:marRight w:val="0"/>
      <w:marTop w:val="0"/>
      <w:marBottom w:val="0"/>
      <w:divBdr>
        <w:top w:val="none" w:sz="0" w:space="0" w:color="auto"/>
        <w:left w:val="none" w:sz="0" w:space="0" w:color="auto"/>
        <w:bottom w:val="none" w:sz="0" w:space="0" w:color="auto"/>
        <w:right w:val="none" w:sz="0" w:space="0" w:color="auto"/>
      </w:divBdr>
      <w:divsChild>
        <w:div w:id="1587498829">
          <w:marLeft w:val="0"/>
          <w:marRight w:val="0"/>
          <w:marTop w:val="0"/>
          <w:marBottom w:val="0"/>
          <w:divBdr>
            <w:top w:val="none" w:sz="0" w:space="0" w:color="auto"/>
            <w:left w:val="none" w:sz="0" w:space="0" w:color="auto"/>
            <w:bottom w:val="none" w:sz="0" w:space="0" w:color="auto"/>
            <w:right w:val="none" w:sz="0" w:space="0" w:color="auto"/>
          </w:divBdr>
        </w:div>
      </w:divsChild>
    </w:div>
    <w:div w:id="1763451002">
      <w:bodyDiv w:val="1"/>
      <w:marLeft w:val="0"/>
      <w:marRight w:val="0"/>
      <w:marTop w:val="0"/>
      <w:marBottom w:val="0"/>
      <w:divBdr>
        <w:top w:val="none" w:sz="0" w:space="0" w:color="auto"/>
        <w:left w:val="none" w:sz="0" w:space="0" w:color="auto"/>
        <w:bottom w:val="none" w:sz="0" w:space="0" w:color="auto"/>
        <w:right w:val="none" w:sz="0" w:space="0" w:color="auto"/>
      </w:divBdr>
    </w:div>
    <w:div w:id="185676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novacijuagentura.lt/site/binaries/content/assets/finansavimo-priemones/padidinti-inovaciju-paklausa-lietuvoje-isnaudojant-viesuju-pirkimu-potenciala/projekto-partneriu-atrankos-taisykles_padidinti-inovaciju-paklausa-lietuvoje-isnaudojant-viesuju-pirkimu-potenciala.docx" TargetMode="External"/><Relationship Id="rId1" Type="http://schemas.openxmlformats.org/officeDocument/2006/relationships/hyperlink" Target="https://e-seimas.lrs.lt/portal/legalAct/lt/TAD/46ac68f0d80e11ee9269b566387cfec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1d86d7-06e3-4eab-b1af-25fa18d5ee2d">
      <Terms xmlns="http://schemas.microsoft.com/office/infopath/2007/PartnerControls"/>
    </lcf76f155ced4ddcb4097134ff3c332f>
    <TaxCatchAll xmlns="a540233d-4edf-4f5e-8f5f-3db1c6bc0e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657DEB30D190D4F8F707D0F0913FCB2" ma:contentTypeVersion="5" ma:contentTypeDescription="Kurkite naują dokumentą." ma:contentTypeScope="" ma:versionID="d562ff198be940a53f2acbda7ff2ff70">
  <xsd:schema xmlns:xsd="http://www.w3.org/2001/XMLSchema" xmlns:xs="http://www.w3.org/2001/XMLSchema" xmlns:p="http://schemas.microsoft.com/office/2006/metadata/properties" xmlns:ns2="281d86d7-06e3-4eab-b1af-25fa18d5ee2d" xmlns:ns3="a540233d-4edf-4f5e-8f5f-3db1c6bc0e40" xmlns:ns4="85050f47-2587-4b4e-a4d4-7f11dbfea1d6" xmlns:ns5="aaa22298-64a2-41f7-bea6-911f0da02bd3" targetNamespace="http://schemas.microsoft.com/office/2006/metadata/properties" ma:root="true" ma:fieldsID="8e731da4b6886987b80a0eb2795f7c0c" ns2:_="" ns3:_="" ns4:_="" ns5:_="">
    <xsd:import namespace="281d86d7-06e3-4eab-b1af-25fa18d5ee2d"/>
    <xsd:import namespace="a540233d-4edf-4f5e-8f5f-3db1c6bc0e40"/>
    <xsd:import namespace="85050f47-2587-4b4e-a4d4-7f11dbfea1d6"/>
    <xsd:import namespace="aaa22298-64a2-41f7-bea6-911f0da02bd3"/>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4:MediaServiceAutoKeyPoints" minOccurs="0"/>
                <xsd:element ref="ns4:MediaServiceKeyPoints" minOccurs="0"/>
                <xsd:element ref="ns4:MediaServiceLocation" minOccurs="0"/>
                <xsd:element ref="ns4: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d86d7-06e3-4eab-b1af-25fa18d5ee2d"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Vaizdų žymės" ma:readOnly="false" ma:fieldId="{5cf76f15-5ced-4ddc-b409-7134ff3c332f}" ma:taxonomyMulti="true" ma:sspId="aab9a7e3-349a-43fc-8aab-b6deb57482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0233d-4edf-4f5e-8f5f-3db1c6bc0e4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f7ea91-0299-4cbe-b7d9-e3e346f90216}" ma:internalName="TaxCatchAll" ma:showField="CatchAllData" ma:web="a540233d-4edf-4f5e-8f5f-3db1c6bc0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050f47-2587-4b4e-a4d4-7f11dbfea1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a22298-64a2-41f7-bea6-911f0da02bd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EA624-878C-4632-9F61-2AB52544E79F}">
  <ds:schemaRefs>
    <ds:schemaRef ds:uri="http://schemas.microsoft.com/office/2006/metadata/properties"/>
    <ds:schemaRef ds:uri="http://schemas.microsoft.com/office/infopath/2007/PartnerControls"/>
    <ds:schemaRef ds:uri="281d86d7-06e3-4eab-b1af-25fa18d5ee2d"/>
    <ds:schemaRef ds:uri="a540233d-4edf-4f5e-8f5f-3db1c6bc0e40"/>
  </ds:schemaRefs>
</ds:datastoreItem>
</file>

<file path=customXml/itemProps2.xml><?xml version="1.0" encoding="utf-8"?>
<ds:datastoreItem xmlns:ds="http://schemas.openxmlformats.org/officeDocument/2006/customXml" ds:itemID="{FB5914CE-B07B-4811-BA13-CF1EC880E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d86d7-06e3-4eab-b1af-25fa18d5ee2d"/>
    <ds:schemaRef ds:uri="a540233d-4edf-4f5e-8f5f-3db1c6bc0e40"/>
    <ds:schemaRef ds:uri="85050f47-2587-4b4e-a4d4-7f11dbfea1d6"/>
    <ds:schemaRef ds:uri="aaa22298-64a2-41f7-bea6-911f0da0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C95BC-C6D8-488A-9557-3FC10C3522CC}">
  <ds:schemaRefs>
    <ds:schemaRef ds:uri="http://schemas.openxmlformats.org/officeDocument/2006/bibliography"/>
  </ds:schemaRefs>
</ds:datastoreItem>
</file>

<file path=customXml/itemProps4.xml><?xml version="1.0" encoding="utf-8"?>
<ds:datastoreItem xmlns:ds="http://schemas.openxmlformats.org/officeDocument/2006/customXml" ds:itemID="{C0C55E76-30B0-457F-8DC7-320934A01A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30336</Words>
  <Characters>17293</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Ūsaitė</dc:creator>
  <cp:keywords/>
  <dc:description/>
  <cp:lastModifiedBy>Pletra_IN</cp:lastModifiedBy>
  <cp:revision>4</cp:revision>
  <dcterms:created xsi:type="dcterms:W3CDTF">2024-06-13T08:32:00Z</dcterms:created>
  <dcterms:modified xsi:type="dcterms:W3CDTF">2024-06-13T11:16:00Z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0x010100F657DEB30D190D4F8F707D0F0913FCB2</vt:lpwstr>
  </property>
</Properties>
</file>