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08EBF" w14:textId="77777777" w:rsidR="004D79BD" w:rsidRDefault="004D79BD" w:rsidP="004D79BD">
      <w:pPr>
        <w:pStyle w:val="Pavadinimas"/>
      </w:pPr>
      <w:r>
        <w:t>ŠILUTĖS RAJONO SAVIVALDYBĖS ADMINISTRACIJOS</w:t>
      </w:r>
    </w:p>
    <w:p w14:paraId="68B0FFB7" w14:textId="77777777" w:rsidR="004D79BD" w:rsidRDefault="004D79BD" w:rsidP="004D79BD">
      <w:pPr>
        <w:pStyle w:val="Pavadinimas"/>
      </w:pPr>
      <w:r>
        <w:t>PLANAVIMO IR PLĖTROS SKYRIUS</w:t>
      </w:r>
    </w:p>
    <w:p w14:paraId="694EF083" w14:textId="77777777" w:rsidR="004D79BD" w:rsidRDefault="004D79BD" w:rsidP="004D79BD">
      <w:pPr>
        <w:pStyle w:val="Antrinispavadinimas"/>
      </w:pPr>
    </w:p>
    <w:p w14:paraId="146DB40C" w14:textId="77777777" w:rsidR="004D79BD" w:rsidRDefault="004D79BD" w:rsidP="004D79BD">
      <w:pPr>
        <w:pStyle w:val="Antrinispavadinimas"/>
      </w:pPr>
    </w:p>
    <w:p w14:paraId="4FA0FDC2" w14:textId="77777777" w:rsidR="004D79BD" w:rsidRDefault="004D79BD" w:rsidP="004D79BD">
      <w:pPr>
        <w:pStyle w:val="Antrinispavadinimas"/>
      </w:pPr>
      <w:r>
        <w:t>AIŠKINAMASIS RAŠTAS</w:t>
      </w:r>
    </w:p>
    <w:p w14:paraId="6E33EDAA" w14:textId="61990D34" w:rsidR="004D79BD" w:rsidRPr="004D79BD" w:rsidRDefault="004D79BD" w:rsidP="004D79BD">
      <w:pPr>
        <w:jc w:val="center"/>
        <w:rPr>
          <w:b/>
          <w:bCs/>
          <w:szCs w:val="24"/>
          <w:lang w:eastAsia="lt-LT"/>
        </w:rPr>
      </w:pPr>
      <w:r>
        <w:rPr>
          <w:b/>
          <w:bCs/>
          <w:caps/>
        </w:rPr>
        <w:t>Dėl TARYBOS sprendimo „</w:t>
      </w:r>
      <w:bookmarkStart w:id="0" w:name="_Hlk163659137"/>
      <w:r w:rsidRPr="004D79BD">
        <w:rPr>
          <w:b/>
          <w:bCs/>
          <w:szCs w:val="24"/>
          <w:lang w:eastAsia="lt-LT"/>
        </w:rPr>
        <w:t xml:space="preserve">ŠILUTĖS </w:t>
      </w:r>
      <w:r w:rsidRPr="004D79BD">
        <w:rPr>
          <w:b/>
          <w:bCs/>
          <w:color w:val="333333"/>
          <w:szCs w:val="24"/>
          <w:shd w:val="clear" w:color="auto" w:fill="FFFFFF"/>
          <w:lang w:eastAsia="lt-LT"/>
        </w:rPr>
        <w:t xml:space="preserve">MIESTO TERITORIJŲ PRIEŽIŪROS KONTROLĖS </w:t>
      </w:r>
      <w:bookmarkEnd w:id="0"/>
      <w:r w:rsidRPr="004D79BD">
        <w:rPr>
          <w:b/>
          <w:bCs/>
          <w:color w:val="333333"/>
          <w:szCs w:val="24"/>
          <w:shd w:val="clear" w:color="auto" w:fill="FFFFFF"/>
          <w:lang w:eastAsia="lt-LT"/>
        </w:rPr>
        <w:t>SKAITMENIZAVIMAS</w:t>
      </w:r>
      <w:r w:rsidRPr="004D79BD">
        <w:rPr>
          <w:b/>
          <w:bCs/>
          <w:szCs w:val="24"/>
          <w:lang w:eastAsia="lt-LT"/>
        </w:rPr>
        <w:t>“</w:t>
      </w:r>
      <w:r>
        <w:rPr>
          <w:b/>
          <w:bCs/>
          <w:szCs w:val="24"/>
          <w:lang w:eastAsia="lt-LT"/>
        </w:rPr>
        <w:t xml:space="preserve"> </w:t>
      </w:r>
      <w:r>
        <w:rPr>
          <w:b/>
          <w:bCs/>
          <w:caps/>
        </w:rPr>
        <w:t xml:space="preserve"> projekto</w:t>
      </w:r>
    </w:p>
    <w:p w14:paraId="59318C11" w14:textId="77777777" w:rsidR="004D79BD" w:rsidRDefault="004D79BD" w:rsidP="004D79BD">
      <w:pPr>
        <w:jc w:val="center"/>
        <w:rPr>
          <w:b/>
          <w:bCs/>
          <w:caps/>
          <w:sz w:val="22"/>
        </w:rPr>
      </w:pPr>
    </w:p>
    <w:p w14:paraId="5CD74503" w14:textId="77777777" w:rsidR="004D79BD" w:rsidRDefault="004D79BD" w:rsidP="004D79BD">
      <w:pPr>
        <w:jc w:val="center"/>
        <w:rPr>
          <w:b/>
          <w:bCs/>
          <w:caps/>
          <w:sz w:val="16"/>
          <w:szCs w:val="16"/>
        </w:rPr>
      </w:pPr>
    </w:p>
    <w:p w14:paraId="497F5FF4" w14:textId="678B4D2B" w:rsidR="004D79BD" w:rsidRPr="008E22C6" w:rsidRDefault="004D79BD" w:rsidP="004D79BD">
      <w:pPr>
        <w:tabs>
          <w:tab w:val="left" w:pos="567"/>
        </w:tabs>
        <w:jc w:val="center"/>
      </w:pPr>
      <w:r w:rsidRPr="008E22C6">
        <w:t>202</w:t>
      </w:r>
      <w:r>
        <w:t>4</w:t>
      </w:r>
      <w:r w:rsidRPr="008E22C6">
        <w:t xml:space="preserve"> m. </w:t>
      </w:r>
      <w:r>
        <w:t>birželio 11</w:t>
      </w:r>
      <w:r w:rsidRPr="008E22C6">
        <w:t xml:space="preserve"> d.</w:t>
      </w:r>
    </w:p>
    <w:p w14:paraId="3690E1A4" w14:textId="77777777" w:rsidR="004D79BD" w:rsidRDefault="004D79BD" w:rsidP="004D79BD">
      <w:pPr>
        <w:tabs>
          <w:tab w:val="left" w:pos="0"/>
        </w:tabs>
        <w:jc w:val="center"/>
      </w:pPr>
      <w:r>
        <w:t>Šilutė</w:t>
      </w:r>
    </w:p>
    <w:p w14:paraId="6F2D2DC9" w14:textId="77777777" w:rsidR="004D79BD" w:rsidRDefault="004D79BD" w:rsidP="004D79BD">
      <w:pPr>
        <w:tabs>
          <w:tab w:val="left" w:pos="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4D79BD" w14:paraId="17D1770B" w14:textId="77777777" w:rsidTr="007B0229">
        <w:tc>
          <w:tcPr>
            <w:tcW w:w="9854" w:type="dxa"/>
          </w:tcPr>
          <w:p w14:paraId="334276B9" w14:textId="77777777" w:rsidR="004D79BD" w:rsidRDefault="004D79BD" w:rsidP="007B0229">
            <w:pPr>
              <w:ind w:firstLine="540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1. Parengto projekto tikslai ir uždaviniai.</w:t>
            </w:r>
          </w:p>
        </w:tc>
      </w:tr>
      <w:tr w:rsidR="004D79BD" w14:paraId="3B6355A1" w14:textId="77777777" w:rsidTr="007B0229">
        <w:tc>
          <w:tcPr>
            <w:tcW w:w="9854" w:type="dxa"/>
          </w:tcPr>
          <w:p w14:paraId="59D0A0AF" w14:textId="3B78674C" w:rsidR="004D79BD" w:rsidRPr="00023226" w:rsidRDefault="004D79BD" w:rsidP="007B0229">
            <w:pPr>
              <w:tabs>
                <w:tab w:val="left" w:pos="596"/>
                <w:tab w:val="left" w:pos="880"/>
                <w:tab w:val="left" w:pos="8441"/>
              </w:tabs>
              <w:ind w:right="-34" w:firstLine="589"/>
              <w:jc w:val="both"/>
              <w:rPr>
                <w:color w:val="000000"/>
                <w:szCs w:val="24"/>
                <w:shd w:val="clear" w:color="auto" w:fill="FFFFFF"/>
                <w:lang w:eastAsia="lt-LT"/>
              </w:rPr>
            </w:pPr>
            <w:r w:rsidRPr="00023226">
              <w:rPr>
                <w:color w:val="000000"/>
                <w:szCs w:val="24"/>
                <w:shd w:val="clear" w:color="auto" w:fill="FFFFFF"/>
                <w:lang w:eastAsia="lt-LT"/>
              </w:rPr>
              <w:t>Sprendimo projektas parengtas siekiant gauti finansavimą ir įgyvendinti projektą</w:t>
            </w:r>
            <w:r>
              <w:rPr>
                <w:color w:val="000000"/>
                <w:szCs w:val="24"/>
                <w:shd w:val="clear" w:color="auto" w:fill="FFFFFF"/>
                <w:lang w:eastAsia="lt-LT"/>
              </w:rPr>
              <w:t xml:space="preserve"> „Šilutės miesto teritorijų priežiūros kontrolės skaitmenizavimas</w:t>
            </w:r>
            <w:r w:rsidRPr="00023226">
              <w:rPr>
                <w:color w:val="000000"/>
                <w:szCs w:val="24"/>
                <w:shd w:val="clear" w:color="auto" w:fill="FFFFFF"/>
                <w:lang w:eastAsia="lt-LT"/>
              </w:rPr>
              <w:t>“</w:t>
            </w:r>
            <w:r>
              <w:rPr>
                <w:color w:val="000000"/>
                <w:szCs w:val="24"/>
                <w:shd w:val="clear" w:color="auto" w:fill="FFFFFF"/>
                <w:lang w:eastAsia="lt-LT"/>
              </w:rPr>
              <w:t xml:space="preserve"> (toliau – Projektas)</w:t>
            </w:r>
            <w:r w:rsidRPr="00023226">
              <w:rPr>
                <w:color w:val="000000"/>
                <w:szCs w:val="24"/>
                <w:shd w:val="clear" w:color="auto" w:fill="FFFFFF"/>
                <w:lang w:eastAsia="lt-LT"/>
              </w:rPr>
              <w:t>. Sprendimo projekto tikslas:</w:t>
            </w:r>
          </w:p>
          <w:p w14:paraId="33B1428D" w14:textId="77777777" w:rsidR="004D79BD" w:rsidRDefault="004D79BD" w:rsidP="007B0229">
            <w:pPr>
              <w:tabs>
                <w:tab w:val="left" w:pos="596"/>
                <w:tab w:val="left" w:pos="880"/>
                <w:tab w:val="left" w:pos="8441"/>
              </w:tabs>
              <w:ind w:right="-34" w:firstLine="589"/>
              <w:jc w:val="both"/>
              <w:rPr>
                <w:color w:val="000000"/>
                <w:szCs w:val="24"/>
                <w:shd w:val="clear" w:color="auto" w:fill="FFFFFF"/>
                <w:lang w:eastAsia="lt-LT"/>
              </w:rPr>
            </w:pPr>
            <w:r w:rsidRPr="00023226">
              <w:rPr>
                <w:color w:val="000000"/>
                <w:szCs w:val="24"/>
                <w:shd w:val="clear" w:color="auto" w:fill="FFFFFF"/>
                <w:lang w:eastAsia="lt-LT"/>
              </w:rPr>
              <w:t>–</w:t>
            </w:r>
            <w:r w:rsidRPr="00023226">
              <w:rPr>
                <w:color w:val="000000"/>
                <w:szCs w:val="24"/>
                <w:shd w:val="clear" w:color="auto" w:fill="FFFFFF"/>
                <w:lang w:eastAsia="lt-LT"/>
              </w:rPr>
              <w:tab/>
              <w:t xml:space="preserve">pritarti </w:t>
            </w:r>
            <w:r>
              <w:rPr>
                <w:color w:val="000000"/>
                <w:szCs w:val="24"/>
                <w:shd w:val="clear" w:color="auto" w:fill="FFFFFF"/>
                <w:lang w:eastAsia="lt-LT"/>
              </w:rPr>
              <w:t>P</w:t>
            </w:r>
            <w:r w:rsidRPr="00023226">
              <w:rPr>
                <w:color w:val="000000"/>
                <w:szCs w:val="24"/>
                <w:shd w:val="clear" w:color="auto" w:fill="FFFFFF"/>
                <w:lang w:eastAsia="lt-LT"/>
              </w:rPr>
              <w:t>rojekto  rengimui ir įgyvendinimui bei partnerystės sutarties projektui;</w:t>
            </w:r>
          </w:p>
          <w:p w14:paraId="3252E10F" w14:textId="77777777" w:rsidR="004D79BD" w:rsidRDefault="004D79BD" w:rsidP="007B0229">
            <w:pPr>
              <w:tabs>
                <w:tab w:val="left" w:pos="596"/>
                <w:tab w:val="left" w:pos="880"/>
                <w:tab w:val="left" w:pos="8441"/>
              </w:tabs>
              <w:ind w:right="-34" w:firstLine="589"/>
              <w:jc w:val="both"/>
              <w:rPr>
                <w:color w:val="000000"/>
                <w:szCs w:val="24"/>
                <w:shd w:val="clear" w:color="auto" w:fill="FFFFFF"/>
                <w:lang w:eastAsia="lt-LT"/>
              </w:rPr>
            </w:pPr>
            <w:r>
              <w:rPr>
                <w:color w:val="000000"/>
                <w:szCs w:val="24"/>
                <w:shd w:val="clear" w:color="auto" w:fill="FFFFFF"/>
                <w:lang w:eastAsia="lt-LT"/>
              </w:rPr>
              <w:t>– į</w:t>
            </w:r>
            <w:r w:rsidRPr="00023226">
              <w:rPr>
                <w:color w:val="000000"/>
                <w:szCs w:val="24"/>
                <w:shd w:val="clear" w:color="auto" w:fill="FFFFFF"/>
                <w:lang w:eastAsia="lt-LT"/>
              </w:rPr>
              <w:t>galioti Administracijos direktorių, o tarnybinių komandiruočių, atostogų, ligos ar kitais atvejais, kai jis negali eiti pareigų, Savivaldybės administracijos direktorių pavaduojantį asmenį, pasirašyti  visus su projektu susijusius dokumentus.</w:t>
            </w:r>
          </w:p>
          <w:p w14:paraId="3090BB04" w14:textId="77777777" w:rsidR="004D79BD" w:rsidRPr="00023226" w:rsidRDefault="004D79BD" w:rsidP="007B0229">
            <w:pPr>
              <w:tabs>
                <w:tab w:val="left" w:pos="596"/>
                <w:tab w:val="left" w:pos="880"/>
                <w:tab w:val="left" w:pos="8441"/>
              </w:tabs>
              <w:ind w:right="-34" w:firstLine="589"/>
              <w:jc w:val="both"/>
              <w:rPr>
                <w:i/>
                <w:u w:val="single"/>
                <w:shd w:val="clear" w:color="auto" w:fill="FFFFFF"/>
                <w:lang w:eastAsia="lt-LT"/>
              </w:rPr>
            </w:pPr>
          </w:p>
        </w:tc>
      </w:tr>
      <w:tr w:rsidR="004D79BD" w14:paraId="56E7313D" w14:textId="77777777" w:rsidTr="007B0229">
        <w:tc>
          <w:tcPr>
            <w:tcW w:w="9854" w:type="dxa"/>
          </w:tcPr>
          <w:p w14:paraId="6CD8DEC6" w14:textId="77777777" w:rsidR="004D79BD" w:rsidRDefault="004D79BD" w:rsidP="007B0229">
            <w:pPr>
              <w:ind w:firstLine="540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2. Kaip šiuo metu yra sureguliuoti projekte aptarti klausimai.</w:t>
            </w:r>
          </w:p>
        </w:tc>
      </w:tr>
      <w:tr w:rsidR="004D79BD" w14:paraId="5C200E55" w14:textId="77777777" w:rsidTr="007B0229">
        <w:tc>
          <w:tcPr>
            <w:tcW w:w="9854" w:type="dxa"/>
          </w:tcPr>
          <w:p w14:paraId="0403E70A" w14:textId="6837E720" w:rsidR="004D79BD" w:rsidRPr="00AF741E" w:rsidRDefault="004D79BD" w:rsidP="004D79BD">
            <w:pPr>
              <w:jc w:val="both"/>
              <w:rPr>
                <w:color w:val="282338"/>
                <w:szCs w:val="24"/>
                <w:shd w:val="clear" w:color="auto" w:fill="FFFFFF"/>
              </w:rPr>
            </w:pPr>
            <w:r>
              <w:rPr>
                <w:szCs w:val="24"/>
                <w:lang w:eastAsia="lt-LT"/>
              </w:rPr>
              <w:t xml:space="preserve">        VšĮ Inovacijų agentūra buvo paskelbusi kvietimą teikti projektų idėjas pagal</w:t>
            </w:r>
            <w:r>
              <w:rPr>
                <w:rFonts w:ascii="Poppins" w:hAnsi="Poppins" w:cs="Poppins"/>
                <w:color w:val="282338"/>
                <w:sz w:val="33"/>
                <w:szCs w:val="33"/>
                <w:shd w:val="clear" w:color="auto" w:fill="FFFFFF"/>
              </w:rPr>
              <w:t xml:space="preserve"> </w:t>
            </w:r>
            <w:r w:rsidRPr="004D79BD">
              <w:rPr>
                <w:color w:val="282338"/>
                <w:szCs w:val="24"/>
                <w:shd w:val="clear" w:color="auto" w:fill="FFFFFF"/>
              </w:rPr>
              <w:t xml:space="preserve">priemonę  </w:t>
            </w:r>
            <w:r>
              <w:rPr>
                <w:color w:val="282338"/>
                <w:szCs w:val="24"/>
                <w:shd w:val="clear" w:color="auto" w:fill="FFFFFF"/>
              </w:rPr>
              <w:t>„</w:t>
            </w:r>
            <w:r w:rsidRPr="004D79BD">
              <w:rPr>
                <w:color w:val="282338"/>
                <w:szCs w:val="24"/>
                <w:shd w:val="clear" w:color="auto" w:fill="FFFFFF"/>
              </w:rPr>
              <w:t>Padidinti inovacijų paklausą Lietuvoje išnaudojant viešųjų pirkimų potencialą</w:t>
            </w:r>
            <w:r>
              <w:rPr>
                <w:color w:val="282338"/>
                <w:szCs w:val="24"/>
                <w:shd w:val="clear" w:color="auto" w:fill="FFFFFF"/>
              </w:rPr>
              <w:t>“</w:t>
            </w:r>
            <w:r w:rsidR="00DA1451">
              <w:rPr>
                <w:color w:val="282338"/>
                <w:szCs w:val="24"/>
                <w:shd w:val="clear" w:color="auto" w:fill="FFFFFF"/>
              </w:rPr>
              <w:t>,</w:t>
            </w:r>
            <w:r>
              <w:rPr>
                <w:color w:val="282338"/>
                <w:szCs w:val="24"/>
                <w:shd w:val="clear" w:color="auto" w:fill="FFFFFF"/>
              </w:rPr>
              <w:t xml:space="preserve"> kurios tikslas </w:t>
            </w:r>
            <w:r w:rsidR="00DA1451">
              <w:rPr>
                <w:color w:val="282338"/>
                <w:szCs w:val="24"/>
                <w:shd w:val="clear" w:color="auto" w:fill="FFFFFF"/>
              </w:rPr>
              <w:t>–</w:t>
            </w:r>
            <w:r>
              <w:rPr>
                <w:rFonts w:ascii="Poppins" w:hAnsi="Poppins" w:cs="Poppins"/>
                <w:color w:val="282338"/>
                <w:sz w:val="33"/>
                <w:szCs w:val="33"/>
                <w:shd w:val="clear" w:color="auto" w:fill="FFFFFF"/>
              </w:rPr>
              <w:t xml:space="preserve"> </w:t>
            </w:r>
            <w:r>
              <w:rPr>
                <w:color w:val="282338"/>
                <w:szCs w:val="33"/>
                <w:shd w:val="clear" w:color="auto" w:fill="FFFFFF"/>
              </w:rPr>
              <w:t>a</w:t>
            </w:r>
            <w:r w:rsidRPr="004D79BD">
              <w:rPr>
                <w:color w:val="282338"/>
                <w:szCs w:val="24"/>
                <w:shd w:val="clear" w:color="auto" w:fill="FFFFFF"/>
              </w:rPr>
              <w:t>trinkti Projekto partnerius įgyvendinti priemonei „Padidinti inovacijų paklausą Lietuvoje išnaudojant viešųjų pirkimų potencialą“, kurios metu Projekto partneriai įgyvendins viešuosius pirkimus, įsigyjant inovatyvius produktus, skirtus neekonominei veiklai vykdyti. </w:t>
            </w:r>
            <w:r>
              <w:rPr>
                <w:szCs w:val="24"/>
                <w:lang w:eastAsia="lt-LT"/>
              </w:rPr>
              <w:t xml:space="preserve">Pagal finansavimo aprašą remiama veikla </w:t>
            </w:r>
            <w:r w:rsidR="00DA1451">
              <w:rPr>
                <w:szCs w:val="24"/>
                <w:lang w:eastAsia="lt-LT"/>
              </w:rPr>
              <w:t>–</w:t>
            </w:r>
            <w:r>
              <w:rPr>
                <w:szCs w:val="24"/>
                <w:lang w:eastAsia="lt-LT"/>
              </w:rPr>
              <w:t xml:space="preserve"> i</w:t>
            </w:r>
            <w:r w:rsidRPr="004D79BD">
              <w:rPr>
                <w:color w:val="282338"/>
                <w:szCs w:val="24"/>
                <w:shd w:val="clear" w:color="auto" w:fill="FFFFFF"/>
              </w:rPr>
              <w:t>novatyvių produktų, skirtų neekonominei veiklai vykdyti,</w:t>
            </w:r>
            <w:r>
              <w:rPr>
                <w:color w:val="282338"/>
                <w:szCs w:val="24"/>
                <w:shd w:val="clear" w:color="auto" w:fill="FFFFFF"/>
              </w:rPr>
              <w:t xml:space="preserve"> </w:t>
            </w:r>
            <w:r w:rsidRPr="004D79BD">
              <w:rPr>
                <w:color w:val="282338"/>
                <w:szCs w:val="24"/>
                <w:shd w:val="clear" w:color="auto" w:fill="FFFFFF"/>
              </w:rPr>
              <w:t>įsigijima</w:t>
            </w:r>
            <w:r>
              <w:rPr>
                <w:color w:val="282338"/>
                <w:szCs w:val="24"/>
                <w:shd w:val="clear" w:color="auto" w:fill="FFFFFF"/>
              </w:rPr>
              <w:t xml:space="preserve">s. Šilutės rajono savivaldybės administracijos idėja buvo Šilutės miesto teritorijų priežiūros kontrolės skaitmenizavimas. </w:t>
            </w:r>
            <w:r w:rsidRPr="004D79BD">
              <w:rPr>
                <w:color w:val="282338"/>
                <w:szCs w:val="24"/>
                <w:shd w:val="clear" w:color="auto" w:fill="FFFFFF"/>
              </w:rPr>
              <w:t xml:space="preserve">Šios idėjos tikslas </w:t>
            </w:r>
            <w:r w:rsidR="00DA1451">
              <w:rPr>
                <w:color w:val="282338"/>
                <w:szCs w:val="24"/>
                <w:shd w:val="clear" w:color="auto" w:fill="FFFFFF"/>
              </w:rPr>
              <w:t xml:space="preserve">– </w:t>
            </w:r>
            <w:r w:rsidRPr="004D79BD">
              <w:rPr>
                <w:rStyle w:val="Pagrindinistekstas3"/>
                <w:b w:val="0"/>
                <w:bCs w:val="0"/>
                <w:sz w:val="24"/>
                <w:szCs w:val="24"/>
              </w:rPr>
              <w:t>tinkamai užtikrinti užsakomų ir kontroliuojamų viešųjų plotų tvarkymo apskaitą.</w:t>
            </w:r>
            <w:r w:rsidRPr="007D2393">
              <w:rPr>
                <w:rFonts w:ascii="Verdana" w:hAnsi="Verdana"/>
                <w:sz w:val="20"/>
              </w:rPr>
              <w:t xml:space="preserve"> </w:t>
            </w:r>
            <w:r w:rsidRPr="00AF741E">
              <w:rPr>
                <w:szCs w:val="24"/>
              </w:rPr>
              <w:t>Idėja atrinkta</w:t>
            </w:r>
            <w:r w:rsidR="00DA1451">
              <w:rPr>
                <w:szCs w:val="24"/>
              </w:rPr>
              <w:t>,</w:t>
            </w:r>
            <w:r w:rsidRPr="00AF741E">
              <w:rPr>
                <w:szCs w:val="24"/>
              </w:rPr>
              <w:t xml:space="preserve"> V</w:t>
            </w:r>
            <w:r w:rsidR="00DA1451">
              <w:rPr>
                <w:szCs w:val="24"/>
              </w:rPr>
              <w:t>š</w:t>
            </w:r>
            <w:r w:rsidRPr="00AF741E">
              <w:rPr>
                <w:szCs w:val="24"/>
              </w:rPr>
              <w:t>Į Inovacijų agentūra siūlo pasira</w:t>
            </w:r>
            <w:r w:rsidR="00AF741E" w:rsidRPr="00AF741E">
              <w:rPr>
                <w:szCs w:val="24"/>
              </w:rPr>
              <w:t>š</w:t>
            </w:r>
            <w:r w:rsidRPr="00AF741E">
              <w:rPr>
                <w:szCs w:val="24"/>
              </w:rPr>
              <w:t>yti partnerystės sutartį</w:t>
            </w:r>
            <w:r w:rsidR="00AF741E" w:rsidRPr="00AF741E">
              <w:rPr>
                <w:szCs w:val="24"/>
              </w:rPr>
              <w:t xml:space="preserve"> ir jie kaip projekto pareiškėjai pateiks projekto įgyvendinimo planą Centrinei projektų valdymo agentūrai.</w:t>
            </w:r>
          </w:p>
          <w:p w14:paraId="6304DD66" w14:textId="43AAA2AC" w:rsidR="004D79BD" w:rsidRDefault="004D79BD" w:rsidP="007B0229">
            <w:pPr>
              <w:ind w:firstLine="54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Pareiškėjas – </w:t>
            </w:r>
            <w:r w:rsidR="00AF741E">
              <w:rPr>
                <w:szCs w:val="24"/>
                <w:lang w:eastAsia="lt-LT"/>
              </w:rPr>
              <w:t>V</w:t>
            </w:r>
            <w:r w:rsidR="00DA1451">
              <w:rPr>
                <w:szCs w:val="24"/>
                <w:lang w:eastAsia="lt-LT"/>
              </w:rPr>
              <w:t>š</w:t>
            </w:r>
            <w:r w:rsidR="00AF741E">
              <w:rPr>
                <w:szCs w:val="24"/>
                <w:lang w:eastAsia="lt-LT"/>
              </w:rPr>
              <w:t>Į Inovacijų agentūra.</w:t>
            </w:r>
          </w:p>
          <w:p w14:paraId="4CAE7735" w14:textId="2C0758BD" w:rsidR="004D79BD" w:rsidRPr="00FA4CC2" w:rsidRDefault="004D79BD" w:rsidP="007B0229">
            <w:pPr>
              <w:pStyle w:val="Sraopastraipa"/>
              <w:tabs>
                <w:tab w:val="left" w:pos="731"/>
                <w:tab w:val="left" w:pos="880"/>
              </w:tabs>
              <w:ind w:left="0" w:firstLine="589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Projekto partner</w:t>
            </w:r>
            <w:r w:rsidR="00DA1451">
              <w:rPr>
                <w:szCs w:val="24"/>
                <w:lang w:eastAsia="lt-LT"/>
              </w:rPr>
              <w:t>ė</w:t>
            </w:r>
            <w:r w:rsidR="00AF741E">
              <w:rPr>
                <w:szCs w:val="24"/>
                <w:lang w:eastAsia="lt-LT"/>
              </w:rPr>
              <w:t xml:space="preserve"> – Šilutės rajono savivaldybės administracija.</w:t>
            </w:r>
          </w:p>
        </w:tc>
      </w:tr>
      <w:tr w:rsidR="004D79BD" w14:paraId="35A28DB1" w14:textId="77777777" w:rsidTr="007B0229">
        <w:tc>
          <w:tcPr>
            <w:tcW w:w="9854" w:type="dxa"/>
          </w:tcPr>
          <w:p w14:paraId="54D2CA2A" w14:textId="77777777" w:rsidR="004D79BD" w:rsidRDefault="004D79BD" w:rsidP="007B0229">
            <w:pPr>
              <w:ind w:firstLine="589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 Kokių pozityvių rezultatų laukiama.</w:t>
            </w:r>
          </w:p>
        </w:tc>
      </w:tr>
      <w:tr w:rsidR="004D79BD" w14:paraId="5D49B194" w14:textId="77777777" w:rsidTr="007B0229">
        <w:tc>
          <w:tcPr>
            <w:tcW w:w="9854" w:type="dxa"/>
          </w:tcPr>
          <w:p w14:paraId="03BBF8F0" w14:textId="3BC08F84" w:rsidR="004D79BD" w:rsidRPr="00FA4CC2" w:rsidRDefault="004D79BD" w:rsidP="00B76A62">
            <w:pPr>
              <w:tabs>
                <w:tab w:val="left" w:pos="0"/>
                <w:tab w:val="left" w:pos="540"/>
              </w:tabs>
              <w:ind w:firstLine="589"/>
              <w:jc w:val="both"/>
              <w:rPr>
                <w:szCs w:val="24"/>
                <w:lang w:eastAsia="lt-LT"/>
              </w:rPr>
            </w:pPr>
            <w:r w:rsidRPr="005275CE">
              <w:rPr>
                <w:szCs w:val="24"/>
                <w:lang w:eastAsia="lt-LT"/>
              </w:rPr>
              <w:t xml:space="preserve">Įgyvendinus projektą ir pasinaudojus </w:t>
            </w:r>
            <w:r>
              <w:rPr>
                <w:szCs w:val="24"/>
                <w:lang w:eastAsia="lt-LT"/>
              </w:rPr>
              <w:t>8</w:t>
            </w:r>
            <w:r w:rsidR="00AF741E">
              <w:rPr>
                <w:szCs w:val="24"/>
                <w:lang w:eastAsia="lt-LT"/>
              </w:rPr>
              <w:t>0</w:t>
            </w:r>
            <w:r w:rsidRPr="005275CE">
              <w:rPr>
                <w:szCs w:val="24"/>
                <w:lang w:eastAsia="lt-LT"/>
              </w:rPr>
              <w:t xml:space="preserve"> proc. ES finansavimu </w:t>
            </w:r>
            <w:r w:rsidRPr="00DD6365">
              <w:rPr>
                <w:szCs w:val="24"/>
                <w:lang w:eastAsia="lt-LT"/>
              </w:rPr>
              <w:t xml:space="preserve">tikimasi </w:t>
            </w:r>
            <w:r w:rsidR="00AF741E">
              <w:rPr>
                <w:szCs w:val="24"/>
                <w:lang w:eastAsia="lt-LT"/>
              </w:rPr>
              <w:t>skaitmenizuoti Šilutės miesto teritorijų priežiūros kontrolę.</w:t>
            </w:r>
            <w:r w:rsidR="00AF741E" w:rsidRPr="004D79BD">
              <w:rPr>
                <w:color w:val="282338"/>
                <w:szCs w:val="24"/>
                <w:shd w:val="clear" w:color="auto" w:fill="FFFFFF"/>
              </w:rPr>
              <w:t xml:space="preserve"> </w:t>
            </w:r>
            <w:r w:rsidR="00AF741E">
              <w:rPr>
                <w:color w:val="282338"/>
                <w:szCs w:val="24"/>
                <w:shd w:val="clear" w:color="auto" w:fill="FFFFFF"/>
              </w:rPr>
              <w:t>Projekto t</w:t>
            </w:r>
            <w:r w:rsidR="00AF741E" w:rsidRPr="004D79BD">
              <w:rPr>
                <w:color w:val="282338"/>
                <w:szCs w:val="24"/>
                <w:shd w:val="clear" w:color="auto" w:fill="FFFFFF"/>
              </w:rPr>
              <w:t xml:space="preserve">ikslas </w:t>
            </w:r>
            <w:r w:rsidR="00DA1451">
              <w:rPr>
                <w:color w:val="282338"/>
                <w:szCs w:val="24"/>
                <w:shd w:val="clear" w:color="auto" w:fill="FFFFFF"/>
              </w:rPr>
              <w:t>–</w:t>
            </w:r>
            <w:r w:rsidR="00AF741E" w:rsidRPr="004D79BD">
              <w:rPr>
                <w:color w:val="282338"/>
                <w:szCs w:val="24"/>
                <w:shd w:val="clear" w:color="auto" w:fill="FFFFFF"/>
              </w:rPr>
              <w:t xml:space="preserve"> </w:t>
            </w:r>
            <w:r w:rsidR="00AF741E" w:rsidRPr="004D79BD">
              <w:rPr>
                <w:rStyle w:val="Pagrindinistekstas3"/>
                <w:b w:val="0"/>
                <w:bCs w:val="0"/>
                <w:sz w:val="24"/>
                <w:szCs w:val="24"/>
              </w:rPr>
              <w:t xml:space="preserve">tinkamai užtikrinti užsakomų ir kontroliuojamų viešųjų plotų tvarkymo apskaitą. </w:t>
            </w:r>
            <w:r w:rsidR="00AF741E" w:rsidRPr="00B76A62">
              <w:rPr>
                <w:szCs w:val="24"/>
              </w:rPr>
              <w:t>Viešųjų erdvių, teritorijų, kelių priežiūros ir kontrolės skaitmeninis sprendimas suteiks galimybę surink</w:t>
            </w:r>
            <w:r w:rsidR="00DA1451" w:rsidRPr="00B76A62">
              <w:rPr>
                <w:szCs w:val="24"/>
              </w:rPr>
              <w:t>t</w:t>
            </w:r>
            <w:r w:rsidR="00AF741E" w:rsidRPr="00B76A62">
              <w:rPr>
                <w:szCs w:val="24"/>
              </w:rPr>
              <w:t>i tikslius duomenis skaitmenizuojant ir inventorizuojant mieste esančias viešąsias erdves, žaliuosius plotus, gatves, šaligatvius. Turint tikslius ir teisingus duomenis atsiranda galimybė vykdyti tvarkymo paslaugas teikiančių rangovų kontrolę.</w:t>
            </w:r>
          </w:p>
        </w:tc>
      </w:tr>
      <w:tr w:rsidR="004D79BD" w14:paraId="61959747" w14:textId="77777777" w:rsidTr="007B0229">
        <w:tc>
          <w:tcPr>
            <w:tcW w:w="9854" w:type="dxa"/>
          </w:tcPr>
          <w:p w14:paraId="6F2E62EA" w14:textId="77777777" w:rsidR="004D79BD" w:rsidRDefault="004D79BD" w:rsidP="007B0229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4D79BD" w14:paraId="5258D79C" w14:textId="77777777" w:rsidTr="007B0229">
        <w:tc>
          <w:tcPr>
            <w:tcW w:w="9854" w:type="dxa"/>
          </w:tcPr>
          <w:p w14:paraId="42D96AC4" w14:textId="77777777" w:rsidR="004D79BD" w:rsidRDefault="004D79BD" w:rsidP="007B0229">
            <w:pPr>
              <w:jc w:val="both"/>
              <w:rPr>
                <w:i/>
                <w:szCs w:val="24"/>
              </w:rPr>
            </w:pPr>
            <w:r w:rsidRPr="00FA4CC2">
              <w:rPr>
                <w:i/>
                <w:szCs w:val="24"/>
              </w:rPr>
              <w:t>-------------</w:t>
            </w:r>
          </w:p>
          <w:p w14:paraId="29E1B13A" w14:textId="77777777" w:rsidR="004D79BD" w:rsidRDefault="004D79BD" w:rsidP="007B0229">
            <w:pPr>
              <w:jc w:val="both"/>
            </w:pPr>
          </w:p>
        </w:tc>
      </w:tr>
      <w:tr w:rsidR="004D79BD" w14:paraId="7FBA7040" w14:textId="77777777" w:rsidTr="007B0229">
        <w:tc>
          <w:tcPr>
            <w:tcW w:w="9854" w:type="dxa"/>
          </w:tcPr>
          <w:p w14:paraId="355457D6" w14:textId="77777777" w:rsidR="004D79BD" w:rsidRDefault="004D79BD" w:rsidP="007B0229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4D79BD" w14:paraId="1FEFE817" w14:textId="77777777" w:rsidTr="007B0229">
        <w:tc>
          <w:tcPr>
            <w:tcW w:w="9854" w:type="dxa"/>
          </w:tcPr>
          <w:p w14:paraId="2E713A57" w14:textId="77777777" w:rsidR="004D79BD" w:rsidRDefault="004D79BD" w:rsidP="007B0229">
            <w:pPr>
              <w:jc w:val="both"/>
              <w:rPr>
                <w:i/>
                <w:szCs w:val="24"/>
              </w:rPr>
            </w:pPr>
            <w:r w:rsidRPr="00FA4CC2">
              <w:rPr>
                <w:i/>
                <w:szCs w:val="24"/>
              </w:rPr>
              <w:t>------------</w:t>
            </w:r>
          </w:p>
          <w:p w14:paraId="48D7F572" w14:textId="77777777" w:rsidR="004D79BD" w:rsidRDefault="004D79BD" w:rsidP="007B0229">
            <w:pPr>
              <w:jc w:val="both"/>
            </w:pPr>
          </w:p>
        </w:tc>
      </w:tr>
      <w:tr w:rsidR="004D79BD" w14:paraId="1F1C16D4" w14:textId="77777777" w:rsidTr="007B0229">
        <w:tc>
          <w:tcPr>
            <w:tcW w:w="9854" w:type="dxa"/>
          </w:tcPr>
          <w:p w14:paraId="51A76D62" w14:textId="77777777" w:rsidR="004D79BD" w:rsidRDefault="004D79BD" w:rsidP="007B0229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4D79BD" w14:paraId="1C90A062" w14:textId="77777777" w:rsidTr="007B0229">
        <w:tc>
          <w:tcPr>
            <w:tcW w:w="9854" w:type="dxa"/>
          </w:tcPr>
          <w:p w14:paraId="13A48EC5" w14:textId="77777777" w:rsidR="004D79BD" w:rsidRDefault="004D79BD" w:rsidP="007B0229">
            <w:pPr>
              <w:ind w:firstLine="596"/>
              <w:jc w:val="both"/>
              <w:rPr>
                <w:szCs w:val="24"/>
                <w:lang w:eastAsia="lt-LT"/>
              </w:rPr>
            </w:pPr>
            <w:r w:rsidRPr="00FA4CC2">
              <w:rPr>
                <w:szCs w:val="24"/>
                <w:lang w:eastAsia="lt-LT"/>
              </w:rPr>
              <w:t>Antikorupcinis vertinimas nereikalingas</w:t>
            </w:r>
            <w:r>
              <w:rPr>
                <w:szCs w:val="24"/>
                <w:lang w:eastAsia="lt-LT"/>
              </w:rPr>
              <w:t>.</w:t>
            </w:r>
          </w:p>
          <w:p w14:paraId="2B05E78C" w14:textId="77777777" w:rsidR="004D79BD" w:rsidRDefault="004D79BD" w:rsidP="007B0229">
            <w:pPr>
              <w:ind w:firstLine="596"/>
              <w:jc w:val="both"/>
            </w:pPr>
          </w:p>
        </w:tc>
      </w:tr>
      <w:tr w:rsidR="004D79BD" w14:paraId="1796511F" w14:textId="77777777" w:rsidTr="007B0229">
        <w:tc>
          <w:tcPr>
            <w:tcW w:w="9854" w:type="dxa"/>
          </w:tcPr>
          <w:p w14:paraId="73657DC1" w14:textId="77777777" w:rsidR="004D79BD" w:rsidRDefault="004D79BD" w:rsidP="007B0229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4D79BD" w14:paraId="5926802E" w14:textId="77777777" w:rsidTr="007B0229">
        <w:tc>
          <w:tcPr>
            <w:tcW w:w="9854" w:type="dxa"/>
          </w:tcPr>
          <w:p w14:paraId="1853F499" w14:textId="13613967" w:rsidR="00AF741E" w:rsidRPr="00AF741E" w:rsidRDefault="00AF741E" w:rsidP="00AF741E">
            <w:pPr>
              <w:pStyle w:val="Pagrindinistekstas31"/>
              <w:spacing w:line="240" w:lineRule="auto"/>
              <w:ind w:right="-1"/>
              <w:jc w:val="both"/>
              <w:rPr>
                <w:rStyle w:val="Pagrindinistekstas3"/>
                <w:bCs/>
                <w:sz w:val="24"/>
                <w:szCs w:val="24"/>
              </w:rPr>
            </w:pPr>
            <w:r w:rsidRPr="00AF741E">
              <w:rPr>
                <w:rStyle w:val="Pagrindinistekstas3"/>
                <w:sz w:val="24"/>
                <w:szCs w:val="24"/>
              </w:rPr>
              <w:t>Bendra projekto vertė – 53</w:t>
            </w:r>
            <w:r w:rsidR="006F2E83">
              <w:rPr>
                <w:rStyle w:val="Pagrindinistekstas3"/>
                <w:sz w:val="24"/>
                <w:szCs w:val="24"/>
              </w:rPr>
              <w:t xml:space="preserve"> </w:t>
            </w:r>
            <w:r w:rsidRPr="00AF741E">
              <w:rPr>
                <w:rStyle w:val="Pagrindinistekstas3"/>
                <w:sz w:val="24"/>
                <w:szCs w:val="24"/>
              </w:rPr>
              <w:t xml:space="preserve">240 Eur, </w:t>
            </w:r>
            <w:r w:rsidR="006F2E83">
              <w:rPr>
                <w:rStyle w:val="Pagrindinistekstas3"/>
                <w:sz w:val="24"/>
                <w:szCs w:val="24"/>
              </w:rPr>
              <w:t xml:space="preserve">ES lėšos </w:t>
            </w:r>
            <w:r w:rsidR="00DA1451">
              <w:rPr>
                <w:rStyle w:val="Pagrindinistekstas3"/>
                <w:sz w:val="24"/>
                <w:szCs w:val="24"/>
              </w:rPr>
              <w:t>–</w:t>
            </w:r>
            <w:r w:rsidR="006F2E83">
              <w:rPr>
                <w:rStyle w:val="Pagrindinistekstas3"/>
                <w:sz w:val="24"/>
                <w:szCs w:val="24"/>
              </w:rPr>
              <w:t xml:space="preserve"> </w:t>
            </w:r>
            <w:r w:rsidRPr="00AF741E">
              <w:rPr>
                <w:rStyle w:val="Pagrindinistekstas3"/>
                <w:sz w:val="24"/>
                <w:szCs w:val="24"/>
              </w:rPr>
              <w:t xml:space="preserve"> 42</w:t>
            </w:r>
            <w:r w:rsidR="006F2E83">
              <w:rPr>
                <w:rStyle w:val="Pagrindinistekstas3"/>
                <w:sz w:val="24"/>
                <w:szCs w:val="24"/>
              </w:rPr>
              <w:t xml:space="preserve"> </w:t>
            </w:r>
            <w:r w:rsidRPr="00AF741E">
              <w:rPr>
                <w:rStyle w:val="Pagrindinistekstas3"/>
                <w:sz w:val="24"/>
                <w:szCs w:val="24"/>
              </w:rPr>
              <w:t xml:space="preserve">592 Eur (80 proc.), </w:t>
            </w:r>
            <w:r w:rsidR="006F2E83">
              <w:rPr>
                <w:rStyle w:val="Pagrindinistekstas3"/>
                <w:sz w:val="24"/>
                <w:szCs w:val="24"/>
              </w:rPr>
              <w:t>s</w:t>
            </w:r>
            <w:r w:rsidRPr="00AF741E">
              <w:rPr>
                <w:rStyle w:val="Pagrindinistekstas3"/>
                <w:sz w:val="24"/>
                <w:szCs w:val="24"/>
              </w:rPr>
              <w:t xml:space="preserve">avivaldybės biudžeto </w:t>
            </w:r>
            <w:r w:rsidR="00DA1451">
              <w:rPr>
                <w:rStyle w:val="Pagrindinistekstas3"/>
                <w:sz w:val="24"/>
                <w:szCs w:val="24"/>
              </w:rPr>
              <w:t xml:space="preserve">    </w:t>
            </w:r>
            <w:r w:rsidRPr="00AF741E">
              <w:rPr>
                <w:rStyle w:val="Pagrindinistekstas3"/>
                <w:sz w:val="24"/>
                <w:szCs w:val="24"/>
              </w:rPr>
              <w:t>lėšos – 10</w:t>
            </w:r>
            <w:r w:rsidR="006F2E83">
              <w:rPr>
                <w:rStyle w:val="Pagrindinistekstas3"/>
                <w:sz w:val="24"/>
                <w:szCs w:val="24"/>
              </w:rPr>
              <w:t xml:space="preserve"> </w:t>
            </w:r>
            <w:r w:rsidRPr="00AF741E">
              <w:rPr>
                <w:rStyle w:val="Pagrindinistekstas3"/>
                <w:sz w:val="24"/>
                <w:szCs w:val="24"/>
              </w:rPr>
              <w:t>648 Eur (20 proc.). Projektas bus įgyvendintas iki 2025</w:t>
            </w:r>
            <w:r w:rsidR="00DA1451">
              <w:rPr>
                <w:rStyle w:val="Pagrindinistekstas3"/>
                <w:sz w:val="24"/>
                <w:szCs w:val="24"/>
              </w:rPr>
              <w:t xml:space="preserve"> metų gruodžio mėnesio.</w:t>
            </w:r>
          </w:p>
          <w:p w14:paraId="121C0CDF" w14:textId="67DB4ECC" w:rsidR="004D79BD" w:rsidRPr="00582B02" w:rsidRDefault="004D79BD" w:rsidP="00AF741E">
            <w:pPr>
              <w:ind w:firstLine="458"/>
              <w:jc w:val="both"/>
              <w:rPr>
                <w:iCs/>
              </w:rPr>
            </w:pPr>
          </w:p>
        </w:tc>
      </w:tr>
      <w:tr w:rsidR="004D79BD" w14:paraId="4EA371B5" w14:textId="77777777" w:rsidTr="007B0229">
        <w:tc>
          <w:tcPr>
            <w:tcW w:w="9854" w:type="dxa"/>
          </w:tcPr>
          <w:p w14:paraId="35105541" w14:textId="77777777" w:rsidR="004D79BD" w:rsidRDefault="004D79BD" w:rsidP="007B0229">
            <w:pPr>
              <w:ind w:firstLine="540"/>
            </w:pPr>
            <w:r>
              <w:rPr>
                <w:b/>
                <w:bCs/>
                <w:i/>
                <w:iCs/>
              </w:rPr>
              <w:t>8. Projekto autorius ar autorių grupė.</w:t>
            </w:r>
          </w:p>
        </w:tc>
      </w:tr>
      <w:tr w:rsidR="004D79BD" w14:paraId="244103B2" w14:textId="77777777" w:rsidTr="007B0229">
        <w:tc>
          <w:tcPr>
            <w:tcW w:w="9854" w:type="dxa"/>
          </w:tcPr>
          <w:p w14:paraId="21E689CB" w14:textId="60F72EE5" w:rsidR="004D79BD" w:rsidRDefault="00F76F1C" w:rsidP="00F76F1C">
            <w:pPr>
              <w:jc w:val="both"/>
            </w:pPr>
            <w:r>
              <w:t xml:space="preserve">Planavimo ir plėtros skyriaus </w:t>
            </w:r>
            <w:r w:rsidR="006F2E83">
              <w:t>viešojo administravimo institucijos specialistė – Indrė Peteraitytė-Nausėdienė</w:t>
            </w:r>
          </w:p>
        </w:tc>
      </w:tr>
      <w:tr w:rsidR="004D79BD" w14:paraId="04528CB6" w14:textId="77777777" w:rsidTr="007B0229">
        <w:tc>
          <w:tcPr>
            <w:tcW w:w="9854" w:type="dxa"/>
          </w:tcPr>
          <w:p w14:paraId="6D377A0F" w14:textId="77777777" w:rsidR="004D79BD" w:rsidRDefault="004D79BD" w:rsidP="007B0229">
            <w:pPr>
              <w:ind w:firstLine="540"/>
              <w:jc w:val="both"/>
            </w:pPr>
            <w:r>
              <w:rPr>
                <w:b/>
                <w:bCs/>
                <w:i/>
                <w:iCs/>
              </w:rPr>
              <w:t>9. Reikšminiai projekto žodžiai, kurių reikia šiam projektui įtraukti į kompiuterinę paieškos sistemą.</w:t>
            </w:r>
          </w:p>
        </w:tc>
      </w:tr>
      <w:tr w:rsidR="004D79BD" w14:paraId="62D3485E" w14:textId="77777777" w:rsidTr="007B0229">
        <w:tc>
          <w:tcPr>
            <w:tcW w:w="9854" w:type="dxa"/>
          </w:tcPr>
          <w:p w14:paraId="30A5C715" w14:textId="1C12DF0A" w:rsidR="004D79BD" w:rsidRDefault="007B2E96" w:rsidP="007B2E96">
            <w:pPr>
              <w:ind w:firstLine="540"/>
              <w:jc w:val="both"/>
            </w:pPr>
            <w:r>
              <w:rPr>
                <w:sz w:val="23"/>
                <w:szCs w:val="23"/>
              </w:rPr>
              <w:t>Skaitmenizavimas, teritorijų priežiūra.</w:t>
            </w:r>
          </w:p>
        </w:tc>
      </w:tr>
      <w:tr w:rsidR="004D79BD" w14:paraId="43890827" w14:textId="77777777" w:rsidTr="007B0229">
        <w:tc>
          <w:tcPr>
            <w:tcW w:w="9854" w:type="dxa"/>
          </w:tcPr>
          <w:p w14:paraId="5E8C32E3" w14:textId="77777777" w:rsidR="004D79BD" w:rsidRDefault="004D79BD" w:rsidP="007B0229">
            <w:pPr>
              <w:ind w:firstLine="5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 Kiti, autorių nuomone, reikalingi pagrindimai ir paaiškinimai.</w:t>
            </w:r>
          </w:p>
        </w:tc>
      </w:tr>
      <w:tr w:rsidR="004D79BD" w14:paraId="3008B4CB" w14:textId="77777777" w:rsidTr="007B0229">
        <w:tc>
          <w:tcPr>
            <w:tcW w:w="9854" w:type="dxa"/>
          </w:tcPr>
          <w:p w14:paraId="7B0AAA43" w14:textId="77777777" w:rsidR="004D79BD" w:rsidRDefault="004D79BD" w:rsidP="007B0229">
            <w:pPr>
              <w:jc w:val="both"/>
              <w:rPr>
                <w:szCs w:val="24"/>
              </w:rPr>
            </w:pPr>
            <w:r w:rsidRPr="003048E2">
              <w:rPr>
                <w:szCs w:val="24"/>
              </w:rPr>
              <w:t>-------------</w:t>
            </w:r>
          </w:p>
          <w:p w14:paraId="6332D455" w14:textId="77777777" w:rsidR="004D79BD" w:rsidRDefault="004D79BD" w:rsidP="007B0229">
            <w:pPr>
              <w:jc w:val="both"/>
              <w:rPr>
                <w:sz w:val="22"/>
                <w:szCs w:val="22"/>
              </w:rPr>
            </w:pPr>
          </w:p>
        </w:tc>
      </w:tr>
    </w:tbl>
    <w:p w14:paraId="590CA982" w14:textId="77777777" w:rsidR="004D79BD" w:rsidRDefault="004D79BD" w:rsidP="004D79BD">
      <w:pPr>
        <w:pStyle w:val="Pagrindiniotekstotrauka3"/>
        <w:spacing w:after="0"/>
        <w:rPr>
          <w:b/>
          <w:bCs/>
        </w:rPr>
      </w:pPr>
    </w:p>
    <w:p w14:paraId="55CFD14B" w14:textId="77777777" w:rsidR="004D79BD" w:rsidRDefault="004D79BD" w:rsidP="004D79BD">
      <w:pPr>
        <w:pStyle w:val="Pagrindiniotekstotrauka3"/>
        <w:spacing w:after="0"/>
        <w:rPr>
          <w:b/>
          <w:bCs/>
        </w:rPr>
      </w:pPr>
    </w:p>
    <w:p w14:paraId="209D07C2" w14:textId="77777777" w:rsidR="004D79BD" w:rsidRDefault="004D79BD" w:rsidP="004D79BD">
      <w:pPr>
        <w:pStyle w:val="Pagrindiniotekstotrauka3"/>
        <w:spacing w:after="0"/>
        <w:rPr>
          <w:b/>
          <w:bCs/>
        </w:rPr>
      </w:pPr>
    </w:p>
    <w:p w14:paraId="433F6B54" w14:textId="77777777" w:rsidR="004D79BD" w:rsidRDefault="004D79BD" w:rsidP="004D79BD">
      <w:pPr>
        <w:pStyle w:val="Pagrindiniotekstotrauka3"/>
        <w:spacing w:after="0"/>
        <w:rPr>
          <w:b/>
          <w:bCs/>
        </w:rPr>
      </w:pPr>
    </w:p>
    <w:p w14:paraId="5EBF1BB5" w14:textId="77777777" w:rsidR="006F2E83" w:rsidRDefault="006F2E83" w:rsidP="004D79BD">
      <w:pPr>
        <w:pStyle w:val="Pagrindiniotekstotrauka3"/>
        <w:spacing w:after="0"/>
        <w:ind w:hanging="283"/>
        <w:jc w:val="both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Planavimo ir plėtros skyriaus</w:t>
      </w:r>
    </w:p>
    <w:p w14:paraId="2C2CD9F8" w14:textId="3DB93764" w:rsidR="004D79BD" w:rsidRPr="00B55D2E" w:rsidRDefault="006F2E83" w:rsidP="004D79BD">
      <w:pPr>
        <w:pStyle w:val="Pagrindiniotekstotrauka3"/>
        <w:spacing w:after="0"/>
        <w:ind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>Viešojo administravimo institucijos special</w:t>
      </w:r>
      <w:r w:rsidR="00B76A62">
        <w:rPr>
          <w:bCs/>
          <w:sz w:val="24"/>
          <w:szCs w:val="24"/>
          <w:u w:val="single"/>
        </w:rPr>
        <w:t>is</w:t>
      </w:r>
      <w:r>
        <w:rPr>
          <w:bCs/>
          <w:sz w:val="24"/>
          <w:szCs w:val="24"/>
          <w:u w:val="single"/>
        </w:rPr>
        <w:t>tė</w:t>
      </w:r>
      <w:r w:rsidR="004D79BD" w:rsidRPr="00DB24C4">
        <w:rPr>
          <w:bCs/>
          <w:sz w:val="24"/>
          <w:szCs w:val="24"/>
        </w:rPr>
        <w:tab/>
      </w:r>
      <w:r w:rsidR="004D79BD">
        <w:rPr>
          <w:bCs/>
          <w:sz w:val="24"/>
          <w:szCs w:val="24"/>
          <w:u w:val="single"/>
        </w:rPr>
        <w:t xml:space="preserve">        </w:t>
      </w:r>
      <w:r w:rsidR="007B2E96">
        <w:rPr>
          <w:bCs/>
          <w:sz w:val="24"/>
          <w:szCs w:val="24"/>
          <w:u w:val="single"/>
        </w:rPr>
        <w:t xml:space="preserve">          </w:t>
      </w:r>
      <w:r w:rsidR="004D79BD">
        <w:rPr>
          <w:bCs/>
          <w:sz w:val="24"/>
          <w:szCs w:val="24"/>
          <w:u w:val="single"/>
        </w:rPr>
        <w:t xml:space="preserve">  </w:t>
      </w:r>
      <w:r w:rsidR="007B2E96">
        <w:rPr>
          <w:bCs/>
          <w:sz w:val="24"/>
          <w:szCs w:val="24"/>
          <w:u w:val="single"/>
        </w:rPr>
        <w:t xml:space="preserve">      </w:t>
      </w:r>
      <w:r>
        <w:rPr>
          <w:bCs/>
          <w:sz w:val="24"/>
          <w:szCs w:val="24"/>
          <w:u w:val="single"/>
        </w:rPr>
        <w:t>Indrė Peteraitytė-Nausėdienė</w:t>
      </w:r>
      <w:r w:rsidR="004D79BD" w:rsidRPr="00B55D2E">
        <w:rPr>
          <w:bCs/>
          <w:sz w:val="24"/>
          <w:szCs w:val="24"/>
          <w:bdr w:val="single" w:sz="4" w:space="0" w:color="auto"/>
        </w:rPr>
        <w:t xml:space="preserve">        </w:t>
      </w:r>
      <w:r w:rsidR="004D79BD" w:rsidRPr="00B55D2E">
        <w:rPr>
          <w:bCs/>
          <w:sz w:val="24"/>
          <w:szCs w:val="24"/>
        </w:rPr>
        <w:t xml:space="preserve">                                   </w:t>
      </w:r>
    </w:p>
    <w:p w14:paraId="4FB2B7D0" w14:textId="04C5C482" w:rsidR="004D79BD" w:rsidRDefault="004D79BD" w:rsidP="004D79BD">
      <w:pPr>
        <w:pStyle w:val="Pagrindiniotekstotrauka3"/>
        <w:spacing w:after="0"/>
        <w:ind w:firstLine="437"/>
      </w:pPr>
      <w:r w:rsidRPr="00DB24C4">
        <w:rPr>
          <w:b/>
          <w:bCs/>
        </w:rPr>
        <w:t xml:space="preserve"> (Autorius, pareigos)</w:t>
      </w:r>
      <w:r w:rsidRPr="00DB24C4">
        <w:rPr>
          <w:b/>
          <w:bCs/>
        </w:rPr>
        <w:tab/>
      </w:r>
      <w:r w:rsidRPr="00DB24C4">
        <w:rPr>
          <w:b/>
          <w:bCs/>
        </w:rPr>
        <w:tab/>
      </w:r>
      <w:r w:rsidRPr="00DB24C4">
        <w:rPr>
          <w:b/>
          <w:bCs/>
        </w:rPr>
        <w:tab/>
      </w:r>
      <w:r>
        <w:rPr>
          <w:b/>
          <w:bCs/>
        </w:rPr>
        <w:t xml:space="preserve">                (parašas)</w:t>
      </w:r>
      <w:r>
        <w:rPr>
          <w:b/>
          <w:bCs/>
        </w:rPr>
        <w:tab/>
        <w:t xml:space="preserve">                            </w:t>
      </w:r>
      <w:r w:rsidRPr="00DB24C4">
        <w:rPr>
          <w:b/>
          <w:bCs/>
        </w:rPr>
        <w:t>(vardas,</w:t>
      </w:r>
      <w:r w:rsidR="007B2E96">
        <w:rPr>
          <w:b/>
          <w:bCs/>
        </w:rPr>
        <w:t xml:space="preserve"> </w:t>
      </w:r>
      <w:r w:rsidRPr="00DB24C4">
        <w:rPr>
          <w:b/>
          <w:bCs/>
        </w:rPr>
        <w:t>pavardė)</w:t>
      </w:r>
    </w:p>
    <w:p w14:paraId="12D86D0B" w14:textId="77777777" w:rsidR="002C0E70" w:rsidRDefault="002C0E70"/>
    <w:sectPr w:rsidR="002C0E70" w:rsidSect="004D79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9DD4D7" w14:textId="77777777" w:rsidR="005A270A" w:rsidRDefault="005A270A">
      <w:r>
        <w:separator/>
      </w:r>
    </w:p>
  </w:endnote>
  <w:endnote w:type="continuationSeparator" w:id="0">
    <w:p w14:paraId="758DD3AA" w14:textId="77777777" w:rsidR="005A270A" w:rsidRDefault="005A2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oppins">
    <w:charset w:val="BA"/>
    <w:family w:val="auto"/>
    <w:pitch w:val="variable"/>
    <w:sig w:usb0="00008007" w:usb1="00000000" w:usb2="00000000" w:usb3="00000000" w:csb0="00000093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393E4" w14:textId="77777777" w:rsidR="00FF4C46" w:rsidRDefault="00FF4C4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9D67C" w14:textId="77777777" w:rsidR="00FF4C46" w:rsidRDefault="00FF4C4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0B66D" w14:textId="77777777" w:rsidR="00FF4C46" w:rsidRPr="00524CD3" w:rsidRDefault="00FF4C46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2F614" w14:textId="77777777" w:rsidR="005A270A" w:rsidRDefault="005A270A">
      <w:r>
        <w:separator/>
      </w:r>
    </w:p>
  </w:footnote>
  <w:footnote w:type="continuationSeparator" w:id="0">
    <w:p w14:paraId="0ED6910A" w14:textId="77777777" w:rsidR="005A270A" w:rsidRDefault="005A2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293A9" w14:textId="77777777" w:rsidR="00FF4C46" w:rsidRDefault="0082027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3277FDB" w14:textId="77777777" w:rsidR="00FF4C46" w:rsidRDefault="00FF4C4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BB9B9" w14:textId="77777777" w:rsidR="00FF4C46" w:rsidRDefault="0082027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E20C9B2" w14:textId="77777777" w:rsidR="00FF4C46" w:rsidRDefault="00FF4C4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12504" w14:textId="77777777" w:rsidR="00FF4C46" w:rsidRDefault="00FF4C4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9BD"/>
    <w:rsid w:val="00173644"/>
    <w:rsid w:val="0025512F"/>
    <w:rsid w:val="002C0E70"/>
    <w:rsid w:val="002F59EB"/>
    <w:rsid w:val="003925CA"/>
    <w:rsid w:val="004D79BD"/>
    <w:rsid w:val="005A270A"/>
    <w:rsid w:val="006F2E83"/>
    <w:rsid w:val="007B2E96"/>
    <w:rsid w:val="00820271"/>
    <w:rsid w:val="00850ACF"/>
    <w:rsid w:val="00AF741E"/>
    <w:rsid w:val="00B76A62"/>
    <w:rsid w:val="00DA1451"/>
    <w:rsid w:val="00F76F1C"/>
    <w:rsid w:val="00FF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51B57"/>
  <w15:chartTrackingRefBased/>
  <w15:docId w15:val="{259BA3E0-888C-4ADB-9715-BCEFE37B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79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4D79BD"/>
    <w:pPr>
      <w:tabs>
        <w:tab w:val="center" w:pos="4819"/>
        <w:tab w:val="right" w:pos="9638"/>
      </w:tabs>
    </w:pPr>
    <w:rPr>
      <w:szCs w:val="24"/>
      <w:lang w:val="en-GB"/>
    </w:rPr>
  </w:style>
  <w:style w:type="character" w:customStyle="1" w:styleId="AntratsDiagrama">
    <w:name w:val="Antraštės Diagrama"/>
    <w:basedOn w:val="Numatytasispastraiposriftas"/>
    <w:link w:val="Antrats"/>
    <w:rsid w:val="004D79BD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styleId="Puslapionumeris">
    <w:name w:val="page number"/>
    <w:basedOn w:val="Numatytasispastraiposriftas"/>
    <w:rsid w:val="004D79BD"/>
  </w:style>
  <w:style w:type="paragraph" w:styleId="Porat">
    <w:name w:val="footer"/>
    <w:basedOn w:val="prastasis"/>
    <w:link w:val="PoratDiagrama"/>
    <w:rsid w:val="004D79B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4D79BD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agrindiniotekstotrauka3">
    <w:name w:val="Body Text Indent 3"/>
    <w:basedOn w:val="prastasis"/>
    <w:link w:val="Pagrindiniotekstotrauka3Diagrama"/>
    <w:rsid w:val="004D79B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4D79BD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styleId="Pavadinimas">
    <w:name w:val="Title"/>
    <w:basedOn w:val="prastasis"/>
    <w:link w:val="PavadinimasDiagrama"/>
    <w:qFormat/>
    <w:rsid w:val="004D79BD"/>
    <w:pPr>
      <w:tabs>
        <w:tab w:val="left" w:pos="0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4D79BD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Antrinispavadinimas">
    <w:name w:val="Antrinis pavadinimas"/>
    <w:basedOn w:val="prastasis"/>
    <w:qFormat/>
    <w:rsid w:val="004D79BD"/>
    <w:pPr>
      <w:tabs>
        <w:tab w:val="left" w:pos="567"/>
      </w:tabs>
      <w:jc w:val="center"/>
    </w:pPr>
    <w:rPr>
      <w:b/>
      <w:bCs/>
      <w:szCs w:val="24"/>
    </w:rPr>
  </w:style>
  <w:style w:type="paragraph" w:styleId="Sraopastraipa">
    <w:name w:val="List Paragraph"/>
    <w:basedOn w:val="prastasis"/>
    <w:uiPriority w:val="34"/>
    <w:qFormat/>
    <w:rsid w:val="004D79BD"/>
    <w:pPr>
      <w:ind w:left="720"/>
      <w:contextualSpacing/>
    </w:pPr>
  </w:style>
  <w:style w:type="character" w:customStyle="1" w:styleId="Pagrindinistekstas3">
    <w:name w:val="Pagrindinis tekstas (3)"/>
    <w:basedOn w:val="Numatytasispastraiposriftas"/>
    <w:uiPriority w:val="99"/>
    <w:rsid w:val="004D79BD"/>
    <w:rPr>
      <w:rFonts w:ascii="Times New Roman" w:hAnsi="Times New Roman"/>
      <w:b/>
      <w:bCs/>
      <w:sz w:val="16"/>
      <w:szCs w:val="16"/>
      <w:shd w:val="clear" w:color="auto" w:fill="FFFFFF"/>
    </w:rPr>
  </w:style>
  <w:style w:type="character" w:customStyle="1" w:styleId="Pagrindinistekstas30">
    <w:name w:val="Pagrindinis tekstas (3)_"/>
    <w:basedOn w:val="Numatytasispastraiposriftas"/>
    <w:link w:val="Pagrindinistekstas31"/>
    <w:uiPriority w:val="99"/>
    <w:locked/>
    <w:rsid w:val="00AF741E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Pagrindinistekstas31">
    <w:name w:val="Pagrindinis tekstas (3)1"/>
    <w:basedOn w:val="prastasis"/>
    <w:link w:val="Pagrindinistekstas30"/>
    <w:uiPriority w:val="99"/>
    <w:rsid w:val="00AF741E"/>
    <w:pPr>
      <w:shd w:val="clear" w:color="auto" w:fill="FFFFFF"/>
      <w:spacing w:line="240" w:lineRule="atLeast"/>
    </w:pPr>
    <w:rPr>
      <w:rFonts w:eastAsiaTheme="minorHAnsi" w:cstheme="minorBidi"/>
      <w:b/>
      <w:bCs/>
      <w:kern w:val="2"/>
      <w:sz w:val="16"/>
      <w:szCs w:val="16"/>
      <w14:ligatures w14:val="standardContextual"/>
    </w:rPr>
  </w:style>
  <w:style w:type="paragraph" w:styleId="Pataisymai">
    <w:name w:val="Revision"/>
    <w:hidden/>
    <w:uiPriority w:val="99"/>
    <w:semiHidden/>
    <w:rsid w:val="00DA14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A145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A145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A145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145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1451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1E14241-87A6-4887-8C6F-6C145F5424D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2645</Words>
  <Characters>1509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Pletra_IN</dc:creator>
  <cp:keywords/>
  <dc:description/>
  <cp:lastModifiedBy>Pletra_IN</cp:lastModifiedBy>
  <cp:revision>5</cp:revision>
  <dcterms:created xsi:type="dcterms:W3CDTF">2024-06-11T07:42:00Z</dcterms:created>
  <dcterms:modified xsi:type="dcterms:W3CDTF">2024-06-13T10:31:00Z</dcterms:modified>
</cp:coreProperties>
</file>