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6" w:type="dxa"/>
        <w:tblLook w:val="0000" w:firstRow="0" w:lastRow="0" w:firstColumn="0" w:lastColumn="0" w:noHBand="0" w:noVBand="0"/>
      </w:tblPr>
      <w:tblGrid>
        <w:gridCol w:w="2694"/>
        <w:gridCol w:w="4526"/>
        <w:gridCol w:w="2636"/>
      </w:tblGrid>
      <w:tr w:rsidR="00C07BD3" w:rsidRPr="00C07BD3" w14:paraId="241D42F7" w14:textId="0C2BBB5E" w:rsidTr="004E3927">
        <w:trPr>
          <w:cantSplit/>
          <w:trHeight w:val="363"/>
        </w:trPr>
        <w:tc>
          <w:tcPr>
            <w:tcW w:w="2694" w:type="dxa"/>
            <w:shd w:val="clear" w:color="auto" w:fill="auto"/>
            <w:vAlign w:val="center"/>
          </w:tcPr>
          <w:p w14:paraId="39C2D7DA" w14:textId="05D20246" w:rsidR="004E3927" w:rsidRPr="00C07BD3" w:rsidRDefault="004E3927">
            <w:pPr>
              <w:pStyle w:val="Betarp"/>
              <w:jc w:val="right"/>
              <w:rPr>
                <w:b/>
                <w:color w:val="000000" w:themeColor="text1"/>
                <w:szCs w:val="24"/>
                <w:lang w:val="lt-LT" w:eastAsia="lt-LT"/>
              </w:rPr>
            </w:pPr>
          </w:p>
          <w:p w14:paraId="48273B5D" w14:textId="1623A5A7" w:rsidR="004E3927" w:rsidRPr="00C07BD3" w:rsidRDefault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36A44120" w14:textId="0442EA50" w:rsidR="004E3927" w:rsidRPr="00C07BD3" w:rsidRDefault="004E3927" w:rsidP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  <w:r w:rsidRPr="00C07BD3">
              <w:rPr>
                <w:noProof/>
                <w:color w:val="000000" w:themeColor="text1"/>
                <w:lang w:val="lt-LT" w:eastAsia="lt-LT"/>
              </w:rPr>
              <w:drawing>
                <wp:inline distT="0" distB="0" distL="0" distR="0" wp14:anchorId="3CB4B5DA" wp14:editId="7BB13087">
                  <wp:extent cx="579120" cy="647700"/>
                  <wp:effectExtent l="0" t="0" r="0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4BFACB7" w14:textId="77777777" w:rsidR="004E3927" w:rsidRPr="00C07BD3" w:rsidRDefault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  <w:tr w:rsidR="00C07BD3" w:rsidRPr="00C07BD3" w14:paraId="54AC023E" w14:textId="22F2FE91" w:rsidTr="004E3927">
        <w:trPr>
          <w:cantSplit/>
          <w:trHeight w:val="295"/>
        </w:trPr>
        <w:tc>
          <w:tcPr>
            <w:tcW w:w="2694" w:type="dxa"/>
            <w:shd w:val="clear" w:color="auto" w:fill="auto"/>
            <w:vAlign w:val="center"/>
          </w:tcPr>
          <w:p w14:paraId="31A6CD10" w14:textId="77777777" w:rsidR="004E3927" w:rsidRPr="00C07BD3" w:rsidRDefault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  <w:p w14:paraId="635930C3" w14:textId="77777777" w:rsidR="004E3927" w:rsidRPr="00C07BD3" w:rsidRDefault="004E3927" w:rsidP="004E3927">
            <w:pPr>
              <w:pStyle w:val="Betarp"/>
              <w:jc w:val="right"/>
              <w:rPr>
                <w:b/>
                <w:color w:val="000000" w:themeColor="text1"/>
                <w:szCs w:val="24"/>
                <w:lang w:val="lt-LT" w:eastAsia="lt-LT"/>
              </w:rPr>
            </w:pPr>
          </w:p>
          <w:p w14:paraId="51FF92B5" w14:textId="77777777" w:rsidR="004E3927" w:rsidRPr="00C07BD3" w:rsidRDefault="004E3927" w:rsidP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3DA9A33C" w14:textId="77777777" w:rsidR="004E3927" w:rsidRPr="00C07BD3" w:rsidRDefault="004E3927" w:rsidP="00EA1A29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  <w:r w:rsidRPr="00C07BD3">
              <w:rPr>
                <w:b/>
                <w:color w:val="000000" w:themeColor="text1"/>
                <w:szCs w:val="24"/>
                <w:lang w:val="lt-LT" w:eastAsia="lt-LT"/>
              </w:rPr>
              <w:t>ŠILUTĖS RAJONO SAVIVALDYBĖS</w:t>
            </w:r>
          </w:p>
          <w:p w14:paraId="2FE816BB" w14:textId="5C7A5AAC" w:rsidR="004E3927" w:rsidRPr="00C07BD3" w:rsidRDefault="004E3927" w:rsidP="00EA1A29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  <w:r w:rsidRPr="00C07BD3">
              <w:rPr>
                <w:b/>
                <w:color w:val="000000" w:themeColor="text1"/>
                <w:szCs w:val="24"/>
                <w:lang w:val="lt-LT" w:eastAsia="lt-LT"/>
              </w:rPr>
              <w:t>TARYBA</w:t>
            </w:r>
          </w:p>
          <w:p w14:paraId="6715BD98" w14:textId="77777777" w:rsidR="004E3927" w:rsidRPr="00C07BD3" w:rsidRDefault="004E3927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  <w:p w14:paraId="1C5DB5C3" w14:textId="77777777" w:rsidR="004E3927" w:rsidRPr="00C07BD3" w:rsidRDefault="004E3927" w:rsidP="00AB330F">
            <w:pPr>
              <w:pStyle w:val="Betarp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6CB65CA3" w14:textId="77777777" w:rsidR="004E3927" w:rsidRPr="00C07BD3" w:rsidRDefault="004E3927">
            <w:pPr>
              <w:rPr>
                <w:b/>
                <w:color w:val="000000" w:themeColor="text1"/>
                <w:lang w:eastAsia="lt-LT"/>
              </w:rPr>
            </w:pPr>
          </w:p>
          <w:p w14:paraId="5F1CBE1E" w14:textId="77777777" w:rsidR="004E3927" w:rsidRPr="00C07BD3" w:rsidRDefault="004E3927" w:rsidP="00AB330F">
            <w:pPr>
              <w:pStyle w:val="Betarp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</w:tbl>
    <w:p w14:paraId="7AEF636A" w14:textId="77777777" w:rsidR="00551709" w:rsidRDefault="00551709" w:rsidP="00551709">
      <w:pPr>
        <w:pStyle w:val="Antrat3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SPRENDIMAS</w:t>
      </w:r>
    </w:p>
    <w:p w14:paraId="7DACB021" w14:textId="45D3F18B" w:rsidR="00672C40" w:rsidRDefault="00672C40" w:rsidP="00672C40">
      <w:pPr>
        <w:pStyle w:val="Antrats"/>
        <w:jc w:val="center"/>
        <w:rPr>
          <w:b/>
        </w:rPr>
      </w:pPr>
      <w:r>
        <w:rPr>
          <w:b/>
        </w:rPr>
        <w:t>DĖL ŠILUTĖS RAJONO SAVIVALDYBĖS ADMINISTRACIJOS NUOSTATŲ PATVIRTINIMO</w:t>
      </w:r>
    </w:p>
    <w:p w14:paraId="64EDE7A9" w14:textId="77777777" w:rsidR="00672C40" w:rsidRDefault="00672C40" w:rsidP="00672C40">
      <w:pPr>
        <w:pStyle w:val="Antrats"/>
        <w:jc w:val="center"/>
        <w:rPr>
          <w:b/>
        </w:rPr>
      </w:pPr>
    </w:p>
    <w:p w14:paraId="15DD1A09" w14:textId="54925425" w:rsidR="00672C40" w:rsidRDefault="00672C40" w:rsidP="00672C40">
      <w:pPr>
        <w:pStyle w:val="Antrats"/>
        <w:jc w:val="center"/>
      </w:pPr>
      <w:r>
        <w:t>2024 m.                            d. Nr. T1-</w:t>
      </w:r>
    </w:p>
    <w:p w14:paraId="5E3C845D" w14:textId="32CFBAC4" w:rsidR="00672C40" w:rsidRDefault="00C62657" w:rsidP="00672C40">
      <w:pPr>
        <w:pStyle w:val="Antrats"/>
        <w:jc w:val="center"/>
      </w:pPr>
      <w:r>
        <w:t>Šilutė</w:t>
      </w:r>
    </w:p>
    <w:p w14:paraId="52AECD5C" w14:textId="77777777" w:rsidR="00672C40" w:rsidRDefault="00672C40" w:rsidP="00672C40">
      <w:pPr>
        <w:pStyle w:val="Antrats"/>
        <w:jc w:val="center"/>
      </w:pPr>
    </w:p>
    <w:p w14:paraId="170919A4" w14:textId="5D981C9A" w:rsidR="00672C40" w:rsidRDefault="00672C40" w:rsidP="00672C40">
      <w:pPr>
        <w:tabs>
          <w:tab w:val="left" w:pos="720"/>
        </w:tabs>
        <w:jc w:val="both"/>
      </w:pPr>
      <w:r>
        <w:tab/>
        <w:t xml:space="preserve">Vadovaudamasi </w:t>
      </w:r>
      <w:r>
        <w:rPr>
          <w:rFonts w:eastAsia="Lucida Sans Unicode"/>
        </w:rPr>
        <w:t xml:space="preserve">Lietuvos Respublikos civilinio kodekso 2.46 straipsniu, </w:t>
      </w:r>
      <w:r>
        <w:t xml:space="preserve">Lietuvos Respublikos vietos savivaldos įstatymo 15 straipsnio 2 dalies 9 punktu Lietuvos Respublikos biudžetinių įstaigų įstatymo 5 straipsnio 2 dalimi, 7 straipsnio 2 dalimi, </w:t>
      </w:r>
      <w:r w:rsidR="00082DAB">
        <w:t>Šilutės</w:t>
      </w:r>
      <w:r>
        <w:t xml:space="preserve"> rajono savivaldybės mero 2024 m. liepos 4 d. potvarkiu Nr. M1-358 „D</w:t>
      </w:r>
      <w:r w:rsidRPr="00E2692F">
        <w:rPr>
          <w:bCs/>
          <w:sz w:val="26"/>
        </w:rPr>
        <w:t xml:space="preserve">ėl </w:t>
      </w:r>
      <w:r>
        <w:t>Š</w:t>
      </w:r>
      <w:r w:rsidRPr="00E2692F">
        <w:t xml:space="preserve">ilutės rajono savivaldybės administracijos </w:t>
      </w:r>
      <w:r>
        <w:t xml:space="preserve">nuostatų </w:t>
      </w:r>
      <w:r w:rsidRPr="00E2692F">
        <w:t xml:space="preserve">teikimo tvirtinti </w:t>
      </w:r>
      <w:r>
        <w:t>Š</w:t>
      </w:r>
      <w:r w:rsidRPr="00E2692F">
        <w:t>ilutės rajono savivaldybės tarybai</w:t>
      </w:r>
      <w:r>
        <w:t>“, Šilutės rajono savivaldybės taryba</w:t>
      </w:r>
      <w:r>
        <w:rPr>
          <w:spacing w:val="60"/>
        </w:rPr>
        <w:t xml:space="preserve"> nusprendžia</w:t>
      </w:r>
      <w:r>
        <w:t>:</w:t>
      </w:r>
    </w:p>
    <w:p w14:paraId="53296C8A" w14:textId="23A52E8F" w:rsidR="00672C40" w:rsidRDefault="00672C40" w:rsidP="00672C40">
      <w:pPr>
        <w:tabs>
          <w:tab w:val="left" w:pos="720"/>
        </w:tabs>
        <w:jc w:val="both"/>
      </w:pPr>
      <w:r>
        <w:tab/>
        <w:t xml:space="preserve">1. Patvirtinti </w:t>
      </w:r>
      <w:r w:rsidR="008B2944">
        <w:t>Šilutės</w:t>
      </w:r>
      <w:r>
        <w:t xml:space="preserve"> rajono savivaldybės administracijos nuostatus (pridedama).</w:t>
      </w:r>
    </w:p>
    <w:p w14:paraId="7735BA4E" w14:textId="77777777" w:rsidR="00672C40" w:rsidRDefault="00672C40" w:rsidP="00672C40">
      <w:pPr>
        <w:tabs>
          <w:tab w:val="left" w:pos="720"/>
        </w:tabs>
        <w:jc w:val="both"/>
      </w:pPr>
      <w:r>
        <w:tab/>
        <w:t>2. Įgalioti:</w:t>
      </w:r>
    </w:p>
    <w:p w14:paraId="633929CF" w14:textId="78B538B3" w:rsidR="00672C40" w:rsidRDefault="00672C40" w:rsidP="00672C40">
      <w:pPr>
        <w:tabs>
          <w:tab w:val="left" w:pos="720"/>
        </w:tabs>
        <w:jc w:val="both"/>
      </w:pPr>
      <w:r>
        <w:tab/>
        <w:t xml:space="preserve">2.1. </w:t>
      </w:r>
      <w:r w:rsidR="008B2944">
        <w:t>Šilutės</w:t>
      </w:r>
      <w:r>
        <w:t xml:space="preserve"> rajono savivaldybės administracijos direktorių pasirašyti </w:t>
      </w:r>
      <w:r w:rsidR="008B2944">
        <w:t>Šilutės</w:t>
      </w:r>
      <w:r>
        <w:t xml:space="preserve"> rajono savivaldybės administracijos nuostatus;</w:t>
      </w:r>
    </w:p>
    <w:p w14:paraId="2305E48F" w14:textId="470D23C9" w:rsidR="00672C40" w:rsidRDefault="00672C40" w:rsidP="00672C40">
      <w:pPr>
        <w:tabs>
          <w:tab w:val="left" w:pos="720"/>
        </w:tabs>
        <w:jc w:val="both"/>
      </w:pPr>
      <w:r>
        <w:tab/>
        <w:t xml:space="preserve">2.2. </w:t>
      </w:r>
      <w:r w:rsidR="008B2944">
        <w:t>Šilutės</w:t>
      </w:r>
      <w:r>
        <w:t xml:space="preserve"> rajono savivaldybės administracijos Teisės ir </w:t>
      </w:r>
      <w:r w:rsidR="00877FF5">
        <w:t>civilinės metrikacijos skyriaus vyriausiąją personalo specialistę Dalią Bernotienę</w:t>
      </w:r>
      <w:r>
        <w:t xml:space="preserve"> įregistruoti pasirašytus </w:t>
      </w:r>
      <w:r w:rsidR="008B2944">
        <w:t>Šilutės</w:t>
      </w:r>
      <w:r>
        <w:t xml:space="preserve"> rajono savivaldybės administracijos nuostatus Juridinių asmenų registre teisės aktų nustatyta tvarka.</w:t>
      </w:r>
    </w:p>
    <w:p w14:paraId="341E0D2E" w14:textId="382B7D8E" w:rsidR="00672C40" w:rsidRDefault="00672C40" w:rsidP="00672C40">
      <w:pPr>
        <w:tabs>
          <w:tab w:val="left" w:pos="720"/>
        </w:tabs>
        <w:jc w:val="both"/>
      </w:pPr>
      <w:r>
        <w:tab/>
        <w:t xml:space="preserve">3. Pripažinti netekusiu galios </w:t>
      </w:r>
      <w:r w:rsidR="008B2944">
        <w:t>Šilutės</w:t>
      </w:r>
      <w:r>
        <w:t xml:space="preserve"> rajono savivaldybės tarybos 2023 m. </w:t>
      </w:r>
      <w:r w:rsidR="008B2944">
        <w:t>rugsėjo 27</w:t>
      </w:r>
      <w:r>
        <w:t xml:space="preserve"> d. sprendimą </w:t>
      </w:r>
      <w:bookmarkStart w:id="0" w:name="n_0"/>
      <w:r>
        <w:t>Nr. T</w:t>
      </w:r>
      <w:r w:rsidR="008B2944">
        <w:t>1</w:t>
      </w:r>
      <w:r>
        <w:t>-</w:t>
      </w:r>
      <w:r w:rsidR="008B2944">
        <w:t>126</w:t>
      </w:r>
      <w:r>
        <w:t xml:space="preserve"> </w:t>
      </w:r>
      <w:bookmarkEnd w:id="0"/>
      <w:r>
        <w:t xml:space="preserve">„Dėl </w:t>
      </w:r>
      <w:r w:rsidR="008B2944">
        <w:t>Šilutės</w:t>
      </w:r>
      <w:r>
        <w:t xml:space="preserve"> rajono savivaldybės administracijos</w:t>
      </w:r>
      <w:r w:rsidR="008B2944">
        <w:t xml:space="preserve"> struktūros,</w:t>
      </w:r>
      <w:r>
        <w:t xml:space="preserve"> nuostatų patvirtinimo</w:t>
      </w:r>
      <w:r w:rsidR="008B2944">
        <w:t xml:space="preserve"> ir didžiausio leistino valstybės tarnautojų ir darbuotojų, dirbančių pagal darbo sutartis, pareigybių skaičiaus nustatymo</w:t>
      </w:r>
      <w:r>
        <w:t>“ nuo šio sprendimo 1 punkte nurodytų nuostatų įregistravimo Juridinių asmenų registre dienos.</w:t>
      </w:r>
    </w:p>
    <w:p w14:paraId="7277ACD4" w14:textId="7D755FD5" w:rsidR="003124B1" w:rsidRDefault="00672C40" w:rsidP="00A01D42">
      <w:pPr>
        <w:tabs>
          <w:tab w:val="left" w:pos="720"/>
        </w:tabs>
        <w:jc w:val="both"/>
        <w:rPr>
          <w:color w:val="000000"/>
        </w:rPr>
      </w:pPr>
      <w:r>
        <w:tab/>
      </w:r>
      <w:r w:rsidR="00500F3F">
        <w:rPr>
          <w:color w:val="000000"/>
        </w:rPr>
        <w:t>4</w:t>
      </w:r>
      <w:r w:rsidR="003124B1">
        <w:rPr>
          <w:color w:val="000000"/>
        </w:rPr>
        <w:t>. Skelbti</w:t>
      </w:r>
      <w:r w:rsidR="00972F45">
        <w:rPr>
          <w:color w:val="000000"/>
        </w:rPr>
        <w:t xml:space="preserve"> šį sprendimą </w:t>
      </w:r>
      <w:r w:rsidR="00972F45">
        <w:rPr>
          <w:color w:val="212529"/>
          <w:shd w:val="clear" w:color="auto" w:fill="FFFFFF"/>
        </w:rPr>
        <w:t>Teisės aktų registre ir Šilutės rajono savivaldybės interneto svetainėje </w:t>
      </w:r>
      <w:hyperlink r:id="rId9" w:history="1">
        <w:r w:rsidR="00972F45">
          <w:rPr>
            <w:rStyle w:val="Hipersaitas"/>
            <w:shd w:val="clear" w:color="auto" w:fill="FFFFFF"/>
          </w:rPr>
          <w:t>www.silute.lt</w:t>
        </w:r>
      </w:hyperlink>
      <w:r w:rsidR="00972F45">
        <w:t>.</w:t>
      </w:r>
    </w:p>
    <w:p w14:paraId="487DE89C" w14:textId="45DBD314" w:rsidR="00C215F5" w:rsidRPr="00C07BD3" w:rsidRDefault="00551709" w:rsidP="00A01D42">
      <w:pPr>
        <w:pStyle w:val="Pagrindinistekstas"/>
        <w:tabs>
          <w:tab w:val="left" w:pos="567"/>
        </w:tabs>
        <w:spacing w:after="0"/>
        <w:jc w:val="both"/>
        <w:rPr>
          <w:color w:val="000000" w:themeColor="text1"/>
        </w:rPr>
      </w:pPr>
      <w:r>
        <w:rPr>
          <w:color w:val="000000"/>
        </w:rPr>
        <w:t xml:space="preserve"> </w:t>
      </w:r>
      <w:r>
        <w:rPr>
          <w:color w:val="000000" w:themeColor="text1"/>
          <w:spacing w:val="-6"/>
          <w:lang w:eastAsia="zh-TW"/>
        </w:rPr>
        <w:t xml:space="preserve">            </w:t>
      </w:r>
    </w:p>
    <w:p w14:paraId="4DE37A74" w14:textId="77777777" w:rsidR="00C215F5" w:rsidRPr="00C07BD3" w:rsidRDefault="00C215F5">
      <w:pPr>
        <w:pStyle w:val="Betarp"/>
        <w:rPr>
          <w:color w:val="000000" w:themeColor="text1"/>
          <w:szCs w:val="24"/>
          <w:lang w:val="lt-LT" w:eastAsia="lt-LT"/>
        </w:rPr>
      </w:pPr>
    </w:p>
    <w:p w14:paraId="2ADD8BE2" w14:textId="77777777" w:rsidR="009D48D9" w:rsidRDefault="009D48D9">
      <w:pPr>
        <w:pStyle w:val="Betarp"/>
        <w:rPr>
          <w:color w:val="000000" w:themeColor="text1"/>
          <w:szCs w:val="24"/>
          <w:lang w:val="lt-LT" w:eastAsia="lt-LT"/>
        </w:rPr>
      </w:pPr>
    </w:p>
    <w:p w14:paraId="203066DE" w14:textId="77777777" w:rsidR="00370E2A" w:rsidRPr="00C07BD3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  <w:r w:rsidRPr="00C07BD3">
        <w:rPr>
          <w:color w:val="000000" w:themeColor="text1"/>
        </w:rPr>
        <w:t>Savivaldybės meras                                                                                                   Vytautas Laurinaitis</w:t>
      </w:r>
    </w:p>
    <w:p w14:paraId="7BE70B24" w14:textId="77777777" w:rsidR="00370E2A" w:rsidRPr="00C07BD3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9A362A1" w14:textId="77777777" w:rsidR="00370E2A" w:rsidRPr="00C07BD3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C0BB2C0" w14:textId="77777777" w:rsidR="00370E2A" w:rsidRPr="00C07BD3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27D537AF" w14:textId="77777777" w:rsidR="00370E2A" w:rsidRPr="00C07BD3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A8BF390" w14:textId="77777777" w:rsidR="00370E2A" w:rsidRDefault="00370E2A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68B7799" w14:textId="77777777" w:rsidR="00BA66E6" w:rsidRDefault="00BA66E6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2655407" w14:textId="77777777" w:rsidR="00BA66E6" w:rsidRDefault="00BA66E6" w:rsidP="00370E2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F0BF4D7" w14:textId="77777777" w:rsidR="00500F3F" w:rsidRDefault="00500F3F" w:rsidP="00370E2A">
      <w:pPr>
        <w:pStyle w:val="Betarp"/>
        <w:rPr>
          <w:color w:val="000000" w:themeColor="text1"/>
          <w:szCs w:val="24"/>
          <w:lang w:val="lt-LT"/>
        </w:rPr>
      </w:pPr>
    </w:p>
    <w:p w14:paraId="653354EB" w14:textId="77777777" w:rsidR="00500F3F" w:rsidRDefault="00500F3F" w:rsidP="00370E2A">
      <w:pPr>
        <w:pStyle w:val="Betarp"/>
        <w:rPr>
          <w:color w:val="000000" w:themeColor="text1"/>
          <w:szCs w:val="24"/>
          <w:lang w:val="lt-LT"/>
        </w:rPr>
      </w:pPr>
    </w:p>
    <w:p w14:paraId="6C4812DC" w14:textId="467AD53D" w:rsidR="00370E2A" w:rsidRPr="00C07BD3" w:rsidRDefault="00370E2A" w:rsidP="00370E2A">
      <w:pPr>
        <w:pStyle w:val="Betarp"/>
        <w:rPr>
          <w:color w:val="000000" w:themeColor="text1"/>
          <w:szCs w:val="24"/>
          <w:lang w:val="lt-LT"/>
        </w:rPr>
      </w:pPr>
      <w:r w:rsidRPr="00C07BD3">
        <w:rPr>
          <w:color w:val="000000" w:themeColor="text1"/>
          <w:szCs w:val="24"/>
          <w:lang w:val="lt-LT"/>
        </w:rPr>
        <w:t xml:space="preserve">Parengė </w:t>
      </w:r>
    </w:p>
    <w:p w14:paraId="24086308" w14:textId="1383F9A7" w:rsidR="00370E2A" w:rsidRPr="00C07BD3" w:rsidRDefault="00551709" w:rsidP="00370E2A">
      <w:pPr>
        <w:pStyle w:val="Betarp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Dalia Bernotienė</w:t>
      </w:r>
      <w:r w:rsidR="00370E2A" w:rsidRPr="00C07BD3">
        <w:rPr>
          <w:color w:val="000000" w:themeColor="text1"/>
          <w:szCs w:val="24"/>
          <w:lang w:val="lt-LT"/>
        </w:rPr>
        <w:t xml:space="preserve">, </w:t>
      </w:r>
      <w:r w:rsidR="004A45D2">
        <w:rPr>
          <w:color w:val="000000" w:themeColor="text1"/>
          <w:szCs w:val="24"/>
          <w:lang w:val="lt-LT"/>
        </w:rPr>
        <w:t>+370</w:t>
      </w:r>
      <w:r w:rsidR="00BA66E6">
        <w:rPr>
          <w:color w:val="000000" w:themeColor="text1"/>
          <w:szCs w:val="24"/>
          <w:lang w:val="lt-LT"/>
        </w:rPr>
        <w:t> </w:t>
      </w:r>
      <w:r w:rsidR="00370E2A" w:rsidRPr="00C07BD3">
        <w:rPr>
          <w:color w:val="000000" w:themeColor="text1"/>
          <w:szCs w:val="24"/>
          <w:lang w:val="lt-LT"/>
        </w:rPr>
        <w:t>441</w:t>
      </w:r>
      <w:r w:rsidR="00BA66E6">
        <w:rPr>
          <w:color w:val="000000" w:themeColor="text1"/>
          <w:szCs w:val="24"/>
          <w:lang w:val="lt-LT"/>
        </w:rPr>
        <w:t xml:space="preserve"> </w:t>
      </w:r>
      <w:r w:rsidR="00370E2A" w:rsidRPr="00C07BD3">
        <w:rPr>
          <w:color w:val="000000" w:themeColor="text1"/>
          <w:szCs w:val="24"/>
          <w:lang w:val="lt-LT"/>
        </w:rPr>
        <w:t xml:space="preserve"> 79 </w:t>
      </w:r>
      <w:r w:rsidRPr="00C07BD3">
        <w:rPr>
          <w:color w:val="000000" w:themeColor="text1"/>
          <w:szCs w:val="24"/>
          <w:lang w:val="lt-LT"/>
        </w:rPr>
        <w:t>2</w:t>
      </w:r>
      <w:r>
        <w:rPr>
          <w:color w:val="000000" w:themeColor="text1"/>
          <w:szCs w:val="24"/>
          <w:lang w:val="lt-LT"/>
        </w:rPr>
        <w:t>23</w:t>
      </w:r>
      <w:r w:rsidR="00370E2A" w:rsidRPr="00C07BD3">
        <w:rPr>
          <w:color w:val="000000" w:themeColor="text1"/>
          <w:szCs w:val="24"/>
          <w:lang w:val="lt-LT"/>
        </w:rPr>
        <w:t xml:space="preserve">, el. p. </w:t>
      </w:r>
      <w:r>
        <w:rPr>
          <w:color w:val="000000" w:themeColor="text1"/>
          <w:szCs w:val="24"/>
          <w:lang w:val="lt-LT"/>
        </w:rPr>
        <w:t>dalia.bernotiene</w:t>
      </w:r>
      <w:r w:rsidR="00370E2A" w:rsidRPr="00C07BD3">
        <w:rPr>
          <w:color w:val="000000" w:themeColor="text1"/>
          <w:szCs w:val="24"/>
          <w:lang w:val="lt-LT"/>
        </w:rPr>
        <w:t xml:space="preserve">@silute.lt </w:t>
      </w:r>
    </w:p>
    <w:p w14:paraId="3F2D9E06" w14:textId="7F6EE212" w:rsidR="00950F76" w:rsidRPr="00C07BD3" w:rsidRDefault="00551709" w:rsidP="0068104C">
      <w:pPr>
        <w:rPr>
          <w:color w:val="000000" w:themeColor="text1"/>
        </w:rPr>
      </w:pPr>
      <w:r w:rsidRPr="00C07BD3">
        <w:rPr>
          <w:color w:val="000000" w:themeColor="text1"/>
        </w:rPr>
        <w:t>202</w:t>
      </w:r>
      <w:r w:rsidR="00500F3F">
        <w:rPr>
          <w:color w:val="000000" w:themeColor="text1"/>
        </w:rPr>
        <w:t>4</w:t>
      </w:r>
      <w:r w:rsidR="00370E2A" w:rsidRPr="00C07BD3">
        <w:rPr>
          <w:color w:val="000000" w:themeColor="text1"/>
        </w:rPr>
        <w:t>-</w:t>
      </w:r>
      <w:r w:rsidR="00C415EB">
        <w:rPr>
          <w:color w:val="000000" w:themeColor="text1"/>
        </w:rPr>
        <w:t>0</w:t>
      </w:r>
      <w:r w:rsidR="00A01D42">
        <w:rPr>
          <w:color w:val="000000" w:themeColor="text1"/>
        </w:rPr>
        <w:t>7</w:t>
      </w:r>
      <w:r w:rsidR="00370E2A" w:rsidRPr="00C07BD3">
        <w:rPr>
          <w:color w:val="000000" w:themeColor="text1"/>
        </w:rPr>
        <w:t>-</w:t>
      </w:r>
      <w:r w:rsidR="00A01D42">
        <w:rPr>
          <w:color w:val="000000" w:themeColor="text1"/>
        </w:rPr>
        <w:t>04</w:t>
      </w:r>
    </w:p>
    <w:sectPr w:rsidR="00950F76" w:rsidRPr="00C07BD3" w:rsidSect="009D48D9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6654C" w14:textId="77777777" w:rsidR="0087016B" w:rsidRDefault="0087016B">
      <w:r>
        <w:separator/>
      </w:r>
    </w:p>
  </w:endnote>
  <w:endnote w:type="continuationSeparator" w:id="0">
    <w:p w14:paraId="1B7A00DD" w14:textId="77777777" w:rsidR="0087016B" w:rsidRDefault="0087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2729" w14:textId="5F5AD253" w:rsidR="00746661" w:rsidRPr="000E0BA9" w:rsidRDefault="00746661" w:rsidP="000E0BA9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2888F" w14:textId="77777777" w:rsidR="0087016B" w:rsidRDefault="0087016B">
      <w:r>
        <w:separator/>
      </w:r>
    </w:p>
  </w:footnote>
  <w:footnote w:type="continuationSeparator" w:id="0">
    <w:p w14:paraId="56339667" w14:textId="77777777" w:rsidR="0087016B" w:rsidRDefault="0087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D701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0765"/>
    <w:multiLevelType w:val="hybridMultilevel"/>
    <w:tmpl w:val="D6B0DC38"/>
    <w:lvl w:ilvl="0" w:tplc="2AAA037A">
      <w:start w:val="1"/>
      <w:numFmt w:val="decimal"/>
      <w:lvlText w:val="%1."/>
      <w:lvlJc w:val="left"/>
      <w:pPr>
        <w:ind w:left="815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17961BC9"/>
    <w:multiLevelType w:val="hybridMultilevel"/>
    <w:tmpl w:val="939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30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7196"/>
    <w:multiLevelType w:val="multilevel"/>
    <w:tmpl w:val="1F5C86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6C8A275D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01C23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857">
    <w:abstractNumId w:val="0"/>
  </w:num>
  <w:num w:numId="2" w16cid:durableId="1116558366">
    <w:abstractNumId w:val="3"/>
  </w:num>
  <w:num w:numId="3" w16cid:durableId="1422333303">
    <w:abstractNumId w:val="5"/>
  </w:num>
  <w:num w:numId="4" w16cid:durableId="2006398377">
    <w:abstractNumId w:val="6"/>
  </w:num>
  <w:num w:numId="5" w16cid:durableId="1870491065">
    <w:abstractNumId w:val="2"/>
  </w:num>
  <w:num w:numId="6" w16cid:durableId="271087132">
    <w:abstractNumId w:val="1"/>
  </w:num>
  <w:num w:numId="7" w16cid:durableId="1826781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F5"/>
    <w:rsid w:val="00006D11"/>
    <w:rsid w:val="00007B20"/>
    <w:rsid w:val="00027CBB"/>
    <w:rsid w:val="000709A9"/>
    <w:rsid w:val="00070F8F"/>
    <w:rsid w:val="00082DAB"/>
    <w:rsid w:val="000B54CB"/>
    <w:rsid w:val="000E0BA9"/>
    <w:rsid w:val="000F5DAA"/>
    <w:rsid w:val="00130758"/>
    <w:rsid w:val="0018619C"/>
    <w:rsid w:val="00191DF9"/>
    <w:rsid w:val="00197936"/>
    <w:rsid w:val="001A1209"/>
    <w:rsid w:val="001C3720"/>
    <w:rsid w:val="001C3DAC"/>
    <w:rsid w:val="001D5968"/>
    <w:rsid w:val="001E0AF8"/>
    <w:rsid w:val="0021464D"/>
    <w:rsid w:val="00251F46"/>
    <w:rsid w:val="00276027"/>
    <w:rsid w:val="00282416"/>
    <w:rsid w:val="00286E1C"/>
    <w:rsid w:val="002A2EA2"/>
    <w:rsid w:val="003124B1"/>
    <w:rsid w:val="00336066"/>
    <w:rsid w:val="00340B54"/>
    <w:rsid w:val="0034680B"/>
    <w:rsid w:val="00346F22"/>
    <w:rsid w:val="00351438"/>
    <w:rsid w:val="00366372"/>
    <w:rsid w:val="00370E2A"/>
    <w:rsid w:val="00381C74"/>
    <w:rsid w:val="00391A57"/>
    <w:rsid w:val="003A0DC8"/>
    <w:rsid w:val="003D47B5"/>
    <w:rsid w:val="003D59FA"/>
    <w:rsid w:val="003D66A5"/>
    <w:rsid w:val="004A1A5B"/>
    <w:rsid w:val="004A45D2"/>
    <w:rsid w:val="004E3927"/>
    <w:rsid w:val="00500F3F"/>
    <w:rsid w:val="00515384"/>
    <w:rsid w:val="00527EA6"/>
    <w:rsid w:val="00542D12"/>
    <w:rsid w:val="00551709"/>
    <w:rsid w:val="00552826"/>
    <w:rsid w:val="00553B8A"/>
    <w:rsid w:val="00576BE5"/>
    <w:rsid w:val="00591A27"/>
    <w:rsid w:val="005B2765"/>
    <w:rsid w:val="005B65AE"/>
    <w:rsid w:val="005C60C3"/>
    <w:rsid w:val="005E666E"/>
    <w:rsid w:val="00611566"/>
    <w:rsid w:val="00635D70"/>
    <w:rsid w:val="00645E8E"/>
    <w:rsid w:val="0065025A"/>
    <w:rsid w:val="006545FB"/>
    <w:rsid w:val="006644CC"/>
    <w:rsid w:val="00672C40"/>
    <w:rsid w:val="00676456"/>
    <w:rsid w:val="0068104C"/>
    <w:rsid w:val="006840B3"/>
    <w:rsid w:val="006B22FA"/>
    <w:rsid w:val="006C5882"/>
    <w:rsid w:val="006D284A"/>
    <w:rsid w:val="00700F76"/>
    <w:rsid w:val="007072A8"/>
    <w:rsid w:val="007405B1"/>
    <w:rsid w:val="00746661"/>
    <w:rsid w:val="00764C9C"/>
    <w:rsid w:val="00765669"/>
    <w:rsid w:val="007665A7"/>
    <w:rsid w:val="00774A3F"/>
    <w:rsid w:val="00774CD4"/>
    <w:rsid w:val="007779AC"/>
    <w:rsid w:val="00792A26"/>
    <w:rsid w:val="007E59D9"/>
    <w:rsid w:val="007E6498"/>
    <w:rsid w:val="008377BC"/>
    <w:rsid w:val="0086286C"/>
    <w:rsid w:val="0087016B"/>
    <w:rsid w:val="00875319"/>
    <w:rsid w:val="00877FF5"/>
    <w:rsid w:val="008B2944"/>
    <w:rsid w:val="008C5D69"/>
    <w:rsid w:val="008D6FAF"/>
    <w:rsid w:val="0090006B"/>
    <w:rsid w:val="009136A2"/>
    <w:rsid w:val="00917F5C"/>
    <w:rsid w:val="00923CD6"/>
    <w:rsid w:val="00950F76"/>
    <w:rsid w:val="009517D6"/>
    <w:rsid w:val="00970F75"/>
    <w:rsid w:val="00972F45"/>
    <w:rsid w:val="009A7A67"/>
    <w:rsid w:val="009B20E2"/>
    <w:rsid w:val="009D48D9"/>
    <w:rsid w:val="009F4BE1"/>
    <w:rsid w:val="00A01D42"/>
    <w:rsid w:val="00A07EAF"/>
    <w:rsid w:val="00A150FA"/>
    <w:rsid w:val="00A20231"/>
    <w:rsid w:val="00A213E0"/>
    <w:rsid w:val="00A24128"/>
    <w:rsid w:val="00A34FE9"/>
    <w:rsid w:val="00A414F6"/>
    <w:rsid w:val="00A43176"/>
    <w:rsid w:val="00A479A2"/>
    <w:rsid w:val="00A57422"/>
    <w:rsid w:val="00A62BBC"/>
    <w:rsid w:val="00A64843"/>
    <w:rsid w:val="00AB330F"/>
    <w:rsid w:val="00AE3627"/>
    <w:rsid w:val="00B26DED"/>
    <w:rsid w:val="00B821EB"/>
    <w:rsid w:val="00B920A4"/>
    <w:rsid w:val="00BA66E6"/>
    <w:rsid w:val="00BB1706"/>
    <w:rsid w:val="00BC133C"/>
    <w:rsid w:val="00BD70C6"/>
    <w:rsid w:val="00BF04F4"/>
    <w:rsid w:val="00C07BD3"/>
    <w:rsid w:val="00C215F5"/>
    <w:rsid w:val="00C24B31"/>
    <w:rsid w:val="00C254F1"/>
    <w:rsid w:val="00C41013"/>
    <w:rsid w:val="00C415EB"/>
    <w:rsid w:val="00C44E21"/>
    <w:rsid w:val="00C54048"/>
    <w:rsid w:val="00C5640A"/>
    <w:rsid w:val="00C60F3F"/>
    <w:rsid w:val="00C6161B"/>
    <w:rsid w:val="00C62657"/>
    <w:rsid w:val="00C72E1C"/>
    <w:rsid w:val="00C77812"/>
    <w:rsid w:val="00CB5479"/>
    <w:rsid w:val="00CD61F5"/>
    <w:rsid w:val="00CE6C14"/>
    <w:rsid w:val="00CF0A63"/>
    <w:rsid w:val="00CF63EA"/>
    <w:rsid w:val="00D5361B"/>
    <w:rsid w:val="00D57B2D"/>
    <w:rsid w:val="00D62EFE"/>
    <w:rsid w:val="00D70951"/>
    <w:rsid w:val="00D91E93"/>
    <w:rsid w:val="00DD049F"/>
    <w:rsid w:val="00DD783B"/>
    <w:rsid w:val="00E07FEE"/>
    <w:rsid w:val="00E15953"/>
    <w:rsid w:val="00E24BAC"/>
    <w:rsid w:val="00E33BCA"/>
    <w:rsid w:val="00EA08A0"/>
    <w:rsid w:val="00EA1A29"/>
    <w:rsid w:val="00EB3FEA"/>
    <w:rsid w:val="00ED05D7"/>
    <w:rsid w:val="00ED5B9B"/>
    <w:rsid w:val="00ED7EF6"/>
    <w:rsid w:val="00EE7679"/>
    <w:rsid w:val="00F171A3"/>
    <w:rsid w:val="00F65F83"/>
    <w:rsid w:val="00F90800"/>
    <w:rsid w:val="00FA14D0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7136"/>
  <w15:docId w15:val="{B7CAB623-4625-454E-8486-5E31D4D7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5517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C860C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C72E1C"/>
    <w:rPr>
      <w:color w:val="0563C1" w:themeColor="hyperlink"/>
      <w:u w:val="single"/>
    </w:rPr>
  </w:style>
  <w:style w:type="paragraph" w:customStyle="1" w:styleId="Lentelsturinys">
    <w:name w:val="Lentelės turinys"/>
    <w:basedOn w:val="prastasis"/>
    <w:qFormat/>
    <w:rsid w:val="009D48D9"/>
    <w:pPr>
      <w:suppressLineNumbers/>
    </w:pPr>
    <w:rPr>
      <w:rFonts w:eastAsia="SimSun" w:cs="Lucida Sans"/>
      <w:color w:val="00000A"/>
      <w:lang w:eastAsia="zh-CN" w:bidi="hi-IN"/>
    </w:rPr>
  </w:style>
  <w:style w:type="paragraph" w:styleId="Pataisymai">
    <w:name w:val="Revision"/>
    <w:hidden/>
    <w:uiPriority w:val="99"/>
    <w:semiHidden/>
    <w:rsid w:val="004E39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551709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lute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68F776-3E81-40A0-9D5C-0A1180A2C5D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64C2-078B-4A19-99DF-33756AB7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Jurist_ZT</dc:creator>
  <dc:description/>
  <cp:lastModifiedBy>Dalia Bernotienė</cp:lastModifiedBy>
  <cp:revision>3</cp:revision>
  <cp:lastPrinted>2022-12-20T11:31:00Z</cp:lastPrinted>
  <dcterms:created xsi:type="dcterms:W3CDTF">2024-07-04T07:34:00Z</dcterms:created>
  <dcterms:modified xsi:type="dcterms:W3CDTF">2024-07-04T07:34:00Z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