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F43689" w14:textId="77777777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>ŠILUTĖS RAJONO SAVIVALDYBĖS ADMINISTRACIJOS</w:t>
      </w:r>
    </w:p>
    <w:p w14:paraId="26DCF006" w14:textId="09DF9B2B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>ŠVIETIMO</w:t>
      </w:r>
      <w:r w:rsidR="009A46A8">
        <w:rPr>
          <w:rFonts w:ascii="Times New Roman" w:eastAsia="Times New Roman" w:hAnsi="Times New Roman"/>
          <w:b/>
          <w:sz w:val="24"/>
          <w:szCs w:val="24"/>
          <w:lang w:eastAsia="lt-LT"/>
        </w:rPr>
        <w:t>, SPORTO</w:t>
      </w: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KULTŪROS SKYRI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>US</w:t>
      </w:r>
    </w:p>
    <w:p w14:paraId="04F0F03F" w14:textId="77777777" w:rsidR="00FD1AF0" w:rsidRPr="00FD1AF0" w:rsidRDefault="00FD1AF0" w:rsidP="00FD1AF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2A3D611A" w14:textId="77777777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>AIŠKINAMASIS RAŠTAS</w:t>
      </w:r>
    </w:p>
    <w:p w14:paraId="0FC2EF7A" w14:textId="6D80C709" w:rsidR="00FD1AF0" w:rsidRPr="00FD1AF0" w:rsidRDefault="00FD1AF0" w:rsidP="000561EE">
      <w:pPr>
        <w:keepNext/>
        <w:tabs>
          <w:tab w:val="left" w:pos="1560"/>
        </w:tabs>
        <w:spacing w:after="0" w:line="240" w:lineRule="auto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>DĖL TARYBOS SPRENDIMO „</w:t>
      </w:r>
      <w:r w:rsidR="000561EE" w:rsidRPr="000561EE">
        <w:rPr>
          <w:rFonts w:ascii="Times New Roman" w:eastAsia="Times New Roman" w:hAnsi="Times New Roman"/>
          <w:b/>
          <w:sz w:val="24"/>
          <w:szCs w:val="24"/>
          <w:lang w:eastAsia="lt-LT"/>
        </w:rPr>
        <w:t>DĖL ŠILUTĖS RAJONO SAVIVALDYBĖS TARYBOS 2022 M. LAPKRIČIO 24 D. SPRENDIMO NR. T1-1149 „DĖL ŠILUTĖS SPORTO MOKYKLOS NUOSTATŲ PATVIRTINIMO“ PAKEITIMO</w:t>
      </w:r>
      <w:r w:rsidRPr="00FD1AF0">
        <w:rPr>
          <w:rFonts w:ascii="Times New Roman" w:eastAsia="Times New Roman" w:hAnsi="Times New Roman"/>
          <w:b/>
          <w:sz w:val="24"/>
          <w:szCs w:val="24"/>
        </w:rPr>
        <w:t xml:space="preserve">“  </w:t>
      </w:r>
      <w:r w:rsidRPr="00FD1AF0">
        <w:rPr>
          <w:rFonts w:ascii="Times New Roman" w:eastAsia="Times New Roman" w:hAnsi="Times New Roman"/>
          <w:b/>
          <w:sz w:val="24"/>
          <w:szCs w:val="24"/>
          <w:lang w:eastAsia="lt-LT"/>
        </w:rPr>
        <w:t>PROJEKTO</w:t>
      </w:r>
    </w:p>
    <w:p w14:paraId="4469C44E" w14:textId="77777777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89CCBE3" w14:textId="17C55E1D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D1AF0">
        <w:rPr>
          <w:rFonts w:ascii="Times New Roman" w:eastAsia="Times New Roman" w:hAnsi="Times New Roman"/>
          <w:sz w:val="24"/>
          <w:szCs w:val="24"/>
          <w:lang w:eastAsia="lt-LT"/>
        </w:rPr>
        <w:t>202</w:t>
      </w:r>
      <w:r w:rsidR="009A46A8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FD1AF0">
        <w:rPr>
          <w:rFonts w:ascii="Times New Roman" w:eastAsia="Times New Roman" w:hAnsi="Times New Roman"/>
          <w:sz w:val="24"/>
          <w:szCs w:val="24"/>
          <w:lang w:eastAsia="lt-LT"/>
        </w:rPr>
        <w:t>-0</w:t>
      </w:r>
      <w:r w:rsidR="000561EE">
        <w:rPr>
          <w:rFonts w:ascii="Times New Roman" w:eastAsia="Times New Roman" w:hAnsi="Times New Roman"/>
          <w:sz w:val="24"/>
          <w:szCs w:val="24"/>
          <w:lang w:eastAsia="lt-LT"/>
        </w:rPr>
        <w:t>8</w:t>
      </w:r>
      <w:r w:rsidRPr="00FD1AF0"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AC72BF">
        <w:rPr>
          <w:rFonts w:ascii="Times New Roman" w:eastAsia="Times New Roman" w:hAnsi="Times New Roman"/>
          <w:sz w:val="24"/>
          <w:szCs w:val="24"/>
          <w:lang w:eastAsia="lt-LT"/>
        </w:rPr>
        <w:t>1</w:t>
      </w:r>
      <w:r w:rsidR="000561EE">
        <w:rPr>
          <w:rFonts w:ascii="Times New Roman" w:eastAsia="Times New Roman" w:hAnsi="Times New Roman"/>
          <w:sz w:val="24"/>
          <w:szCs w:val="24"/>
          <w:lang w:eastAsia="lt-LT"/>
        </w:rPr>
        <w:t>2</w:t>
      </w:r>
    </w:p>
    <w:p w14:paraId="22469E5B" w14:textId="77777777" w:rsidR="00FD1AF0" w:rsidRPr="00FD1AF0" w:rsidRDefault="00FD1AF0" w:rsidP="00FD1AF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D1AF0">
        <w:rPr>
          <w:rFonts w:ascii="Times New Roman" w:eastAsia="Times New Roman" w:hAnsi="Times New Roman"/>
          <w:sz w:val="24"/>
          <w:szCs w:val="24"/>
          <w:lang w:eastAsia="lt-LT"/>
        </w:rPr>
        <w:t>Šilutė</w:t>
      </w:r>
    </w:p>
    <w:p w14:paraId="0617DDCC" w14:textId="77777777" w:rsidR="00BB0B30" w:rsidRDefault="00BB0B30" w:rsidP="00A061EB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9640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9640"/>
      </w:tblGrid>
      <w:tr w:rsidR="003B1C6F" w:rsidRPr="00456522" w14:paraId="37965D79" w14:textId="77777777" w:rsidTr="00456522">
        <w:tc>
          <w:tcPr>
            <w:tcW w:w="9640" w:type="dxa"/>
            <w:shd w:val="clear" w:color="auto" w:fill="auto"/>
          </w:tcPr>
          <w:p w14:paraId="07ED59B0" w14:textId="77777777" w:rsidR="003B1C6F" w:rsidRPr="00456522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ind w:firstLine="74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1. Parengto projekto tikslai ir uždaviniai.</w:t>
            </w:r>
          </w:p>
        </w:tc>
      </w:tr>
      <w:tr w:rsidR="003B1C6F" w:rsidRPr="00456522" w14:paraId="338ED554" w14:textId="77777777" w:rsidTr="00456522">
        <w:tc>
          <w:tcPr>
            <w:tcW w:w="9640" w:type="dxa"/>
            <w:shd w:val="clear" w:color="auto" w:fill="auto"/>
          </w:tcPr>
          <w:p w14:paraId="5395C40C" w14:textId="3CEF0282" w:rsidR="003B1C6F" w:rsidRPr="00456522" w:rsidRDefault="0053372D" w:rsidP="00456522">
            <w:pPr>
              <w:pStyle w:val="Betarp"/>
              <w:spacing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522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>Sprendimo projekt</w:t>
            </w:r>
            <w:r w:rsidR="00FA424C" w:rsidRPr="00456522">
              <w:rPr>
                <w:rFonts w:ascii="Times New Roman" w:hAnsi="Times New Roman"/>
                <w:sz w:val="24"/>
                <w:szCs w:val="24"/>
              </w:rPr>
              <w:t>as parengtas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 siekia</w:t>
            </w:r>
            <w:r w:rsidR="00FA424C" w:rsidRPr="00456522">
              <w:rPr>
                <w:rFonts w:ascii="Times New Roman" w:hAnsi="Times New Roman"/>
                <w:sz w:val="24"/>
                <w:szCs w:val="24"/>
              </w:rPr>
              <w:t>nt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 įgyvendinti </w:t>
            </w:r>
            <w:r w:rsidR="00927D46">
              <w:rPr>
                <w:rFonts w:ascii="Times New Roman" w:hAnsi="Times New Roman"/>
                <w:sz w:val="24"/>
                <w:szCs w:val="24"/>
              </w:rPr>
              <w:t xml:space="preserve">pasikeitusias 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Lietuvos Respublikos </w:t>
            </w:r>
            <w:r w:rsidR="00FA424C" w:rsidRPr="00456522">
              <w:rPr>
                <w:rFonts w:ascii="Times New Roman" w:hAnsi="Times New Roman"/>
                <w:sz w:val="24"/>
                <w:szCs w:val="24"/>
              </w:rPr>
              <w:t>b</w:t>
            </w:r>
            <w:r w:rsidR="009A46A8" w:rsidRPr="00456522">
              <w:rPr>
                <w:rFonts w:ascii="Times New Roman" w:hAnsi="Times New Roman"/>
                <w:sz w:val="24"/>
                <w:szCs w:val="24"/>
              </w:rPr>
              <w:t>iudžetinių įstaigų</w:t>
            </w:r>
            <w:r w:rsidR="00637D2F" w:rsidRPr="00456522">
              <w:rPr>
                <w:rFonts w:ascii="Times New Roman" w:hAnsi="Times New Roman"/>
                <w:sz w:val="24"/>
                <w:szCs w:val="24"/>
              </w:rPr>
              <w:t>, Vietos savivaldos</w:t>
            </w:r>
            <w:r w:rsidR="009A46A8" w:rsidRPr="00456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>įstatym</w:t>
            </w:r>
            <w:r w:rsidR="00637D2F" w:rsidRPr="00456522">
              <w:rPr>
                <w:rFonts w:ascii="Times New Roman" w:hAnsi="Times New Roman"/>
                <w:sz w:val="24"/>
                <w:szCs w:val="24"/>
              </w:rPr>
              <w:t>ų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 nuostatas</w:t>
            </w:r>
            <w:r w:rsidR="000561EE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637D2F" w:rsidRPr="00456522">
              <w:rPr>
                <w:rFonts w:ascii="Times New Roman" w:hAnsi="Times New Roman"/>
                <w:sz w:val="24"/>
                <w:szCs w:val="24"/>
              </w:rPr>
              <w:t>r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 patvirtinti </w:t>
            </w:r>
            <w:r w:rsidR="000561EE">
              <w:rPr>
                <w:rFonts w:ascii="Times New Roman" w:hAnsi="Times New Roman"/>
                <w:sz w:val="24"/>
                <w:szCs w:val="24"/>
              </w:rPr>
              <w:t>pakeistus</w:t>
            </w:r>
            <w:r w:rsidR="000561EE" w:rsidRPr="00456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Šilutės </w:t>
            </w:r>
            <w:r w:rsidR="000561EE">
              <w:rPr>
                <w:rFonts w:ascii="Times New Roman" w:hAnsi="Times New Roman"/>
                <w:sz w:val="24"/>
                <w:szCs w:val="24"/>
              </w:rPr>
              <w:t>sporto mokyklos</w:t>
            </w:r>
            <w:r w:rsidR="00CD04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7D6D" w:rsidRPr="00456522">
              <w:rPr>
                <w:rFonts w:ascii="Times New Roman" w:hAnsi="Times New Roman"/>
                <w:sz w:val="24"/>
                <w:szCs w:val="24"/>
              </w:rPr>
              <w:t>nuostatus</w:t>
            </w:r>
            <w:r w:rsidR="00FA424C" w:rsidRPr="00456522">
              <w:rPr>
                <w:rFonts w:ascii="Times New Roman" w:hAnsi="Times New Roman"/>
                <w:sz w:val="24"/>
                <w:szCs w:val="24"/>
              </w:rPr>
              <w:t>, kurie atitiks galiojantį teisinį</w:t>
            </w:r>
            <w:r w:rsidR="00637D2F" w:rsidRPr="00456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24C" w:rsidRPr="00456522">
              <w:rPr>
                <w:rFonts w:ascii="Times New Roman" w:hAnsi="Times New Roman"/>
                <w:sz w:val="24"/>
                <w:szCs w:val="24"/>
              </w:rPr>
              <w:t>reglamentavimą.</w:t>
            </w:r>
            <w:r w:rsidR="003B1C6F" w:rsidRPr="00456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B1C6F" w:rsidRPr="00456522" w14:paraId="1341A307" w14:textId="77777777" w:rsidTr="00456522">
        <w:tc>
          <w:tcPr>
            <w:tcW w:w="9640" w:type="dxa"/>
            <w:shd w:val="clear" w:color="auto" w:fill="auto"/>
          </w:tcPr>
          <w:p w14:paraId="099AD09C" w14:textId="77777777" w:rsidR="003B1C6F" w:rsidRPr="00456522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ind w:firstLine="746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2. Kaip šiuo metu yra sureguliuoti projekte aptarti klausimai.</w:t>
            </w:r>
          </w:p>
        </w:tc>
      </w:tr>
      <w:tr w:rsidR="003B1C6F" w:rsidRPr="00456522" w14:paraId="5F82E896" w14:textId="77777777" w:rsidTr="00C7752D">
        <w:trPr>
          <w:trHeight w:val="3535"/>
        </w:trPr>
        <w:tc>
          <w:tcPr>
            <w:tcW w:w="9640" w:type="dxa"/>
            <w:shd w:val="clear" w:color="auto" w:fill="auto"/>
          </w:tcPr>
          <w:p w14:paraId="139C4565" w14:textId="54AB18FC" w:rsidR="00BF6CF6" w:rsidRPr="00456522" w:rsidRDefault="003B1C6F" w:rsidP="000561EE">
            <w:pPr>
              <w:pStyle w:val="Sraopastraipa"/>
              <w:autoSpaceDE w:val="0"/>
              <w:autoSpaceDN w:val="0"/>
              <w:adjustRightInd w:val="0"/>
              <w:ind w:left="0" w:firstLine="709"/>
              <w:jc w:val="both"/>
            </w:pPr>
            <w:r w:rsidRPr="00456522">
              <w:t xml:space="preserve"> </w:t>
            </w:r>
            <w:bookmarkStart w:id="0" w:name="_Hlk156898952"/>
            <w:r w:rsidR="001D2911" w:rsidRPr="00456522">
              <w:t>202</w:t>
            </w:r>
            <w:r w:rsidR="00637D2F" w:rsidRPr="00456522">
              <w:t>4</w:t>
            </w:r>
            <w:r w:rsidR="001D2911" w:rsidRPr="00456522">
              <w:t xml:space="preserve"> metų </w:t>
            </w:r>
            <w:r w:rsidR="00637D2F" w:rsidRPr="00456522">
              <w:t xml:space="preserve">pradžioje </w:t>
            </w:r>
            <w:r w:rsidR="001D2911" w:rsidRPr="00456522">
              <w:t>įsigaliojo nauja Biudžetinių įstaigų įstatym</w:t>
            </w:r>
            <w:r w:rsidR="00637D2F" w:rsidRPr="00456522">
              <w:t xml:space="preserve">o nauja redakcija, pakeistos Vietos </w:t>
            </w:r>
            <w:r w:rsidR="00D55317" w:rsidRPr="00456522">
              <w:t>s</w:t>
            </w:r>
            <w:r w:rsidR="00637D2F" w:rsidRPr="00456522">
              <w:t>avivaldos įstatymo nuostatos</w:t>
            </w:r>
            <w:r w:rsidR="00D55317" w:rsidRPr="00456522">
              <w:t xml:space="preserve">, todėl </w:t>
            </w:r>
            <w:r w:rsidR="001D2911" w:rsidRPr="00456522">
              <w:t xml:space="preserve">biudžetinės įstaigos nuostatai turi būti suderinti su </w:t>
            </w:r>
            <w:r w:rsidR="00927D46">
              <w:t xml:space="preserve">naujomis </w:t>
            </w:r>
            <w:r w:rsidR="001D2911" w:rsidRPr="00456522">
              <w:t>įstatym</w:t>
            </w:r>
            <w:r w:rsidR="00927D46">
              <w:t>ų</w:t>
            </w:r>
            <w:r w:rsidR="001D2911" w:rsidRPr="00456522">
              <w:t xml:space="preserve"> nuostatomis. </w:t>
            </w:r>
            <w:r w:rsidR="00271EC0" w:rsidRPr="00456522">
              <w:t xml:space="preserve">Ankstesniame įstatyme buvo nurodyta, kad įstaigos savininko teises ir pareigas įgyvendina </w:t>
            </w:r>
            <w:r w:rsidR="0023183B">
              <w:t>s</w:t>
            </w:r>
            <w:r w:rsidR="00271EC0" w:rsidRPr="00456522">
              <w:t xml:space="preserve">avivaldybės taryba, dabar </w:t>
            </w:r>
            <w:r w:rsidR="001D2911" w:rsidRPr="00456522">
              <w:t xml:space="preserve">Biudžetinių įstaigų 5 straipsnio  </w:t>
            </w:r>
            <w:r w:rsidR="00271EC0" w:rsidRPr="00456522">
              <w:t>2 dalyje įvardinta, kad „</w:t>
            </w:r>
            <w:r w:rsidR="00D550A0">
              <w:t>&lt;</w:t>
            </w:r>
            <w:r w:rsidR="00271EC0" w:rsidRPr="00456522">
              <w:t>...</w:t>
            </w:r>
            <w:r w:rsidR="00D550A0">
              <w:t xml:space="preserve">&gt; </w:t>
            </w:r>
            <w:r w:rsidR="00271EC0" w:rsidRPr="00456522">
              <w:t>biudžetinės</w:t>
            </w:r>
            <w:r w:rsidR="001D2911" w:rsidRPr="00456522">
              <w:t xml:space="preserve"> įstaigos savininko teises ir pareigas įgyvendina </w:t>
            </w:r>
            <w:r w:rsidR="0023183B">
              <w:t>s</w:t>
            </w:r>
            <w:r w:rsidR="001D2911" w:rsidRPr="00456522">
              <w:t xml:space="preserve">avivaldybės meras, išskyrus tas biudžetinės įstaigos savininko teises ir pareigas, kurios yra priskirtos išimtinei ir paprastajai </w:t>
            </w:r>
            <w:r w:rsidR="0023183B">
              <w:t>s</w:t>
            </w:r>
            <w:r w:rsidR="001D2911" w:rsidRPr="00456522">
              <w:t xml:space="preserve">avivaldybės tarybos kompetencijai (jeigu paprastosios savivaldybės tarybos kompetencijos įgyvendinimo </w:t>
            </w:r>
            <w:r w:rsidR="0023183B">
              <w:t>s</w:t>
            </w:r>
            <w:r w:rsidR="001D2911" w:rsidRPr="00456522">
              <w:t xml:space="preserve">avivaldybės taryba nėra perdavusi </w:t>
            </w:r>
            <w:r w:rsidR="0023183B">
              <w:t>s</w:t>
            </w:r>
            <w:r w:rsidR="001D2911" w:rsidRPr="00456522">
              <w:t>avivaldybės merui).</w:t>
            </w:r>
            <w:bookmarkEnd w:id="0"/>
            <w:r w:rsidR="00271EC0" w:rsidRPr="00456522">
              <w:t>“</w:t>
            </w:r>
            <w:r w:rsidR="001D2911" w:rsidRPr="00456522">
              <w:t xml:space="preserve"> </w:t>
            </w:r>
            <w:r w:rsidR="00271EC0" w:rsidRPr="00456522">
              <w:t xml:space="preserve"> </w:t>
            </w:r>
            <w:r w:rsidR="00456522">
              <w:t>S</w:t>
            </w:r>
            <w:r w:rsidR="00271EC0" w:rsidRPr="00456522">
              <w:t>avininko teises ir pareigas</w:t>
            </w:r>
            <w:r w:rsidR="00271EC0" w:rsidRPr="00456522">
              <w:rPr>
                <w:lang w:eastAsia="ar-SA"/>
              </w:rPr>
              <w:t xml:space="preserve"> įgyvendinančios institucijos yra dvi: </w:t>
            </w:r>
            <w:r w:rsidR="0023183B">
              <w:rPr>
                <w:lang w:eastAsia="ar-SA"/>
              </w:rPr>
              <w:t>s</w:t>
            </w:r>
            <w:r w:rsidR="00271EC0" w:rsidRPr="00456522">
              <w:rPr>
                <w:lang w:eastAsia="ar-SA"/>
              </w:rPr>
              <w:t>avivaldybės taryba</w:t>
            </w:r>
            <w:r w:rsidR="00927D46">
              <w:rPr>
                <w:lang w:eastAsia="ar-SA"/>
              </w:rPr>
              <w:t xml:space="preserve"> (atstovaujamoji)</w:t>
            </w:r>
            <w:r w:rsidR="00271EC0" w:rsidRPr="00456522">
              <w:rPr>
                <w:lang w:eastAsia="ar-SA"/>
              </w:rPr>
              <w:t xml:space="preserve"> ir </w:t>
            </w:r>
            <w:r w:rsidR="0023183B">
              <w:rPr>
                <w:lang w:eastAsia="ar-SA"/>
              </w:rPr>
              <w:t>s</w:t>
            </w:r>
            <w:r w:rsidR="00271EC0" w:rsidRPr="00456522">
              <w:rPr>
                <w:lang w:eastAsia="ar-SA"/>
              </w:rPr>
              <w:t>avivaldybės meras</w:t>
            </w:r>
            <w:r w:rsidR="00927D46">
              <w:rPr>
                <w:lang w:eastAsia="ar-SA"/>
              </w:rPr>
              <w:t xml:space="preserve"> (vykdomoji)</w:t>
            </w:r>
            <w:r w:rsidR="00637D2F" w:rsidRPr="00456522">
              <w:rPr>
                <w:lang w:eastAsia="ar-SA"/>
              </w:rPr>
              <w:t>,</w:t>
            </w:r>
            <w:r w:rsidR="007003B6" w:rsidRPr="00456522">
              <w:rPr>
                <w:lang w:eastAsia="ar-SA"/>
              </w:rPr>
              <w:t xml:space="preserve"> Atsižvelg</w:t>
            </w:r>
            <w:r w:rsidR="0023183B">
              <w:rPr>
                <w:lang w:eastAsia="ar-SA"/>
              </w:rPr>
              <w:t>dama</w:t>
            </w:r>
            <w:r w:rsidR="007003B6" w:rsidRPr="00456522">
              <w:rPr>
                <w:lang w:eastAsia="ar-SA"/>
              </w:rPr>
              <w:t xml:space="preserve"> į Biudžetinių įstaigų įstatymo 5 str. 3 dalyje išvard</w:t>
            </w:r>
            <w:r w:rsidR="0023183B">
              <w:rPr>
                <w:lang w:eastAsia="ar-SA"/>
              </w:rPr>
              <w:t>y</w:t>
            </w:r>
            <w:r w:rsidR="007003B6" w:rsidRPr="00456522">
              <w:rPr>
                <w:lang w:eastAsia="ar-SA"/>
              </w:rPr>
              <w:t xml:space="preserve">tas </w:t>
            </w:r>
            <w:r w:rsidR="007003B6" w:rsidRPr="00456522">
              <w:t>Biudžetinės įstaigos savininko teises ir pareigas įgyvendinančios institucijos funkcijas</w:t>
            </w:r>
            <w:r w:rsidR="004321D3">
              <w:t xml:space="preserve"> ir Vietos savivaldos įstatymo pakeitimus,</w:t>
            </w:r>
            <w:r w:rsidR="007003B6" w:rsidRPr="00456522">
              <w:t xml:space="preserve"> </w:t>
            </w:r>
            <w:r w:rsidR="0023183B">
              <w:t>s</w:t>
            </w:r>
            <w:r w:rsidR="00271EC0" w:rsidRPr="00456522">
              <w:t>avivaldybės taryba nebevykdo šių funkcijų: „Savivaldybės mero teikimu tvirtina didžiausią leistiną pareigybių skaičių</w:t>
            </w:r>
            <w:r w:rsidR="000561EE">
              <w:t>“.</w:t>
            </w:r>
            <w:r w:rsidR="00456522" w:rsidRPr="00456522">
              <w:t xml:space="preserve"> </w:t>
            </w:r>
            <w:r w:rsidR="00BF6CF6" w:rsidRPr="00456522">
              <w:t xml:space="preserve"> </w:t>
            </w:r>
            <w:r w:rsidR="003459CB" w:rsidRPr="00456522">
              <w:t xml:space="preserve"> </w:t>
            </w:r>
          </w:p>
          <w:p w14:paraId="0649FD31" w14:textId="23D4AB46" w:rsidR="003B1C6F" w:rsidRPr="004321D3" w:rsidRDefault="003B1C6F" w:rsidP="000561EE">
            <w:pPr>
              <w:pStyle w:val="Sraopastraipa"/>
              <w:ind w:left="0" w:firstLine="720"/>
              <w:jc w:val="both"/>
              <w:rPr>
                <w:color w:val="5B9BD5"/>
              </w:rPr>
            </w:pPr>
            <w:bookmarkStart w:id="1" w:name="part_36b35ee5f8f840c29018a573aeeb8bfd"/>
            <w:bookmarkEnd w:id="1"/>
            <w:r w:rsidRPr="004321D3">
              <w:t xml:space="preserve"> </w:t>
            </w:r>
          </w:p>
        </w:tc>
      </w:tr>
      <w:tr w:rsidR="003B1C6F" w:rsidRPr="00456522" w14:paraId="730F3CAC" w14:textId="77777777" w:rsidTr="00456522">
        <w:tc>
          <w:tcPr>
            <w:tcW w:w="9640" w:type="dxa"/>
            <w:shd w:val="clear" w:color="auto" w:fill="auto"/>
          </w:tcPr>
          <w:p w14:paraId="3C21ADA4" w14:textId="3BE17F41" w:rsidR="003B1C6F" w:rsidRPr="00456522" w:rsidRDefault="003B1C6F" w:rsidP="000561EE">
            <w:pPr>
              <w:pStyle w:val="Betarp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3183B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3. Kokių pozityvių rezultatų laukiama.</w:t>
            </w:r>
          </w:p>
        </w:tc>
      </w:tr>
      <w:tr w:rsidR="003B1C6F" w:rsidRPr="00456522" w14:paraId="14E3101A" w14:textId="77777777" w:rsidTr="00456522">
        <w:tc>
          <w:tcPr>
            <w:tcW w:w="9640" w:type="dxa"/>
            <w:shd w:val="clear" w:color="auto" w:fill="auto"/>
          </w:tcPr>
          <w:p w14:paraId="2A97995B" w14:textId="42EA55D6" w:rsidR="003B1C6F" w:rsidRPr="00456522" w:rsidRDefault="000A42C3" w:rsidP="00456522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14:ligatures w14:val="standardContextual"/>
              </w:rPr>
            </w:pPr>
            <w:r w:rsidRPr="0045652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          Šilutės </w:t>
            </w:r>
            <w:r w:rsidR="0023183B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s</w:t>
            </w:r>
            <w:r w:rsidR="000561EE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porto mokyklos</w:t>
            </w:r>
            <w:r w:rsidR="0053107F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 </w:t>
            </w:r>
            <w:r w:rsidR="00406B74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>nuostata</w:t>
            </w:r>
            <w:r w:rsidRPr="00456522">
              <w:rPr>
                <w:rFonts w:ascii="Times New Roman" w:eastAsiaTheme="minorHAnsi" w:hAnsi="Times New Roman"/>
                <w:sz w:val="24"/>
                <w:szCs w:val="24"/>
                <w:lang w:eastAsia="lt-LT"/>
              </w:rPr>
              <w:t xml:space="preserve">i atitiks šiuo metu galiojančias teisines normas. </w:t>
            </w:r>
          </w:p>
        </w:tc>
      </w:tr>
      <w:tr w:rsidR="003B1C6F" w:rsidRPr="00456522" w14:paraId="62547B15" w14:textId="77777777" w:rsidTr="00456522">
        <w:tc>
          <w:tcPr>
            <w:tcW w:w="9640" w:type="dxa"/>
            <w:shd w:val="clear" w:color="auto" w:fill="auto"/>
          </w:tcPr>
          <w:p w14:paraId="65ED7954" w14:textId="77777777" w:rsidR="003B1C6F" w:rsidRPr="00456522" w:rsidRDefault="003B1C6F" w:rsidP="0045652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4. Galimos neigiamos priimto projekto pasekmės ir kokių priemonių reikėtų imtis, kad tokių pasekmių būtų išvengta.</w:t>
            </w:r>
          </w:p>
        </w:tc>
      </w:tr>
      <w:tr w:rsidR="003B1C6F" w:rsidRPr="00456522" w14:paraId="2A95449E" w14:textId="77777777" w:rsidTr="00456522">
        <w:tc>
          <w:tcPr>
            <w:tcW w:w="9640" w:type="dxa"/>
            <w:shd w:val="clear" w:color="auto" w:fill="auto"/>
          </w:tcPr>
          <w:p w14:paraId="5E02C039" w14:textId="77777777" w:rsidR="003B1C6F" w:rsidRPr="00456522" w:rsidRDefault="003B1C6F" w:rsidP="00456522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3B1C6F" w:rsidRPr="00456522" w14:paraId="3F16A400" w14:textId="77777777" w:rsidTr="00456522">
        <w:tc>
          <w:tcPr>
            <w:tcW w:w="9640" w:type="dxa"/>
            <w:shd w:val="clear" w:color="auto" w:fill="auto"/>
          </w:tcPr>
          <w:p w14:paraId="3B76292E" w14:textId="77777777" w:rsidR="003B1C6F" w:rsidRPr="00456522" w:rsidRDefault="003B1C6F" w:rsidP="0045652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5. Kokie šios srities aktai tebegalioja (pateikiamas aktų sąrašas) ir kokius galiojančius aktus būtina pakeisti ar panaikinti, priėmus teikiamą projektą.</w:t>
            </w:r>
          </w:p>
        </w:tc>
      </w:tr>
      <w:tr w:rsidR="003B1C6F" w:rsidRPr="00456522" w14:paraId="72338AEC" w14:textId="77777777" w:rsidTr="00456522">
        <w:tc>
          <w:tcPr>
            <w:tcW w:w="9640" w:type="dxa"/>
            <w:shd w:val="clear" w:color="auto" w:fill="auto"/>
          </w:tcPr>
          <w:p w14:paraId="629E691E" w14:textId="1F12B086" w:rsidR="003B1C6F" w:rsidRPr="0053107F" w:rsidRDefault="000561EE" w:rsidP="00456522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Nereikės</w:t>
            </w:r>
          </w:p>
        </w:tc>
      </w:tr>
      <w:tr w:rsidR="003B1C6F" w:rsidRPr="00456522" w14:paraId="55829C2D" w14:textId="77777777" w:rsidTr="00456522">
        <w:tc>
          <w:tcPr>
            <w:tcW w:w="9640" w:type="dxa"/>
            <w:shd w:val="clear" w:color="auto" w:fill="auto"/>
          </w:tcPr>
          <w:p w14:paraId="3E657692" w14:textId="77777777" w:rsidR="003B1C6F" w:rsidRPr="00456522" w:rsidRDefault="003B1C6F" w:rsidP="00456522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</w:t>
            </w:r>
            <w:r w:rsidRPr="00456522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3B1C6F" w:rsidRPr="00456522" w14:paraId="4D35E5B9" w14:textId="77777777" w:rsidTr="00456522">
        <w:tc>
          <w:tcPr>
            <w:tcW w:w="9640" w:type="dxa"/>
            <w:shd w:val="clear" w:color="auto" w:fill="auto"/>
          </w:tcPr>
          <w:p w14:paraId="0EAE3BB9" w14:textId="49E8D8CF" w:rsidR="003B1C6F" w:rsidRPr="00456522" w:rsidRDefault="000A42C3" w:rsidP="005668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522">
              <w:rPr>
                <w:rFonts w:ascii="Times New Roman" w:eastAsiaTheme="minorHAnsi" w:hAnsi="Times New Roman"/>
                <w:sz w:val="24"/>
                <w:szCs w:val="24"/>
              </w:rPr>
              <w:t xml:space="preserve">         Sprendimo projekto rengėjo nuomone</w:t>
            </w:r>
            <w:r w:rsidR="008D2146" w:rsidRPr="00456522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  <w:r w:rsidRPr="00456522">
              <w:rPr>
                <w:rFonts w:ascii="Times New Roman" w:eastAsiaTheme="minorHAnsi" w:hAnsi="Times New Roman"/>
                <w:sz w:val="24"/>
                <w:szCs w:val="24"/>
              </w:rPr>
              <w:t xml:space="preserve"> reikia atlikti antikorupcinį vertinimą.</w:t>
            </w:r>
          </w:p>
        </w:tc>
      </w:tr>
      <w:tr w:rsidR="003B1C6F" w:rsidRPr="00456522" w14:paraId="43BAA9A0" w14:textId="77777777" w:rsidTr="00456522">
        <w:tc>
          <w:tcPr>
            <w:tcW w:w="9640" w:type="dxa"/>
            <w:shd w:val="clear" w:color="auto" w:fill="auto"/>
          </w:tcPr>
          <w:p w14:paraId="27BAC8EB" w14:textId="77777777" w:rsidR="003B1C6F" w:rsidRPr="00456522" w:rsidRDefault="003B1C6F" w:rsidP="00566841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7. Projekto rengimo metu gauti specialistų vertinimai ir išvados, ekonominiai apskaičiavimai (sąmatos) ir konkretūs finansavimo šaltiniai.</w:t>
            </w:r>
          </w:p>
        </w:tc>
      </w:tr>
      <w:tr w:rsidR="003B1C6F" w:rsidRPr="00456522" w14:paraId="0240CD05" w14:textId="77777777" w:rsidTr="00456522">
        <w:tc>
          <w:tcPr>
            <w:tcW w:w="9640" w:type="dxa"/>
            <w:shd w:val="clear" w:color="auto" w:fill="auto"/>
          </w:tcPr>
          <w:p w14:paraId="6B0A3930" w14:textId="77777777" w:rsidR="003B1C6F" w:rsidRPr="00456522" w:rsidRDefault="003B1C6F" w:rsidP="00566841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sz w:val="24"/>
                <w:szCs w:val="24"/>
              </w:rPr>
              <w:t>Nėra.</w:t>
            </w:r>
          </w:p>
        </w:tc>
      </w:tr>
      <w:tr w:rsidR="003B1C6F" w:rsidRPr="00456522" w14:paraId="7B5E20E7" w14:textId="77777777" w:rsidTr="00456522">
        <w:tc>
          <w:tcPr>
            <w:tcW w:w="9640" w:type="dxa"/>
            <w:shd w:val="clear" w:color="auto" w:fill="auto"/>
          </w:tcPr>
          <w:p w14:paraId="0B05DF8F" w14:textId="77777777" w:rsidR="003B1C6F" w:rsidRPr="00456522" w:rsidRDefault="003B1C6F" w:rsidP="00566841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 8. Projekto autorius ar autorių grupė.</w:t>
            </w:r>
          </w:p>
        </w:tc>
      </w:tr>
      <w:tr w:rsidR="003B1C6F" w:rsidRPr="00456522" w14:paraId="467B4B08" w14:textId="77777777" w:rsidTr="00456522">
        <w:tc>
          <w:tcPr>
            <w:tcW w:w="9640" w:type="dxa"/>
            <w:shd w:val="clear" w:color="auto" w:fill="auto"/>
          </w:tcPr>
          <w:p w14:paraId="65213857" w14:textId="35DC6725" w:rsidR="003B1C6F" w:rsidRPr="00456522" w:rsidRDefault="000561EE" w:rsidP="00566841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Dainora Butvydienė, Šilutės rajo</w:t>
            </w:r>
            <w:r w:rsidR="0023183B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 savivaldybės Švietimo, sporto ir</w:t>
            </w:r>
            <w:r w:rsidR="0023183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kultūros skyriaus vedėja, Aivaras Lileikis, Šilutės sporto mokyklos direktorius.</w:t>
            </w:r>
          </w:p>
        </w:tc>
      </w:tr>
      <w:tr w:rsidR="003B1C6F" w:rsidRPr="00456522" w14:paraId="54BD6CA3" w14:textId="77777777" w:rsidTr="00456522">
        <w:tc>
          <w:tcPr>
            <w:tcW w:w="9640" w:type="dxa"/>
            <w:shd w:val="clear" w:color="auto" w:fill="auto"/>
          </w:tcPr>
          <w:p w14:paraId="02FA3B31" w14:textId="77777777" w:rsidR="003B1C6F" w:rsidRPr="00456522" w:rsidRDefault="003B1C6F" w:rsidP="00566841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9. Reikšminiai projekto žodžiai, kurių reikia šiam projektui įtraukti į kompiuterinę paieškos sistemą.</w:t>
            </w:r>
          </w:p>
        </w:tc>
      </w:tr>
      <w:tr w:rsidR="003B1C6F" w:rsidRPr="00456522" w14:paraId="79C9C885" w14:textId="77777777" w:rsidTr="00456522">
        <w:tc>
          <w:tcPr>
            <w:tcW w:w="9640" w:type="dxa"/>
            <w:shd w:val="clear" w:color="auto" w:fill="auto"/>
          </w:tcPr>
          <w:p w14:paraId="01FD9F02" w14:textId="4740D74C" w:rsidR="003B1C6F" w:rsidRPr="00456522" w:rsidRDefault="000A42C3" w:rsidP="003B1C6F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Cs/>
                <w:sz w:val="24"/>
                <w:szCs w:val="24"/>
              </w:rPr>
              <w:t>Šilutės</w:t>
            </w:r>
            <w:r w:rsidR="000561EE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sporto mokykla,</w:t>
            </w:r>
            <w:r w:rsidR="0053107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r w:rsidRPr="00456522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nuostatai. </w:t>
            </w:r>
          </w:p>
        </w:tc>
      </w:tr>
      <w:tr w:rsidR="003B1C6F" w:rsidRPr="00456522" w14:paraId="19176250" w14:textId="77777777" w:rsidTr="00456522">
        <w:tc>
          <w:tcPr>
            <w:tcW w:w="9640" w:type="dxa"/>
            <w:shd w:val="clear" w:color="auto" w:fill="auto"/>
          </w:tcPr>
          <w:p w14:paraId="649ED51B" w14:textId="77777777" w:rsidR="00C7752D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</w:t>
            </w:r>
          </w:p>
          <w:p w14:paraId="35552340" w14:textId="77777777" w:rsidR="00C7752D" w:rsidRDefault="00C7752D" w:rsidP="003B1C6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14:paraId="4D1E8A62" w14:textId="79DC3EF4" w:rsidR="003B1C6F" w:rsidRPr="00456522" w:rsidRDefault="00C7752D" w:rsidP="003B1C6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lastRenderedPageBreak/>
              <w:t xml:space="preserve">     </w:t>
            </w:r>
            <w:r w:rsidR="003B1C6F"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10. Kiti, autorių nuomone, reikalingi pagrindimai ir paaiškinimai.</w:t>
            </w:r>
          </w:p>
          <w:p w14:paraId="27AFA9F2" w14:textId="77777777" w:rsidR="003B1C6F" w:rsidRPr="00456522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45652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       </w:t>
            </w:r>
            <w:r w:rsidRPr="00456522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Nėra.</w:t>
            </w:r>
          </w:p>
        </w:tc>
      </w:tr>
      <w:tr w:rsidR="003B1C6F" w:rsidRPr="00456522" w14:paraId="6EC8E992" w14:textId="77777777" w:rsidTr="00456522">
        <w:tc>
          <w:tcPr>
            <w:tcW w:w="9640" w:type="dxa"/>
            <w:shd w:val="clear" w:color="auto" w:fill="auto"/>
          </w:tcPr>
          <w:p w14:paraId="31234FC9" w14:textId="77777777" w:rsidR="003B1C6F" w:rsidRPr="00456522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2B898C1" w14:textId="77777777" w:rsidR="003B1C6F" w:rsidRPr="00456522" w:rsidRDefault="003B1C6F" w:rsidP="003B1C6F">
            <w:pPr>
              <w:tabs>
                <w:tab w:val="left" w:pos="0"/>
              </w:tabs>
              <w:snapToGri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E893B1F" w14:textId="76D71B55" w:rsidR="00A061EB" w:rsidRPr="00456522" w:rsidRDefault="000561EE" w:rsidP="00C7752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Skyriaus</w:t>
      </w:r>
      <w:r w:rsidR="003B1C6F" w:rsidRPr="00456522">
        <w:rPr>
          <w:rFonts w:ascii="Times New Roman" w:eastAsia="Times New Roman" w:hAnsi="Times New Roman"/>
          <w:sz w:val="24"/>
          <w:szCs w:val="24"/>
          <w:lang w:eastAsia="ar-SA"/>
        </w:rPr>
        <w:t xml:space="preserve"> vedėja                                                                           </w:t>
      </w:r>
      <w:r w:rsidR="0023183B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Dainora Butvydienė</w:t>
      </w:r>
    </w:p>
    <w:p w14:paraId="51ADF72B" w14:textId="77777777" w:rsidR="00A061EB" w:rsidRPr="00456522" w:rsidRDefault="00A061EB" w:rsidP="00A061E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EFFD79" w14:textId="77777777" w:rsidR="00A061EB" w:rsidRPr="00456522" w:rsidRDefault="00A061EB" w:rsidP="00A061E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A061EB" w:rsidRPr="00456522" w:rsidSect="000D2C77">
      <w:pgSz w:w="11906" w:h="16838"/>
      <w:pgMar w:top="1135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194AC7"/>
    <w:multiLevelType w:val="hybridMultilevel"/>
    <w:tmpl w:val="E19469E8"/>
    <w:lvl w:ilvl="0" w:tplc="9C2A7A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8A11780"/>
    <w:multiLevelType w:val="hybridMultilevel"/>
    <w:tmpl w:val="303CE090"/>
    <w:lvl w:ilvl="0" w:tplc="8E6C4C0E">
      <w:start w:val="1"/>
      <w:numFmt w:val="decimal"/>
      <w:lvlText w:val="%1."/>
      <w:lvlJc w:val="left"/>
      <w:pPr>
        <w:ind w:left="8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7A525F51"/>
    <w:multiLevelType w:val="hybridMultilevel"/>
    <w:tmpl w:val="C0BECF64"/>
    <w:lvl w:ilvl="0" w:tplc="CA34C5C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52276747">
    <w:abstractNumId w:val="2"/>
  </w:num>
  <w:num w:numId="2" w16cid:durableId="462315503">
    <w:abstractNumId w:val="0"/>
  </w:num>
  <w:num w:numId="3" w16cid:durableId="1059717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03"/>
    <w:rsid w:val="00044DED"/>
    <w:rsid w:val="000561EE"/>
    <w:rsid w:val="000A42C3"/>
    <w:rsid w:val="000B0D4E"/>
    <w:rsid w:val="000B49A7"/>
    <w:rsid w:val="000D2C77"/>
    <w:rsid w:val="00134520"/>
    <w:rsid w:val="001754D1"/>
    <w:rsid w:val="00186F42"/>
    <w:rsid w:val="0019271D"/>
    <w:rsid w:val="00196302"/>
    <w:rsid w:val="001C410C"/>
    <w:rsid w:val="001D1977"/>
    <w:rsid w:val="001D2911"/>
    <w:rsid w:val="001E175F"/>
    <w:rsid w:val="00203D03"/>
    <w:rsid w:val="00224C68"/>
    <w:rsid w:val="00230DAA"/>
    <w:rsid w:val="0023172F"/>
    <w:rsid w:val="0023183B"/>
    <w:rsid w:val="00246A9A"/>
    <w:rsid w:val="00253580"/>
    <w:rsid w:val="00271EC0"/>
    <w:rsid w:val="002847BC"/>
    <w:rsid w:val="00292EEE"/>
    <w:rsid w:val="002B48BD"/>
    <w:rsid w:val="002E6F64"/>
    <w:rsid w:val="00312898"/>
    <w:rsid w:val="003150AB"/>
    <w:rsid w:val="003459CB"/>
    <w:rsid w:val="00391010"/>
    <w:rsid w:val="00396434"/>
    <w:rsid w:val="003A0437"/>
    <w:rsid w:val="003A43A4"/>
    <w:rsid w:val="003B12FF"/>
    <w:rsid w:val="003B1C6F"/>
    <w:rsid w:val="003E52E6"/>
    <w:rsid w:val="00406B74"/>
    <w:rsid w:val="004073CF"/>
    <w:rsid w:val="004219E6"/>
    <w:rsid w:val="00427FDA"/>
    <w:rsid w:val="004321D3"/>
    <w:rsid w:val="00456522"/>
    <w:rsid w:val="004608C4"/>
    <w:rsid w:val="00464105"/>
    <w:rsid w:val="00485F00"/>
    <w:rsid w:val="004A3953"/>
    <w:rsid w:val="004A7E4E"/>
    <w:rsid w:val="004B3323"/>
    <w:rsid w:val="004D0AB7"/>
    <w:rsid w:val="004E2F53"/>
    <w:rsid w:val="004E4985"/>
    <w:rsid w:val="004F3BA7"/>
    <w:rsid w:val="004F44C0"/>
    <w:rsid w:val="005133B7"/>
    <w:rsid w:val="00515E54"/>
    <w:rsid w:val="0053107F"/>
    <w:rsid w:val="0053372D"/>
    <w:rsid w:val="00566841"/>
    <w:rsid w:val="00576058"/>
    <w:rsid w:val="005E6A71"/>
    <w:rsid w:val="005F7D6D"/>
    <w:rsid w:val="00601451"/>
    <w:rsid w:val="006066BA"/>
    <w:rsid w:val="00614F19"/>
    <w:rsid w:val="00616A34"/>
    <w:rsid w:val="00624E70"/>
    <w:rsid w:val="006359E3"/>
    <w:rsid w:val="00637D2F"/>
    <w:rsid w:val="00674189"/>
    <w:rsid w:val="00687241"/>
    <w:rsid w:val="006873F6"/>
    <w:rsid w:val="006B5EC4"/>
    <w:rsid w:val="006C58A2"/>
    <w:rsid w:val="006C7F2C"/>
    <w:rsid w:val="006D1B6F"/>
    <w:rsid w:val="006D7F43"/>
    <w:rsid w:val="006E5C8E"/>
    <w:rsid w:val="006F7533"/>
    <w:rsid w:val="007003B6"/>
    <w:rsid w:val="00765ADD"/>
    <w:rsid w:val="00775EE7"/>
    <w:rsid w:val="0078152E"/>
    <w:rsid w:val="0078382C"/>
    <w:rsid w:val="007F6A91"/>
    <w:rsid w:val="00801228"/>
    <w:rsid w:val="00801B55"/>
    <w:rsid w:val="00812073"/>
    <w:rsid w:val="00862C49"/>
    <w:rsid w:val="00894685"/>
    <w:rsid w:val="008974E1"/>
    <w:rsid w:val="008B5AA0"/>
    <w:rsid w:val="008D2146"/>
    <w:rsid w:val="00913651"/>
    <w:rsid w:val="00927D46"/>
    <w:rsid w:val="00932F77"/>
    <w:rsid w:val="0096306C"/>
    <w:rsid w:val="009A46A8"/>
    <w:rsid w:val="009C5D0D"/>
    <w:rsid w:val="00A061EB"/>
    <w:rsid w:val="00A14C51"/>
    <w:rsid w:val="00A26435"/>
    <w:rsid w:val="00A30D7A"/>
    <w:rsid w:val="00A62F78"/>
    <w:rsid w:val="00A700FD"/>
    <w:rsid w:val="00A726F5"/>
    <w:rsid w:val="00A84297"/>
    <w:rsid w:val="00AC72BF"/>
    <w:rsid w:val="00AE468A"/>
    <w:rsid w:val="00AF4669"/>
    <w:rsid w:val="00B22747"/>
    <w:rsid w:val="00B31174"/>
    <w:rsid w:val="00B348DC"/>
    <w:rsid w:val="00B610AE"/>
    <w:rsid w:val="00B66637"/>
    <w:rsid w:val="00B84234"/>
    <w:rsid w:val="00B95F20"/>
    <w:rsid w:val="00BB0B30"/>
    <w:rsid w:val="00BF69D8"/>
    <w:rsid w:val="00BF6CF6"/>
    <w:rsid w:val="00C13669"/>
    <w:rsid w:val="00C361D3"/>
    <w:rsid w:val="00C37C28"/>
    <w:rsid w:val="00C42A5C"/>
    <w:rsid w:val="00C7752D"/>
    <w:rsid w:val="00C779A9"/>
    <w:rsid w:val="00C84249"/>
    <w:rsid w:val="00C8576F"/>
    <w:rsid w:val="00C93CE1"/>
    <w:rsid w:val="00CA2AF0"/>
    <w:rsid w:val="00CA4E8B"/>
    <w:rsid w:val="00CB56A9"/>
    <w:rsid w:val="00CC524C"/>
    <w:rsid w:val="00CD0465"/>
    <w:rsid w:val="00CE7668"/>
    <w:rsid w:val="00D026EF"/>
    <w:rsid w:val="00D23FA9"/>
    <w:rsid w:val="00D33DE1"/>
    <w:rsid w:val="00D550A0"/>
    <w:rsid w:val="00D55317"/>
    <w:rsid w:val="00D65617"/>
    <w:rsid w:val="00D73C57"/>
    <w:rsid w:val="00D769A2"/>
    <w:rsid w:val="00DA4E13"/>
    <w:rsid w:val="00DB0E77"/>
    <w:rsid w:val="00DB4955"/>
    <w:rsid w:val="00DF550D"/>
    <w:rsid w:val="00DF7D34"/>
    <w:rsid w:val="00E01885"/>
    <w:rsid w:val="00E02ABE"/>
    <w:rsid w:val="00E145CE"/>
    <w:rsid w:val="00E604E4"/>
    <w:rsid w:val="00E74882"/>
    <w:rsid w:val="00EB4263"/>
    <w:rsid w:val="00EB4B6A"/>
    <w:rsid w:val="00EC0F08"/>
    <w:rsid w:val="00EC539B"/>
    <w:rsid w:val="00EC667F"/>
    <w:rsid w:val="00ED3463"/>
    <w:rsid w:val="00ED5F39"/>
    <w:rsid w:val="00F35E89"/>
    <w:rsid w:val="00F57D4E"/>
    <w:rsid w:val="00F6202C"/>
    <w:rsid w:val="00F671E8"/>
    <w:rsid w:val="00F74243"/>
    <w:rsid w:val="00F82454"/>
    <w:rsid w:val="00FA424C"/>
    <w:rsid w:val="00FD1AF0"/>
    <w:rsid w:val="00FD4131"/>
    <w:rsid w:val="00FE5955"/>
    <w:rsid w:val="00F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1AA4"/>
  <w15:chartTrackingRefBased/>
  <w15:docId w15:val="{C8A7876E-85E0-4949-94A1-711B69B4C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03D03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5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524C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B1C6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C93CE1"/>
    <w:rPr>
      <w:sz w:val="22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539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539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539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539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539B"/>
    <w:rPr>
      <w:b/>
      <w:bCs/>
      <w:lang w:eastAsia="en-US"/>
    </w:rPr>
  </w:style>
  <w:style w:type="paragraph" w:customStyle="1" w:styleId="Default">
    <w:name w:val="Default"/>
    <w:rsid w:val="00D553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0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3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4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3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71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9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29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67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6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2CCC5F2-F8F5-41F3-87B4-F4F77145D1FF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2142</Words>
  <Characters>1222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Kultura_VG</dc:creator>
  <cp:keywords/>
  <dc:description/>
  <cp:lastModifiedBy>SVIE_DB</cp:lastModifiedBy>
  <cp:revision>5</cp:revision>
  <dcterms:created xsi:type="dcterms:W3CDTF">2024-08-13T22:35:00Z</dcterms:created>
  <dcterms:modified xsi:type="dcterms:W3CDTF">2024-08-19T05:02:00Z</dcterms:modified>
</cp:coreProperties>
</file>