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E47A9" w14:textId="308B36BD" w:rsidR="004C7C41" w:rsidRPr="007170A7" w:rsidRDefault="004C7C41" w:rsidP="00387635">
      <w:pPr>
        <w:pStyle w:val="Pavadinimas"/>
        <w:spacing w:before="240" w:after="240" w:line="276" w:lineRule="auto"/>
        <w:rPr>
          <w:rFonts w:ascii="Arial" w:hAnsi="Arial" w:cs="Arial"/>
          <w:sz w:val="24"/>
          <w:szCs w:val="24"/>
        </w:rPr>
      </w:pPr>
      <w:r w:rsidRPr="007170A7">
        <w:rPr>
          <w:rFonts w:ascii="Arial" w:hAnsi="Arial" w:cs="Arial"/>
          <w:noProof/>
          <w:sz w:val="24"/>
          <w:szCs w:val="24"/>
          <w:lang w:eastAsia="lt-LT"/>
        </w:rPr>
        <w:drawing>
          <wp:inline distT="0" distB="0" distL="0" distR="0" wp14:anchorId="54CE47D4" wp14:editId="20FF3CAE">
            <wp:extent cx="631372" cy="680720"/>
            <wp:effectExtent l="0" t="0" r="0" b="5080"/>
            <wp:docPr id="1" name="Paveikslėlis 1" descr="Lietuvos Respublikos valstybės herbas 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ietuvos Respublikos valstybės herbas Vyt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7882" cy="687739"/>
                    </a:xfrm>
                    <a:prstGeom prst="rect">
                      <a:avLst/>
                    </a:prstGeom>
                    <a:noFill/>
                    <a:ln>
                      <a:noFill/>
                    </a:ln>
                  </pic:spPr>
                </pic:pic>
              </a:graphicData>
            </a:graphic>
          </wp:inline>
        </w:drawing>
      </w:r>
    </w:p>
    <w:p w14:paraId="4C4ED658" w14:textId="6C6B6EE1" w:rsidR="00BA6E45" w:rsidRPr="007170A7" w:rsidRDefault="00BA6E45" w:rsidP="00387635">
      <w:pPr>
        <w:pStyle w:val="Pavadinimas"/>
        <w:spacing w:before="240" w:after="240" w:line="276" w:lineRule="auto"/>
        <w:rPr>
          <w:rFonts w:ascii="Arial" w:hAnsi="Arial" w:cs="Arial"/>
          <w:sz w:val="24"/>
          <w:szCs w:val="24"/>
        </w:rPr>
      </w:pPr>
      <w:r w:rsidRPr="007170A7">
        <w:rPr>
          <w:rFonts w:ascii="Arial" w:hAnsi="Arial" w:cs="Arial"/>
          <w:sz w:val="24"/>
          <w:szCs w:val="24"/>
        </w:rPr>
        <w:t>NACIONALINĖ MOKĖJIMO AGENTŪRA</w:t>
      </w:r>
      <w:r w:rsidRPr="007170A7">
        <w:rPr>
          <w:rFonts w:ascii="Arial" w:hAnsi="Arial" w:cs="Arial"/>
          <w:sz w:val="24"/>
          <w:szCs w:val="24"/>
        </w:rPr>
        <w:br/>
        <w:t>PRIE ŽEMĖS ŪKIO MINISTERIJOS</w:t>
      </w:r>
    </w:p>
    <w:p w14:paraId="174A2CF3" w14:textId="31AED007" w:rsidR="0089749E" w:rsidRPr="007170A7" w:rsidRDefault="004C7C41" w:rsidP="00387635">
      <w:pPr>
        <w:pStyle w:val="Porat"/>
        <w:tabs>
          <w:tab w:val="left" w:pos="720"/>
        </w:tabs>
        <w:spacing w:after="120" w:line="276" w:lineRule="auto"/>
        <w:ind w:left="482"/>
        <w:jc w:val="center"/>
        <w:rPr>
          <w:rFonts w:ascii="Arial" w:hAnsi="Arial" w:cs="Arial"/>
          <w:sz w:val="24"/>
          <w:szCs w:val="24"/>
        </w:rPr>
      </w:pPr>
      <w:r w:rsidRPr="007170A7">
        <w:rPr>
          <w:rFonts w:ascii="Arial" w:hAnsi="Arial" w:cs="Arial"/>
          <w:sz w:val="24"/>
          <w:szCs w:val="24"/>
        </w:rPr>
        <w:t xml:space="preserve">Biudžetinė įstaiga, </w:t>
      </w:r>
      <w:r w:rsidR="00BA6E45" w:rsidRPr="007170A7">
        <w:rPr>
          <w:rFonts w:ascii="Arial" w:hAnsi="Arial" w:cs="Arial"/>
          <w:sz w:val="24"/>
          <w:szCs w:val="24"/>
        </w:rPr>
        <w:t>Blindžių g. 17. 08111 Vilnius</w:t>
      </w:r>
      <w:r w:rsidRPr="007170A7">
        <w:rPr>
          <w:rFonts w:ascii="Arial" w:hAnsi="Arial" w:cs="Arial"/>
          <w:sz w:val="24"/>
          <w:szCs w:val="24"/>
        </w:rPr>
        <w:t xml:space="preserve">, tel. (8 5) </w:t>
      </w:r>
      <w:r w:rsidR="00BA6E45" w:rsidRPr="007170A7">
        <w:rPr>
          <w:rFonts w:ascii="Arial" w:hAnsi="Arial" w:cs="Arial"/>
          <w:sz w:val="24"/>
          <w:szCs w:val="24"/>
        </w:rPr>
        <w:t>252 6999, 1841</w:t>
      </w:r>
      <w:r w:rsidRPr="007170A7">
        <w:rPr>
          <w:rFonts w:ascii="Arial" w:hAnsi="Arial" w:cs="Arial"/>
          <w:sz w:val="24"/>
          <w:szCs w:val="24"/>
        </w:rPr>
        <w:t xml:space="preserve">, </w:t>
      </w:r>
      <w:r w:rsidR="00BA6E45" w:rsidRPr="007170A7">
        <w:rPr>
          <w:rFonts w:ascii="Arial" w:hAnsi="Arial" w:cs="Arial"/>
          <w:sz w:val="24"/>
          <w:szCs w:val="24"/>
        </w:rPr>
        <w:t>faks. (8</w:t>
      </w:r>
      <w:r w:rsidR="008B3A91" w:rsidRPr="007170A7">
        <w:rPr>
          <w:rFonts w:ascii="Arial" w:hAnsi="Arial" w:cs="Arial"/>
          <w:sz w:val="24"/>
          <w:szCs w:val="24"/>
        </w:rPr>
        <w:t> </w:t>
      </w:r>
      <w:r w:rsidR="00BA6E45" w:rsidRPr="007170A7">
        <w:rPr>
          <w:rFonts w:ascii="Arial" w:hAnsi="Arial" w:cs="Arial"/>
          <w:sz w:val="24"/>
          <w:szCs w:val="24"/>
        </w:rPr>
        <w:t>5)</w:t>
      </w:r>
      <w:r w:rsidR="008B3A91" w:rsidRPr="007170A7">
        <w:rPr>
          <w:rFonts w:ascii="Arial" w:hAnsi="Arial" w:cs="Arial"/>
          <w:sz w:val="24"/>
          <w:szCs w:val="24"/>
        </w:rPr>
        <w:t> </w:t>
      </w:r>
      <w:r w:rsidR="00BA6E45" w:rsidRPr="007170A7">
        <w:rPr>
          <w:rFonts w:ascii="Arial" w:hAnsi="Arial" w:cs="Arial"/>
          <w:sz w:val="24"/>
          <w:szCs w:val="24"/>
        </w:rPr>
        <w:t xml:space="preserve">252 6945, </w:t>
      </w:r>
      <w:hyperlink r:id="rId11" w:history="1">
        <w:r w:rsidRPr="007170A7">
          <w:rPr>
            <w:rStyle w:val="Hipersaitas"/>
            <w:rFonts w:ascii="Arial" w:hAnsi="Arial" w:cs="Arial"/>
            <w:color w:val="auto"/>
            <w:sz w:val="24"/>
            <w:szCs w:val="24"/>
            <w:u w:val="none"/>
          </w:rPr>
          <w:t>el. p</w:t>
        </w:r>
        <w:r w:rsidR="00BA6E45" w:rsidRPr="007170A7">
          <w:rPr>
            <w:rStyle w:val="Hipersaitas"/>
            <w:rFonts w:ascii="Arial" w:hAnsi="Arial" w:cs="Arial"/>
            <w:color w:val="auto"/>
            <w:sz w:val="24"/>
            <w:szCs w:val="24"/>
            <w:u w:val="none"/>
          </w:rPr>
          <w:t>aštas</w:t>
        </w:r>
        <w:r w:rsidRPr="007170A7">
          <w:rPr>
            <w:rStyle w:val="Hipersaitas"/>
            <w:rFonts w:ascii="Arial" w:hAnsi="Arial" w:cs="Arial"/>
            <w:sz w:val="24"/>
            <w:szCs w:val="24"/>
          </w:rPr>
          <w:t xml:space="preserve"> </w:t>
        </w:r>
        <w:r w:rsidR="00CD53C9" w:rsidRPr="007170A7">
          <w:rPr>
            <w:rStyle w:val="Hipersaitas"/>
            <w:rFonts w:ascii="Arial" w:hAnsi="Arial" w:cs="Arial"/>
            <w:sz w:val="24"/>
            <w:szCs w:val="24"/>
          </w:rPr>
          <w:t>info</w:t>
        </w:r>
        <w:r w:rsidRPr="007170A7">
          <w:rPr>
            <w:rStyle w:val="Hipersaitas"/>
            <w:rFonts w:ascii="Arial" w:hAnsi="Arial" w:cs="Arial"/>
            <w:sz w:val="24"/>
            <w:szCs w:val="24"/>
          </w:rPr>
          <w:t>@</w:t>
        </w:r>
        <w:r w:rsidR="00BA6E45" w:rsidRPr="007170A7">
          <w:rPr>
            <w:rStyle w:val="Hipersaitas"/>
            <w:rFonts w:ascii="Arial" w:hAnsi="Arial" w:cs="Arial"/>
            <w:sz w:val="24"/>
            <w:szCs w:val="24"/>
          </w:rPr>
          <w:t>nma.lt</w:t>
        </w:r>
      </w:hyperlink>
      <w:r w:rsidRPr="007170A7">
        <w:rPr>
          <w:rFonts w:ascii="Arial" w:hAnsi="Arial" w:cs="Arial"/>
          <w:sz w:val="24"/>
          <w:szCs w:val="24"/>
        </w:rPr>
        <w:t xml:space="preserve">. Duomenys kaupiami ir saugomi Juridinių asmenų registre, kodas </w:t>
      </w:r>
      <w:r w:rsidR="00BA6E45" w:rsidRPr="007170A7">
        <w:rPr>
          <w:rFonts w:ascii="Arial" w:hAnsi="Arial" w:cs="Arial"/>
          <w:sz w:val="24"/>
          <w:szCs w:val="24"/>
          <w:lang w:eastAsia="en-GB"/>
        </w:rPr>
        <w:t>288739270</w:t>
      </w:r>
      <w:r w:rsidRPr="007170A7">
        <w:rPr>
          <w:rFonts w:ascii="Arial" w:hAnsi="Arial" w:cs="Arial"/>
          <w:sz w:val="24"/>
          <w:szCs w:val="24"/>
          <w:lang w:eastAsia="en-GB"/>
        </w:rPr>
        <w:t>.</w:t>
      </w:r>
      <w:r w:rsidR="006E3F58" w:rsidRPr="007170A7">
        <w:rPr>
          <w:rFonts w:ascii="Arial" w:hAnsi="Arial" w:cs="Arial"/>
          <w:sz w:val="24"/>
          <w:szCs w:val="24"/>
        </w:rPr>
        <w:br/>
      </w:r>
      <w:r w:rsidRPr="007170A7">
        <w:rPr>
          <w:rFonts w:ascii="Arial" w:hAnsi="Arial" w:cs="Arial"/>
          <w:sz w:val="24"/>
          <w:szCs w:val="24"/>
        </w:rPr>
        <w:t xml:space="preserve">A. s. </w:t>
      </w:r>
      <w:r w:rsidR="00BA6E45" w:rsidRPr="007170A7">
        <w:rPr>
          <w:rFonts w:ascii="Arial" w:hAnsi="Arial" w:cs="Arial"/>
          <w:sz w:val="24"/>
          <w:szCs w:val="24"/>
        </w:rPr>
        <w:t xml:space="preserve">LT357300010000189740 </w:t>
      </w:r>
      <w:r w:rsidRPr="007170A7">
        <w:rPr>
          <w:rFonts w:ascii="Arial" w:hAnsi="Arial" w:cs="Arial"/>
          <w:sz w:val="24"/>
          <w:szCs w:val="24"/>
        </w:rPr>
        <w:t>„Swedbank“, AB, kodas 73000</w:t>
      </w:r>
    </w:p>
    <w:p w14:paraId="7D7746CC" w14:textId="298059DC" w:rsidR="003D15B3" w:rsidRPr="007170A7" w:rsidRDefault="003D15B3" w:rsidP="00387635">
      <w:pPr>
        <w:spacing w:after="240" w:line="276" w:lineRule="auto"/>
        <w:jc w:val="center"/>
        <w:rPr>
          <w:rFonts w:ascii="Arial" w:hAnsi="Arial" w:cs="Arial"/>
          <w:sz w:val="24"/>
          <w:szCs w:val="24"/>
        </w:rPr>
        <w:sectPr w:rsidR="003D15B3" w:rsidRPr="007170A7" w:rsidSect="0099216D">
          <w:headerReference w:type="default" r:id="rId12"/>
          <w:footerReference w:type="even" r:id="rId13"/>
          <w:footerReference w:type="default" r:id="rId14"/>
          <w:headerReference w:type="first" r:id="rId15"/>
          <w:pgSz w:w="11907" w:h="16840" w:code="9"/>
          <w:pgMar w:top="1134" w:right="561" w:bottom="1140" w:left="1701" w:header="289" w:footer="720" w:gutter="0"/>
          <w:cols w:space="720"/>
          <w:noEndnote/>
          <w:titlePg/>
        </w:sectPr>
      </w:pPr>
      <w:r w:rsidRPr="007170A7">
        <w:rPr>
          <w:rFonts w:ascii="Arial" w:hAnsi="Arial" w:cs="Arial"/>
          <w:noProof/>
          <w:sz w:val="24"/>
          <w:szCs w:val="24"/>
        </w:rPr>
        <w:drawing>
          <wp:inline distT="0" distB="0" distL="0" distR="0" wp14:anchorId="6E528CD1" wp14:editId="5E5F9535">
            <wp:extent cx="1200150" cy="626110"/>
            <wp:effectExtent l="0" t="0" r="0" b="2540"/>
            <wp:docPr id="3" name="Picture 3" descr="Iso sertifikato logotipas"/>
            <wp:cNvGraphicFramePr/>
            <a:graphic xmlns:a="http://schemas.openxmlformats.org/drawingml/2006/main">
              <a:graphicData uri="http://schemas.openxmlformats.org/drawingml/2006/picture">
                <pic:pic xmlns:pic="http://schemas.openxmlformats.org/drawingml/2006/picture">
                  <pic:nvPicPr>
                    <pic:cNvPr id="3" name="Picture 3" descr="Iso sertifikato logotipas"/>
                    <pic:cNvPicPr/>
                  </pic:nvPicPr>
                  <pic:blipFill>
                    <a:blip r:embed="rId16" cstate="print">
                      <a:biLevel thresh="75000"/>
                      <a:extLst>
                        <a:ext uri="{BEBA8EAE-BF5A-486C-A8C5-ECC9F3942E4B}">
                          <a14:imgProps xmlns:a14="http://schemas.microsoft.com/office/drawing/2010/main">
                            <a14:imgLayer r:embed="rId17">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1200150" cy="626110"/>
                    </a:xfrm>
                    <a:prstGeom prst="rect">
                      <a:avLst/>
                    </a:prstGeom>
                    <a:noFill/>
                    <a:ln>
                      <a:noFill/>
                    </a:ln>
                  </pic:spPr>
                </pic:pic>
              </a:graphicData>
            </a:graphic>
          </wp:inline>
        </w:drawing>
      </w:r>
      <w:r w:rsidRPr="007170A7">
        <w:rPr>
          <w:rFonts w:ascii="Arial" w:hAnsi="Arial" w:cs="Arial"/>
          <w:noProof/>
          <w:sz w:val="24"/>
          <w:szCs w:val="24"/>
        </w:rPr>
        <w:drawing>
          <wp:inline distT="0" distB="0" distL="0" distR="0" wp14:anchorId="3C041B99" wp14:editId="7E495570">
            <wp:extent cx="1155700" cy="603250"/>
            <wp:effectExtent l="0" t="0" r="6350" b="6350"/>
            <wp:docPr id="4" name="Picture 4" descr="Iso sertifikato logotipas"/>
            <wp:cNvGraphicFramePr/>
            <a:graphic xmlns:a="http://schemas.openxmlformats.org/drawingml/2006/main">
              <a:graphicData uri="http://schemas.openxmlformats.org/drawingml/2006/picture">
                <pic:pic xmlns:pic="http://schemas.openxmlformats.org/drawingml/2006/picture">
                  <pic:nvPicPr>
                    <pic:cNvPr id="4" name="Picture 4" descr="Iso sertifikato logotipas"/>
                    <pic:cNvPicPr/>
                  </pic:nvPicPr>
                  <pic:blipFill>
                    <a:blip r:embed="rId18" cstate="print">
                      <a:biLevel thresh="75000"/>
                      <a:extLst>
                        <a:ext uri="{BEBA8EAE-BF5A-486C-A8C5-ECC9F3942E4B}">
                          <a14:imgProps xmlns:a14="http://schemas.microsoft.com/office/drawing/2010/main">
                            <a14:imgLayer r:embed="rId19">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155700" cy="603250"/>
                    </a:xfrm>
                    <a:prstGeom prst="rect">
                      <a:avLst/>
                    </a:prstGeom>
                  </pic:spPr>
                </pic:pic>
              </a:graphicData>
            </a:graphic>
          </wp:inline>
        </w:drawing>
      </w:r>
    </w:p>
    <w:p w14:paraId="7CD1C53B" w14:textId="0C5AA1A4" w:rsidR="0077459F" w:rsidRPr="007170A7" w:rsidRDefault="00DE347F" w:rsidP="00DA2F62">
      <w:pPr>
        <w:spacing w:after="20" w:line="276" w:lineRule="auto"/>
        <w:jc w:val="left"/>
        <w:rPr>
          <w:rFonts w:ascii="Arial" w:hAnsi="Arial" w:cs="Arial"/>
          <w:sz w:val="24"/>
          <w:szCs w:val="24"/>
        </w:rPr>
      </w:pPr>
      <w:r w:rsidRPr="00DE347F">
        <w:rPr>
          <w:rFonts w:ascii="Arial" w:hAnsi="Arial" w:cs="Arial"/>
          <w:sz w:val="24"/>
          <w:szCs w:val="24"/>
        </w:rPr>
        <w:t>Kaimo bendruomen</w:t>
      </w:r>
      <w:r>
        <w:rPr>
          <w:rFonts w:ascii="Arial" w:hAnsi="Arial" w:cs="Arial"/>
          <w:sz w:val="24"/>
          <w:szCs w:val="24"/>
        </w:rPr>
        <w:t>ei</w:t>
      </w:r>
      <w:r w:rsidRPr="00DE347F">
        <w:rPr>
          <w:rFonts w:ascii="Arial" w:hAnsi="Arial" w:cs="Arial"/>
          <w:sz w:val="24"/>
          <w:szCs w:val="24"/>
        </w:rPr>
        <w:t xml:space="preserve"> „Balčiuva“ genegofman@gmail.com </w:t>
      </w:r>
      <w:r w:rsidR="0089749E" w:rsidRPr="007170A7">
        <w:rPr>
          <w:rFonts w:ascii="Arial" w:hAnsi="Arial" w:cs="Arial"/>
          <w:sz w:val="24"/>
          <w:szCs w:val="24"/>
        </w:rPr>
        <w:br w:type="column"/>
      </w:r>
      <w:r w:rsidR="00A7558B" w:rsidRPr="007170A7">
        <w:rPr>
          <w:rFonts w:ascii="Arial" w:hAnsi="Arial" w:cs="Arial"/>
          <w:sz w:val="24"/>
          <w:szCs w:val="24"/>
        </w:rPr>
        <w:t xml:space="preserve">           </w:t>
      </w:r>
      <w:r w:rsidR="0077459F" w:rsidRPr="007170A7">
        <w:rPr>
          <w:rFonts w:ascii="Arial" w:hAnsi="Arial" w:cs="Arial"/>
          <w:sz w:val="24"/>
          <w:szCs w:val="24"/>
        </w:rPr>
        <w:t>20</w:t>
      </w:r>
      <w:r w:rsidR="0064535E" w:rsidRPr="007170A7">
        <w:rPr>
          <w:rFonts w:ascii="Arial" w:hAnsi="Arial" w:cs="Arial"/>
          <w:sz w:val="24"/>
          <w:szCs w:val="24"/>
        </w:rPr>
        <w:t>24</w:t>
      </w:r>
      <w:r w:rsidR="0077459F" w:rsidRPr="007170A7">
        <w:rPr>
          <w:rFonts w:ascii="Arial" w:hAnsi="Arial" w:cs="Arial"/>
          <w:sz w:val="24"/>
          <w:szCs w:val="24"/>
        </w:rPr>
        <w:t>-</w:t>
      </w:r>
      <w:r w:rsidR="0064535E" w:rsidRPr="007170A7">
        <w:rPr>
          <w:rFonts w:ascii="Arial" w:hAnsi="Arial" w:cs="Arial"/>
          <w:sz w:val="24"/>
          <w:szCs w:val="24"/>
        </w:rPr>
        <w:t>06</w:t>
      </w:r>
      <w:r w:rsidR="0077459F" w:rsidRPr="007170A7">
        <w:rPr>
          <w:rFonts w:ascii="Arial" w:hAnsi="Arial" w:cs="Arial"/>
          <w:sz w:val="24"/>
          <w:szCs w:val="24"/>
        </w:rPr>
        <w:t>-</w:t>
      </w:r>
      <w:r w:rsidR="00A7558B" w:rsidRPr="007170A7">
        <w:rPr>
          <w:rFonts w:ascii="Arial" w:hAnsi="Arial" w:cs="Arial"/>
          <w:sz w:val="24"/>
          <w:szCs w:val="24"/>
        </w:rPr>
        <w:t xml:space="preserve"> </w:t>
      </w:r>
      <w:r w:rsidR="00BF3420" w:rsidRPr="007170A7">
        <w:rPr>
          <w:rFonts w:ascii="Arial" w:hAnsi="Arial" w:cs="Arial"/>
          <w:sz w:val="24"/>
          <w:szCs w:val="24"/>
        </w:rPr>
        <w:t xml:space="preserve"> </w:t>
      </w:r>
      <w:r w:rsidR="00A7558B" w:rsidRPr="007170A7">
        <w:rPr>
          <w:rFonts w:ascii="Arial" w:hAnsi="Arial" w:cs="Arial"/>
          <w:sz w:val="24"/>
          <w:szCs w:val="24"/>
        </w:rPr>
        <w:t xml:space="preserve"> </w:t>
      </w:r>
      <w:r w:rsidR="0077459F" w:rsidRPr="007170A7">
        <w:rPr>
          <w:rFonts w:ascii="Arial" w:hAnsi="Arial" w:cs="Arial"/>
          <w:sz w:val="24"/>
          <w:szCs w:val="24"/>
        </w:rPr>
        <w:t xml:space="preserve">       Nr. </w:t>
      </w:r>
      <w:r w:rsidR="00FA0144" w:rsidRPr="007170A7">
        <w:rPr>
          <w:rFonts w:ascii="Arial" w:hAnsi="Arial" w:cs="Arial"/>
          <w:sz w:val="24"/>
          <w:szCs w:val="24"/>
        </w:rPr>
        <w:t>BR6-</w:t>
      </w:r>
    </w:p>
    <w:p w14:paraId="595E0D0D" w14:textId="355654BA" w:rsidR="00A61DAC" w:rsidRPr="007170A7" w:rsidRDefault="00A61DAC" w:rsidP="00015734">
      <w:pPr>
        <w:spacing w:after="20" w:line="276" w:lineRule="auto"/>
        <w:ind w:firstLine="567"/>
        <w:rPr>
          <w:rFonts w:ascii="Arial" w:hAnsi="Arial" w:cs="Arial"/>
          <w:sz w:val="24"/>
          <w:szCs w:val="24"/>
        </w:rPr>
      </w:pPr>
      <w:r w:rsidRPr="007170A7">
        <w:rPr>
          <w:rFonts w:ascii="Arial" w:hAnsi="Arial" w:cs="Arial"/>
          <w:sz w:val="24"/>
          <w:szCs w:val="24"/>
        </w:rPr>
        <w:t xml:space="preserve">Į                      </w:t>
      </w:r>
      <w:r w:rsidR="007873BB" w:rsidRPr="007170A7">
        <w:rPr>
          <w:rFonts w:ascii="Arial" w:hAnsi="Arial" w:cs="Arial"/>
          <w:sz w:val="24"/>
          <w:szCs w:val="24"/>
        </w:rPr>
        <w:t xml:space="preserve"> </w:t>
      </w:r>
      <w:r w:rsidRPr="007170A7">
        <w:rPr>
          <w:rFonts w:ascii="Arial" w:hAnsi="Arial" w:cs="Arial"/>
          <w:sz w:val="24"/>
          <w:szCs w:val="24"/>
        </w:rPr>
        <w:t xml:space="preserve">   Nr.                </w:t>
      </w:r>
    </w:p>
    <w:p w14:paraId="54CE47B9" w14:textId="0B849722" w:rsidR="004C7C41" w:rsidRPr="007170A7" w:rsidRDefault="004C7C41" w:rsidP="00387635">
      <w:pPr>
        <w:spacing w:after="20" w:line="276" w:lineRule="auto"/>
        <w:jc w:val="right"/>
        <w:rPr>
          <w:rFonts w:ascii="Arial" w:hAnsi="Arial" w:cs="Arial"/>
          <w:sz w:val="24"/>
          <w:szCs w:val="24"/>
        </w:rPr>
      </w:pPr>
    </w:p>
    <w:p w14:paraId="63E3FD9D" w14:textId="77777777" w:rsidR="0089749E" w:rsidRPr="007170A7" w:rsidRDefault="0089749E" w:rsidP="00D417E6">
      <w:pPr>
        <w:spacing w:after="20" w:line="276" w:lineRule="auto"/>
        <w:jc w:val="center"/>
        <w:rPr>
          <w:rFonts w:ascii="Arial" w:hAnsi="Arial" w:cs="Arial"/>
          <w:b/>
          <w:sz w:val="24"/>
          <w:szCs w:val="24"/>
        </w:rPr>
        <w:sectPr w:rsidR="0089749E" w:rsidRPr="007170A7" w:rsidSect="0089749E">
          <w:type w:val="continuous"/>
          <w:pgSz w:w="11907" w:h="16840" w:code="9"/>
          <w:pgMar w:top="1138" w:right="562" w:bottom="1138" w:left="1699" w:header="288" w:footer="720" w:gutter="0"/>
          <w:cols w:num="2" w:space="720"/>
          <w:noEndnote/>
          <w:titlePg/>
        </w:sectPr>
      </w:pPr>
    </w:p>
    <w:p w14:paraId="54CE47BC" w14:textId="4CAC9A9E" w:rsidR="004C7C41" w:rsidRPr="007170A7" w:rsidRDefault="00A7558B" w:rsidP="00387635">
      <w:pPr>
        <w:pStyle w:val="Antrat1"/>
        <w:spacing w:before="240" w:after="240" w:line="276" w:lineRule="auto"/>
        <w:jc w:val="left"/>
        <w:rPr>
          <w:rFonts w:ascii="Arial" w:hAnsi="Arial" w:cs="Arial"/>
          <w:sz w:val="24"/>
          <w:szCs w:val="24"/>
        </w:rPr>
      </w:pPr>
      <w:r w:rsidRPr="007170A7">
        <w:rPr>
          <w:rFonts w:ascii="Arial" w:hAnsi="Arial" w:cs="Arial"/>
          <w:sz w:val="24"/>
          <w:szCs w:val="24"/>
        </w:rPr>
        <w:t xml:space="preserve">dėl </w:t>
      </w:r>
      <w:r w:rsidR="00E0373B" w:rsidRPr="007170A7">
        <w:rPr>
          <w:rFonts w:ascii="Arial" w:hAnsi="Arial" w:cs="Arial"/>
          <w:sz w:val="24"/>
          <w:szCs w:val="24"/>
        </w:rPr>
        <w:t>PARAMOS SKYRIMO</w:t>
      </w:r>
    </w:p>
    <w:p w14:paraId="447C2722" w14:textId="4DC12803" w:rsidR="008904E2" w:rsidRPr="007170A7" w:rsidRDefault="008904E2" w:rsidP="008904E2">
      <w:pPr>
        <w:ind w:firstLine="709"/>
        <w:rPr>
          <w:rFonts w:ascii="Arial" w:hAnsi="Arial" w:cs="Arial"/>
          <w:sz w:val="24"/>
          <w:szCs w:val="24"/>
        </w:rPr>
      </w:pPr>
      <w:r w:rsidRPr="007170A7">
        <w:rPr>
          <w:rFonts w:ascii="Arial" w:hAnsi="Arial" w:cs="Arial"/>
          <w:sz w:val="24"/>
          <w:szCs w:val="24"/>
        </w:rPr>
        <w:t>Gerb.</w:t>
      </w:r>
      <w:r w:rsidR="004D7BE6" w:rsidRPr="007170A7">
        <w:rPr>
          <w:rFonts w:ascii="Arial" w:hAnsi="Arial" w:cs="Arial"/>
          <w:sz w:val="24"/>
          <w:szCs w:val="24"/>
        </w:rPr>
        <w:t xml:space="preserve"> Pareiškėja</w:t>
      </w:r>
      <w:r w:rsidRPr="007170A7">
        <w:rPr>
          <w:rFonts w:ascii="Arial" w:hAnsi="Arial" w:cs="Arial"/>
          <w:sz w:val="24"/>
          <w:szCs w:val="24"/>
        </w:rPr>
        <w:t>,</w:t>
      </w:r>
    </w:p>
    <w:p w14:paraId="213AF8F1" w14:textId="191DA052" w:rsidR="008904E2" w:rsidRPr="007170A7" w:rsidRDefault="008904E2" w:rsidP="00BD0C25">
      <w:pPr>
        <w:spacing w:before="240" w:after="0" w:line="360" w:lineRule="auto"/>
        <w:ind w:firstLine="709"/>
        <w:jc w:val="left"/>
        <w:rPr>
          <w:rFonts w:ascii="Arial" w:hAnsi="Arial" w:cs="Arial"/>
          <w:sz w:val="24"/>
          <w:szCs w:val="24"/>
        </w:rPr>
      </w:pPr>
      <w:r w:rsidRPr="007170A7">
        <w:rPr>
          <w:rFonts w:ascii="Arial" w:hAnsi="Arial" w:cs="Arial"/>
          <w:sz w:val="24"/>
          <w:szCs w:val="24"/>
        </w:rPr>
        <w:t>Nacionalinė mokėjimo agentūra prie Žemės ūkio ministerijos (toliau – NMA) įvertino Jūsų</w:t>
      </w:r>
      <w:r w:rsidR="00805853" w:rsidRPr="007170A7">
        <w:rPr>
          <w:rFonts w:ascii="Arial" w:hAnsi="Arial" w:cs="Arial"/>
          <w:sz w:val="24"/>
          <w:szCs w:val="24"/>
        </w:rPr>
        <w:t xml:space="preserve"> 2024-03-0</w:t>
      </w:r>
      <w:r w:rsidR="00501752">
        <w:rPr>
          <w:rFonts w:ascii="Arial" w:hAnsi="Arial" w:cs="Arial"/>
          <w:sz w:val="24"/>
          <w:szCs w:val="24"/>
        </w:rPr>
        <w:t>5</w:t>
      </w:r>
      <w:r w:rsidRPr="007170A7">
        <w:rPr>
          <w:rFonts w:ascii="Arial" w:hAnsi="Arial" w:cs="Arial"/>
          <w:sz w:val="24"/>
          <w:szCs w:val="24"/>
        </w:rPr>
        <w:t xml:space="preserve"> gautą paraišką gauti lėšas pagal Nacionalinės paramos kaimo bendruomenių veiklai teikimo taisykles (toliau – Paraiška) bei su Paraiška pateiktus dokumentus ir informuoja, kad priėmė sprendimą </w:t>
      </w:r>
      <w:r w:rsidRPr="007170A7">
        <w:rPr>
          <w:rFonts w:ascii="Arial" w:hAnsi="Arial" w:cs="Arial"/>
          <w:b/>
          <w:sz w:val="24"/>
          <w:szCs w:val="24"/>
        </w:rPr>
        <w:t xml:space="preserve">skirti paramą. </w:t>
      </w:r>
    </w:p>
    <w:p w14:paraId="6E6CF6D0" w14:textId="75B668C5" w:rsidR="008904E2" w:rsidRPr="007170A7" w:rsidRDefault="008904E2" w:rsidP="00BD0C25">
      <w:pPr>
        <w:widowControl w:val="0"/>
        <w:tabs>
          <w:tab w:val="left" w:pos="0"/>
          <w:tab w:val="left" w:pos="709"/>
          <w:tab w:val="left" w:pos="851"/>
          <w:tab w:val="left" w:pos="993"/>
          <w:tab w:val="left" w:pos="6096"/>
        </w:tabs>
        <w:autoSpaceDE w:val="0"/>
        <w:autoSpaceDN w:val="0"/>
        <w:adjustRightInd w:val="0"/>
        <w:spacing w:line="360" w:lineRule="auto"/>
        <w:ind w:firstLine="709"/>
        <w:jc w:val="left"/>
        <w:rPr>
          <w:rFonts w:ascii="Arial" w:hAnsi="Arial" w:cs="Arial"/>
          <w:color w:val="000000"/>
          <w:sz w:val="24"/>
          <w:szCs w:val="24"/>
        </w:rPr>
      </w:pPr>
      <w:r w:rsidRPr="007170A7">
        <w:rPr>
          <w:rFonts w:ascii="Arial" w:hAnsi="Arial" w:cs="Arial"/>
          <w:sz w:val="24"/>
          <w:szCs w:val="24"/>
        </w:rPr>
        <w:t>Vadovaudamiesi Taisyklių</w:t>
      </w:r>
      <w:r w:rsidRPr="007170A7">
        <w:rPr>
          <w:rStyle w:val="Puslapioinaosnuoroda"/>
          <w:rFonts w:ascii="Arial" w:hAnsi="Arial" w:cs="Arial"/>
          <w:sz w:val="24"/>
          <w:szCs w:val="24"/>
        </w:rPr>
        <w:footnoteReference w:id="1"/>
      </w:r>
      <w:r w:rsidRPr="007170A7">
        <w:rPr>
          <w:rFonts w:ascii="Arial" w:hAnsi="Arial" w:cs="Arial"/>
          <w:sz w:val="24"/>
          <w:szCs w:val="24"/>
        </w:rPr>
        <w:t xml:space="preserve"> 49 punktu, kuriame nustatyta, kad „Sprendimą dėl paramos skyrimo arba neskyrimo priima NMA direktoriaus įgaliotas asmuo, vadovaudamasis projektų vertinimo rezultatais“, informuojame, kad Taisyklėse nustatyta tvarka ir sąlygomis Jums bus finansuojama iki</w:t>
      </w:r>
      <w:r w:rsidR="00A741E6" w:rsidRPr="007170A7">
        <w:rPr>
          <w:rFonts w:ascii="Arial" w:hAnsi="Arial" w:cs="Arial"/>
          <w:sz w:val="24"/>
          <w:szCs w:val="24"/>
        </w:rPr>
        <w:t xml:space="preserve"> </w:t>
      </w:r>
      <w:r w:rsidR="005A21E8" w:rsidRPr="005A21E8">
        <w:rPr>
          <w:rFonts w:ascii="Arial" w:hAnsi="Arial" w:cs="Arial"/>
          <w:b/>
          <w:bCs/>
          <w:sz w:val="24"/>
          <w:szCs w:val="24"/>
        </w:rPr>
        <w:t xml:space="preserve">5410,70 </w:t>
      </w:r>
      <w:r w:rsidR="00A741E6" w:rsidRPr="007170A7">
        <w:rPr>
          <w:rFonts w:ascii="Arial" w:hAnsi="Arial" w:cs="Arial"/>
          <w:b/>
          <w:bCs/>
          <w:sz w:val="24"/>
          <w:szCs w:val="24"/>
        </w:rPr>
        <w:t>Eur</w:t>
      </w:r>
      <w:r w:rsidR="00E25D26" w:rsidRPr="007170A7">
        <w:rPr>
          <w:rFonts w:ascii="Arial" w:hAnsi="Arial" w:cs="Arial"/>
          <w:b/>
          <w:bCs/>
          <w:sz w:val="24"/>
          <w:szCs w:val="24"/>
        </w:rPr>
        <w:t xml:space="preserve"> </w:t>
      </w:r>
      <w:r w:rsidRPr="007170A7">
        <w:rPr>
          <w:rFonts w:ascii="Arial" w:hAnsi="Arial" w:cs="Arial"/>
          <w:color w:val="000000"/>
          <w:sz w:val="24"/>
          <w:szCs w:val="24"/>
        </w:rPr>
        <w:t>už žemiau nurodytas išlaidas, patirtas įgyvendinant projektą Nr.</w:t>
      </w:r>
      <w:r w:rsidR="00246790" w:rsidRPr="007170A7">
        <w:rPr>
          <w:rFonts w:ascii="Arial" w:hAnsi="Arial" w:cs="Arial"/>
          <w:color w:val="000000"/>
          <w:sz w:val="24"/>
          <w:szCs w:val="24"/>
        </w:rPr>
        <w:t xml:space="preserve"> </w:t>
      </w:r>
      <w:r w:rsidR="00246790" w:rsidRPr="007170A7">
        <w:rPr>
          <w:rFonts w:ascii="Arial" w:hAnsi="Arial" w:cs="Arial"/>
          <w:b/>
          <w:bCs/>
          <w:color w:val="000000"/>
          <w:sz w:val="24"/>
          <w:szCs w:val="24"/>
        </w:rPr>
        <w:t>NPKB-24-V-</w:t>
      </w:r>
      <w:r w:rsidR="00195307">
        <w:rPr>
          <w:rFonts w:ascii="Arial" w:hAnsi="Arial" w:cs="Arial"/>
          <w:b/>
          <w:bCs/>
          <w:color w:val="000000"/>
          <w:sz w:val="24"/>
          <w:szCs w:val="24"/>
        </w:rPr>
        <w:t>40</w:t>
      </w:r>
      <w:r w:rsidR="005214FD">
        <w:rPr>
          <w:rFonts w:ascii="Arial" w:hAnsi="Arial" w:cs="Arial"/>
          <w:b/>
          <w:bCs/>
          <w:color w:val="000000"/>
          <w:sz w:val="24"/>
          <w:szCs w:val="24"/>
        </w:rPr>
        <w:t>7</w:t>
      </w:r>
      <w:r w:rsidRPr="007170A7">
        <w:rPr>
          <w:rFonts w:ascii="Arial" w:hAnsi="Arial" w:cs="Arial"/>
          <w:color w:val="000000"/>
          <w:sz w:val="24"/>
          <w:szCs w:val="24"/>
        </w:rPr>
        <w:t xml:space="preserve"> „</w:t>
      </w:r>
      <w:r w:rsidR="00865462" w:rsidRPr="00865462">
        <w:rPr>
          <w:rFonts w:ascii="Arial" w:hAnsi="Arial" w:cs="Arial"/>
          <w:color w:val="000000"/>
          <w:sz w:val="24"/>
          <w:szCs w:val="24"/>
        </w:rPr>
        <w:t>Lauko scenos-pavėsinės įrengimas</w:t>
      </w:r>
      <w:r w:rsidRPr="007170A7">
        <w:rPr>
          <w:rFonts w:ascii="Arial" w:hAnsi="Arial" w:cs="Arial"/>
          <w:color w:val="00000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379"/>
        <w:gridCol w:w="1546"/>
        <w:gridCol w:w="1469"/>
        <w:gridCol w:w="1543"/>
      </w:tblGrid>
      <w:tr w:rsidR="009F178C" w:rsidRPr="007170A7" w14:paraId="227EFD68" w14:textId="77777777" w:rsidTr="007873BB">
        <w:trPr>
          <w:trHeight w:val="983"/>
        </w:trPr>
        <w:tc>
          <w:tcPr>
            <w:tcW w:w="359" w:type="pct"/>
            <w:vMerge w:val="restart"/>
            <w:tcBorders>
              <w:top w:val="single" w:sz="4" w:space="0" w:color="auto"/>
              <w:left w:val="single" w:sz="4" w:space="0" w:color="auto"/>
              <w:bottom w:val="single" w:sz="4" w:space="0" w:color="auto"/>
              <w:right w:val="single" w:sz="4" w:space="0" w:color="auto"/>
            </w:tcBorders>
            <w:hideMark/>
          </w:tcPr>
          <w:p w14:paraId="72D3E0CA" w14:textId="77777777" w:rsidR="009F178C" w:rsidRPr="007170A7" w:rsidRDefault="009F178C" w:rsidP="00091C21">
            <w:pPr>
              <w:spacing w:after="0"/>
              <w:jc w:val="center"/>
              <w:rPr>
                <w:rFonts w:ascii="Arial" w:hAnsi="Arial" w:cs="Arial"/>
                <w:bCs/>
                <w:smallCaps/>
                <w:sz w:val="24"/>
                <w:szCs w:val="24"/>
              </w:rPr>
            </w:pPr>
            <w:r w:rsidRPr="007170A7">
              <w:rPr>
                <w:rFonts w:ascii="Arial" w:hAnsi="Arial" w:cs="Arial"/>
                <w:bCs/>
                <w:sz w:val="24"/>
                <w:szCs w:val="24"/>
              </w:rPr>
              <w:t>Eil. Nr.</w:t>
            </w:r>
          </w:p>
        </w:tc>
        <w:tc>
          <w:tcPr>
            <w:tcW w:w="2274" w:type="pct"/>
            <w:vMerge w:val="restart"/>
            <w:tcBorders>
              <w:top w:val="single" w:sz="4" w:space="0" w:color="auto"/>
              <w:left w:val="single" w:sz="4" w:space="0" w:color="auto"/>
              <w:bottom w:val="single" w:sz="4" w:space="0" w:color="auto"/>
              <w:right w:val="single" w:sz="4" w:space="0" w:color="auto"/>
            </w:tcBorders>
            <w:vAlign w:val="center"/>
            <w:hideMark/>
          </w:tcPr>
          <w:p w14:paraId="456396AD" w14:textId="77777777" w:rsidR="009F178C" w:rsidRPr="007170A7" w:rsidRDefault="009F178C" w:rsidP="00091C21">
            <w:pPr>
              <w:spacing w:after="0"/>
              <w:jc w:val="center"/>
              <w:rPr>
                <w:rFonts w:ascii="Arial" w:hAnsi="Arial" w:cs="Arial"/>
                <w:bCs/>
                <w:smallCaps/>
                <w:sz w:val="24"/>
                <w:szCs w:val="24"/>
              </w:rPr>
            </w:pPr>
            <w:r w:rsidRPr="007170A7">
              <w:rPr>
                <w:rFonts w:ascii="Arial" w:hAnsi="Arial" w:cs="Arial"/>
                <w:bCs/>
                <w:sz w:val="24"/>
                <w:szCs w:val="24"/>
              </w:rPr>
              <w:t>Išlaidų rūšių pavadinimai pagal veiklos sritį</w:t>
            </w:r>
          </w:p>
        </w:tc>
        <w:tc>
          <w:tcPr>
            <w:tcW w:w="2367" w:type="pct"/>
            <w:gridSpan w:val="3"/>
            <w:tcBorders>
              <w:top w:val="single" w:sz="4" w:space="0" w:color="auto"/>
              <w:left w:val="single" w:sz="4" w:space="0" w:color="auto"/>
              <w:bottom w:val="single" w:sz="4" w:space="0" w:color="auto"/>
              <w:right w:val="single" w:sz="4" w:space="0" w:color="auto"/>
            </w:tcBorders>
            <w:hideMark/>
          </w:tcPr>
          <w:p w14:paraId="189836E7" w14:textId="77777777" w:rsidR="009F178C" w:rsidRPr="007170A7" w:rsidRDefault="009F178C" w:rsidP="00091C21">
            <w:pPr>
              <w:spacing w:after="0"/>
              <w:jc w:val="center"/>
              <w:rPr>
                <w:rFonts w:ascii="Arial" w:hAnsi="Arial" w:cs="Arial"/>
                <w:bCs/>
                <w:sz w:val="24"/>
                <w:szCs w:val="24"/>
              </w:rPr>
            </w:pPr>
            <w:r w:rsidRPr="007170A7">
              <w:rPr>
                <w:rFonts w:ascii="Arial" w:hAnsi="Arial" w:cs="Arial"/>
                <w:bCs/>
                <w:sz w:val="24"/>
                <w:szCs w:val="24"/>
              </w:rPr>
              <w:t>Duomenys įvertinus paraišką, Eur</w:t>
            </w:r>
          </w:p>
        </w:tc>
      </w:tr>
      <w:tr w:rsidR="009F178C" w:rsidRPr="007170A7" w14:paraId="67E56DC3" w14:textId="77777777" w:rsidTr="007873BB">
        <w:trPr>
          <w:trHeight w:val="8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C4F2D" w14:textId="77777777" w:rsidR="009F178C" w:rsidRPr="007170A7" w:rsidRDefault="009F178C">
            <w:pPr>
              <w:rPr>
                <w:rFonts w:ascii="Arial" w:eastAsia="Times New Roman" w:hAnsi="Arial" w:cs="Arial"/>
                <w:bCs/>
                <w:smallCap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66DBB" w14:textId="77777777" w:rsidR="009F178C" w:rsidRPr="007170A7" w:rsidRDefault="009F178C">
            <w:pPr>
              <w:rPr>
                <w:rFonts w:ascii="Arial" w:eastAsia="Times New Roman" w:hAnsi="Arial" w:cs="Arial"/>
                <w:bCs/>
                <w:smallCaps/>
                <w:sz w:val="24"/>
                <w:szCs w:val="24"/>
              </w:rPr>
            </w:pPr>
          </w:p>
        </w:tc>
        <w:tc>
          <w:tcPr>
            <w:tcW w:w="803" w:type="pct"/>
            <w:tcBorders>
              <w:top w:val="single" w:sz="4" w:space="0" w:color="auto"/>
              <w:left w:val="single" w:sz="4" w:space="0" w:color="auto"/>
              <w:bottom w:val="single" w:sz="4" w:space="0" w:color="auto"/>
              <w:right w:val="single" w:sz="4" w:space="0" w:color="auto"/>
            </w:tcBorders>
            <w:vAlign w:val="center"/>
            <w:hideMark/>
          </w:tcPr>
          <w:p w14:paraId="22AC667E" w14:textId="77777777" w:rsidR="009F178C" w:rsidRPr="007170A7" w:rsidRDefault="009F178C" w:rsidP="009F178C">
            <w:pPr>
              <w:spacing w:after="0"/>
              <w:ind w:left="-108" w:right="-143"/>
              <w:jc w:val="center"/>
              <w:rPr>
                <w:rFonts w:ascii="Arial" w:hAnsi="Arial" w:cs="Arial"/>
                <w:bCs/>
                <w:sz w:val="24"/>
                <w:szCs w:val="24"/>
              </w:rPr>
            </w:pPr>
            <w:r w:rsidRPr="007170A7">
              <w:rPr>
                <w:rFonts w:ascii="Arial" w:hAnsi="Arial" w:cs="Arial"/>
                <w:bCs/>
                <w:sz w:val="24"/>
                <w:szCs w:val="24"/>
              </w:rPr>
              <w:t xml:space="preserve">Bendra tinkamų finansuoti </w:t>
            </w:r>
            <w:r w:rsidRPr="007170A7">
              <w:rPr>
                <w:rFonts w:ascii="Arial" w:hAnsi="Arial" w:cs="Arial"/>
                <w:bCs/>
                <w:sz w:val="24"/>
                <w:szCs w:val="24"/>
              </w:rPr>
              <w:lastRenderedPageBreak/>
              <w:t>išlaidų suma be PVM/</w:t>
            </w:r>
          </w:p>
          <w:p w14:paraId="4AE4B528" w14:textId="77777777" w:rsidR="009F178C" w:rsidRPr="007170A7" w:rsidRDefault="009F178C" w:rsidP="009F178C">
            <w:pPr>
              <w:spacing w:after="0"/>
              <w:jc w:val="center"/>
              <w:rPr>
                <w:rFonts w:ascii="Arial" w:hAnsi="Arial" w:cs="Arial"/>
                <w:bCs/>
                <w:sz w:val="24"/>
                <w:szCs w:val="24"/>
              </w:rPr>
            </w:pPr>
            <w:r w:rsidRPr="007170A7">
              <w:rPr>
                <w:rFonts w:ascii="Arial" w:hAnsi="Arial" w:cs="Arial"/>
                <w:bCs/>
                <w:sz w:val="24"/>
                <w:szCs w:val="24"/>
              </w:rPr>
              <w:t>su PVM (</w:t>
            </w:r>
            <w:r w:rsidRPr="007170A7">
              <w:rPr>
                <w:rFonts w:ascii="Arial" w:hAnsi="Arial" w:cs="Arial"/>
                <w:bCs/>
                <w:i/>
                <w:sz w:val="24"/>
                <w:szCs w:val="24"/>
              </w:rPr>
              <w:t>reikiamą pabraukti</w:t>
            </w:r>
            <w:r w:rsidRPr="007170A7">
              <w:rPr>
                <w:rFonts w:ascii="Arial" w:hAnsi="Arial" w:cs="Arial"/>
                <w:bCs/>
                <w:sz w:val="24"/>
                <w:szCs w:val="24"/>
              </w:rPr>
              <w:t>)</w:t>
            </w:r>
          </w:p>
        </w:tc>
        <w:tc>
          <w:tcPr>
            <w:tcW w:w="763" w:type="pct"/>
            <w:tcBorders>
              <w:top w:val="single" w:sz="4" w:space="0" w:color="auto"/>
              <w:left w:val="single" w:sz="4" w:space="0" w:color="auto"/>
              <w:bottom w:val="single" w:sz="4" w:space="0" w:color="auto"/>
              <w:right w:val="single" w:sz="4" w:space="0" w:color="auto"/>
            </w:tcBorders>
            <w:vAlign w:val="center"/>
            <w:hideMark/>
          </w:tcPr>
          <w:p w14:paraId="4306A103" w14:textId="77777777" w:rsidR="009F178C" w:rsidRPr="007170A7" w:rsidRDefault="009F178C" w:rsidP="009F178C">
            <w:pPr>
              <w:spacing w:after="0"/>
              <w:ind w:left="-108" w:right="-143"/>
              <w:jc w:val="center"/>
              <w:rPr>
                <w:rFonts w:ascii="Arial" w:hAnsi="Arial" w:cs="Arial"/>
                <w:bCs/>
                <w:sz w:val="24"/>
                <w:szCs w:val="24"/>
              </w:rPr>
            </w:pPr>
            <w:r w:rsidRPr="007170A7">
              <w:rPr>
                <w:rFonts w:ascii="Arial" w:hAnsi="Arial" w:cs="Arial"/>
                <w:bCs/>
                <w:sz w:val="24"/>
                <w:szCs w:val="24"/>
              </w:rPr>
              <w:lastRenderedPageBreak/>
              <w:t xml:space="preserve">Prašoma kompensuoti tinkamų </w:t>
            </w:r>
            <w:r w:rsidRPr="007170A7">
              <w:rPr>
                <w:rFonts w:ascii="Arial" w:hAnsi="Arial" w:cs="Arial"/>
                <w:bCs/>
                <w:sz w:val="24"/>
                <w:szCs w:val="24"/>
              </w:rPr>
              <w:lastRenderedPageBreak/>
              <w:t xml:space="preserve">finansuoti išlaidų suma </w:t>
            </w:r>
          </w:p>
          <w:p w14:paraId="705BD5FD" w14:textId="1FF3C5C2" w:rsidR="009F178C" w:rsidRPr="007170A7" w:rsidRDefault="009F178C" w:rsidP="009F178C">
            <w:pPr>
              <w:spacing w:after="0"/>
              <w:jc w:val="center"/>
              <w:rPr>
                <w:rFonts w:ascii="Arial" w:hAnsi="Arial" w:cs="Arial"/>
                <w:bCs/>
                <w:sz w:val="24"/>
                <w:szCs w:val="24"/>
              </w:rPr>
            </w:pPr>
            <w:r w:rsidRPr="007170A7">
              <w:rPr>
                <w:rFonts w:ascii="Arial" w:hAnsi="Arial" w:cs="Arial"/>
                <w:bCs/>
                <w:sz w:val="24"/>
                <w:szCs w:val="24"/>
              </w:rPr>
              <w:t>(</w:t>
            </w:r>
            <w:r w:rsidRPr="007170A7">
              <w:rPr>
                <w:rFonts w:ascii="Arial" w:hAnsi="Arial" w:cs="Arial"/>
                <w:bCs/>
                <w:i/>
                <w:sz w:val="24"/>
                <w:szCs w:val="24"/>
              </w:rPr>
              <w:t>reikiamą pabraukti</w:t>
            </w:r>
            <w:r w:rsidRPr="007170A7">
              <w:rPr>
                <w:rFonts w:ascii="Arial" w:hAnsi="Arial" w:cs="Arial"/>
                <w:bCs/>
                <w:sz w:val="24"/>
                <w:szCs w:val="24"/>
              </w:rPr>
              <w:t>)</w:t>
            </w:r>
          </w:p>
        </w:tc>
        <w:tc>
          <w:tcPr>
            <w:tcW w:w="801" w:type="pct"/>
            <w:tcBorders>
              <w:top w:val="single" w:sz="4" w:space="0" w:color="auto"/>
              <w:left w:val="single" w:sz="4" w:space="0" w:color="auto"/>
              <w:bottom w:val="single" w:sz="4" w:space="0" w:color="auto"/>
              <w:right w:val="single" w:sz="4" w:space="0" w:color="auto"/>
            </w:tcBorders>
            <w:vAlign w:val="center"/>
            <w:hideMark/>
          </w:tcPr>
          <w:p w14:paraId="0E2D4C51" w14:textId="77777777" w:rsidR="009F178C" w:rsidRPr="007170A7" w:rsidRDefault="009F178C" w:rsidP="009F178C">
            <w:pPr>
              <w:spacing w:after="0"/>
              <w:ind w:left="-108"/>
              <w:jc w:val="center"/>
              <w:rPr>
                <w:rFonts w:ascii="Arial" w:hAnsi="Arial" w:cs="Arial"/>
                <w:bCs/>
                <w:sz w:val="24"/>
                <w:szCs w:val="24"/>
              </w:rPr>
            </w:pPr>
            <w:r w:rsidRPr="007170A7">
              <w:rPr>
                <w:rFonts w:ascii="Arial" w:hAnsi="Arial" w:cs="Arial"/>
                <w:bCs/>
                <w:sz w:val="24"/>
                <w:szCs w:val="24"/>
              </w:rPr>
              <w:lastRenderedPageBreak/>
              <w:t xml:space="preserve">Pareiškėjo nuosavomis lėšomis apmokamų </w:t>
            </w:r>
            <w:r w:rsidRPr="007170A7">
              <w:rPr>
                <w:rFonts w:ascii="Arial" w:hAnsi="Arial" w:cs="Arial"/>
                <w:bCs/>
                <w:sz w:val="24"/>
                <w:szCs w:val="24"/>
              </w:rPr>
              <w:lastRenderedPageBreak/>
              <w:t>tinkamų išlaidų suma be PVM/</w:t>
            </w:r>
          </w:p>
          <w:p w14:paraId="7AD56736" w14:textId="77777777" w:rsidR="009F178C" w:rsidRPr="007170A7" w:rsidRDefault="009F178C" w:rsidP="009F178C">
            <w:pPr>
              <w:spacing w:after="0"/>
              <w:jc w:val="center"/>
              <w:rPr>
                <w:rFonts w:ascii="Arial" w:hAnsi="Arial" w:cs="Arial"/>
                <w:bCs/>
                <w:sz w:val="24"/>
                <w:szCs w:val="24"/>
              </w:rPr>
            </w:pPr>
            <w:r w:rsidRPr="007170A7">
              <w:rPr>
                <w:rFonts w:ascii="Arial" w:hAnsi="Arial" w:cs="Arial"/>
                <w:bCs/>
                <w:sz w:val="24"/>
                <w:szCs w:val="24"/>
              </w:rPr>
              <w:t>su PVM, (</w:t>
            </w:r>
            <w:r w:rsidRPr="007170A7">
              <w:rPr>
                <w:rFonts w:ascii="Arial" w:hAnsi="Arial" w:cs="Arial"/>
                <w:bCs/>
                <w:i/>
                <w:sz w:val="24"/>
                <w:szCs w:val="24"/>
              </w:rPr>
              <w:t>reikiamą pabraukti</w:t>
            </w:r>
            <w:r w:rsidRPr="007170A7">
              <w:rPr>
                <w:rFonts w:ascii="Arial" w:hAnsi="Arial" w:cs="Arial"/>
                <w:bCs/>
                <w:sz w:val="24"/>
                <w:szCs w:val="24"/>
              </w:rPr>
              <w:t>)</w:t>
            </w:r>
          </w:p>
        </w:tc>
      </w:tr>
      <w:tr w:rsidR="00B77EFD" w:rsidRPr="007170A7" w14:paraId="501A476B" w14:textId="77777777" w:rsidTr="00F26B3E">
        <w:trPr>
          <w:trHeight w:val="203"/>
        </w:trPr>
        <w:tc>
          <w:tcPr>
            <w:tcW w:w="359" w:type="pct"/>
            <w:tcBorders>
              <w:top w:val="single" w:sz="4" w:space="0" w:color="auto"/>
              <w:left w:val="single" w:sz="4" w:space="0" w:color="auto"/>
              <w:bottom w:val="single" w:sz="4" w:space="0" w:color="auto"/>
              <w:right w:val="single" w:sz="4" w:space="0" w:color="auto"/>
            </w:tcBorders>
          </w:tcPr>
          <w:p w14:paraId="0406D23A" w14:textId="5F06350E" w:rsidR="00B77EFD" w:rsidRPr="007170A7" w:rsidRDefault="00B77EFD" w:rsidP="00B77EFD">
            <w:pPr>
              <w:pStyle w:val="Porat"/>
              <w:spacing w:after="0" w:line="240" w:lineRule="auto"/>
              <w:jc w:val="center"/>
              <w:outlineLvl w:val="0"/>
              <w:rPr>
                <w:rFonts w:ascii="Arial" w:hAnsi="Arial" w:cs="Arial"/>
                <w:bCs/>
                <w:sz w:val="24"/>
                <w:szCs w:val="24"/>
              </w:rPr>
            </w:pPr>
            <w:r w:rsidRPr="007170A7">
              <w:rPr>
                <w:rFonts w:ascii="Arial" w:hAnsi="Arial" w:cs="Arial"/>
                <w:bCs/>
                <w:sz w:val="24"/>
                <w:szCs w:val="24"/>
              </w:rPr>
              <w:lastRenderedPageBreak/>
              <w:t>1.</w:t>
            </w:r>
          </w:p>
        </w:tc>
        <w:tc>
          <w:tcPr>
            <w:tcW w:w="2274" w:type="pct"/>
            <w:tcBorders>
              <w:top w:val="single" w:sz="4" w:space="0" w:color="auto"/>
              <w:left w:val="single" w:sz="4" w:space="0" w:color="auto"/>
              <w:bottom w:val="single" w:sz="4" w:space="0" w:color="auto"/>
              <w:right w:val="single" w:sz="4" w:space="0" w:color="auto"/>
            </w:tcBorders>
            <w:vAlign w:val="center"/>
          </w:tcPr>
          <w:p w14:paraId="14BBA482" w14:textId="64474E4C" w:rsidR="00B77EFD" w:rsidRPr="00B77EFD" w:rsidRDefault="00B77EFD" w:rsidP="00B77EFD">
            <w:pPr>
              <w:pStyle w:val="Default"/>
              <w:jc w:val="both"/>
              <w:rPr>
                <w:rFonts w:ascii="Arial" w:hAnsi="Arial" w:cs="Arial"/>
              </w:rPr>
            </w:pPr>
            <w:r w:rsidRPr="00B77EFD">
              <w:rPr>
                <w:rFonts w:ascii="Arial" w:hAnsi="Arial" w:cs="Arial"/>
              </w:rPr>
              <w:t xml:space="preserve">Medinė lauko scena </w:t>
            </w:r>
            <w:r w:rsidR="00F73BD8">
              <w:rPr>
                <w:rFonts w:ascii="Arial" w:hAnsi="Arial" w:cs="Arial"/>
              </w:rPr>
              <w:t>–</w:t>
            </w:r>
            <w:r w:rsidRPr="00B77EFD">
              <w:rPr>
                <w:rFonts w:ascii="Arial" w:hAnsi="Arial" w:cs="Arial"/>
              </w:rPr>
              <w:t xml:space="preserve"> pavėsinė</w:t>
            </w:r>
          </w:p>
        </w:tc>
        <w:tc>
          <w:tcPr>
            <w:tcW w:w="803" w:type="pct"/>
            <w:tcBorders>
              <w:top w:val="single" w:sz="4" w:space="0" w:color="auto"/>
              <w:left w:val="single" w:sz="4" w:space="0" w:color="auto"/>
              <w:bottom w:val="single" w:sz="4" w:space="0" w:color="auto"/>
              <w:right w:val="single" w:sz="4" w:space="0" w:color="auto"/>
            </w:tcBorders>
            <w:vAlign w:val="center"/>
          </w:tcPr>
          <w:p w14:paraId="7DA2D3DC" w14:textId="372585C7" w:rsidR="00B77EFD" w:rsidRPr="00B77EFD" w:rsidRDefault="00B77EFD" w:rsidP="00B77EFD">
            <w:pPr>
              <w:tabs>
                <w:tab w:val="left" w:pos="993"/>
              </w:tabs>
              <w:spacing w:after="0" w:line="240" w:lineRule="auto"/>
              <w:jc w:val="center"/>
              <w:outlineLvl w:val="0"/>
              <w:rPr>
                <w:rFonts w:ascii="Arial" w:hAnsi="Arial" w:cs="Arial"/>
                <w:spacing w:val="-2"/>
                <w:sz w:val="24"/>
                <w:szCs w:val="24"/>
              </w:rPr>
            </w:pPr>
            <w:r w:rsidRPr="00B77EFD">
              <w:rPr>
                <w:rFonts w:ascii="Arial" w:hAnsi="Arial" w:cs="Arial"/>
                <w:smallCaps/>
                <w:sz w:val="24"/>
                <w:szCs w:val="24"/>
              </w:rPr>
              <w:t>5500,00</w:t>
            </w:r>
          </w:p>
        </w:tc>
        <w:tc>
          <w:tcPr>
            <w:tcW w:w="763" w:type="pct"/>
            <w:tcBorders>
              <w:top w:val="single" w:sz="4" w:space="0" w:color="auto"/>
              <w:left w:val="single" w:sz="4" w:space="0" w:color="auto"/>
              <w:bottom w:val="single" w:sz="4" w:space="0" w:color="auto"/>
              <w:right w:val="single" w:sz="4" w:space="0" w:color="auto"/>
            </w:tcBorders>
            <w:vAlign w:val="center"/>
          </w:tcPr>
          <w:p w14:paraId="6AA68772" w14:textId="358A0081" w:rsidR="00B77EFD" w:rsidRPr="00B77EFD" w:rsidRDefault="00B77EFD" w:rsidP="00B77EFD">
            <w:pPr>
              <w:spacing w:after="0" w:line="240" w:lineRule="auto"/>
              <w:jc w:val="center"/>
              <w:outlineLvl w:val="0"/>
              <w:rPr>
                <w:rFonts w:ascii="Arial" w:hAnsi="Arial" w:cs="Arial"/>
                <w:sz w:val="24"/>
                <w:szCs w:val="24"/>
              </w:rPr>
            </w:pPr>
            <w:r w:rsidRPr="00B77EFD">
              <w:rPr>
                <w:rFonts w:ascii="Arial" w:hAnsi="Arial" w:cs="Arial"/>
                <w:smallCaps/>
                <w:sz w:val="24"/>
                <w:szCs w:val="24"/>
              </w:rPr>
              <w:t>4878,50</w:t>
            </w:r>
          </w:p>
        </w:tc>
        <w:tc>
          <w:tcPr>
            <w:tcW w:w="801" w:type="pct"/>
            <w:tcBorders>
              <w:top w:val="single" w:sz="4" w:space="0" w:color="auto"/>
              <w:left w:val="single" w:sz="4" w:space="0" w:color="auto"/>
              <w:bottom w:val="single" w:sz="4" w:space="0" w:color="auto"/>
              <w:right w:val="single" w:sz="4" w:space="0" w:color="auto"/>
            </w:tcBorders>
            <w:vAlign w:val="center"/>
          </w:tcPr>
          <w:p w14:paraId="11A7093E" w14:textId="0A422D35" w:rsidR="00B77EFD" w:rsidRPr="00B77EFD" w:rsidRDefault="00B77EFD" w:rsidP="00B77EFD">
            <w:pPr>
              <w:spacing w:after="0" w:line="240" w:lineRule="auto"/>
              <w:jc w:val="center"/>
              <w:outlineLvl w:val="0"/>
              <w:rPr>
                <w:rFonts w:ascii="Arial" w:hAnsi="Arial" w:cs="Arial"/>
                <w:sz w:val="24"/>
                <w:szCs w:val="24"/>
              </w:rPr>
            </w:pPr>
            <w:r w:rsidRPr="00B77EFD">
              <w:rPr>
                <w:rFonts w:ascii="Arial" w:hAnsi="Arial" w:cs="Arial"/>
                <w:smallCaps/>
                <w:sz w:val="24"/>
                <w:szCs w:val="24"/>
              </w:rPr>
              <w:t>621,50</w:t>
            </w:r>
          </w:p>
        </w:tc>
      </w:tr>
      <w:tr w:rsidR="00B77EFD" w:rsidRPr="007170A7" w14:paraId="49A4B813" w14:textId="77777777" w:rsidTr="00F26B3E">
        <w:trPr>
          <w:trHeight w:val="203"/>
        </w:trPr>
        <w:tc>
          <w:tcPr>
            <w:tcW w:w="359" w:type="pct"/>
            <w:tcBorders>
              <w:top w:val="single" w:sz="4" w:space="0" w:color="auto"/>
              <w:left w:val="single" w:sz="4" w:space="0" w:color="auto"/>
              <w:bottom w:val="single" w:sz="4" w:space="0" w:color="auto"/>
              <w:right w:val="single" w:sz="4" w:space="0" w:color="auto"/>
            </w:tcBorders>
          </w:tcPr>
          <w:p w14:paraId="6A176F50" w14:textId="79B1F57C" w:rsidR="00B77EFD" w:rsidRPr="007170A7" w:rsidRDefault="00B77EFD" w:rsidP="00B77EFD">
            <w:pPr>
              <w:pStyle w:val="Porat"/>
              <w:spacing w:after="0" w:line="240" w:lineRule="auto"/>
              <w:jc w:val="center"/>
              <w:outlineLvl w:val="0"/>
              <w:rPr>
                <w:rFonts w:ascii="Arial" w:hAnsi="Arial" w:cs="Arial"/>
                <w:bCs/>
                <w:sz w:val="24"/>
                <w:szCs w:val="24"/>
              </w:rPr>
            </w:pPr>
            <w:r>
              <w:rPr>
                <w:rFonts w:ascii="Arial" w:hAnsi="Arial" w:cs="Arial"/>
                <w:bCs/>
                <w:sz w:val="24"/>
                <w:szCs w:val="24"/>
              </w:rPr>
              <w:t>2.</w:t>
            </w:r>
          </w:p>
        </w:tc>
        <w:tc>
          <w:tcPr>
            <w:tcW w:w="2274" w:type="pct"/>
            <w:tcBorders>
              <w:top w:val="single" w:sz="4" w:space="0" w:color="auto"/>
              <w:left w:val="single" w:sz="4" w:space="0" w:color="auto"/>
              <w:bottom w:val="single" w:sz="4" w:space="0" w:color="auto"/>
              <w:right w:val="single" w:sz="4" w:space="0" w:color="auto"/>
            </w:tcBorders>
            <w:vAlign w:val="center"/>
          </w:tcPr>
          <w:p w14:paraId="20164BC5" w14:textId="30B82939" w:rsidR="00B77EFD" w:rsidRPr="00B77EFD" w:rsidRDefault="00B77EFD" w:rsidP="00B77EFD">
            <w:pPr>
              <w:pStyle w:val="Default"/>
              <w:jc w:val="both"/>
              <w:rPr>
                <w:rFonts w:ascii="Arial" w:hAnsi="Arial" w:cs="Arial"/>
              </w:rPr>
            </w:pPr>
            <w:r w:rsidRPr="00B77EFD">
              <w:rPr>
                <w:rFonts w:ascii="Arial" w:hAnsi="Arial" w:cs="Arial"/>
              </w:rPr>
              <w:t>Projekto administravimo paslauga</w:t>
            </w:r>
          </w:p>
        </w:tc>
        <w:tc>
          <w:tcPr>
            <w:tcW w:w="803" w:type="pct"/>
            <w:tcBorders>
              <w:top w:val="single" w:sz="4" w:space="0" w:color="auto"/>
              <w:left w:val="single" w:sz="4" w:space="0" w:color="auto"/>
              <w:bottom w:val="single" w:sz="4" w:space="0" w:color="auto"/>
              <w:right w:val="single" w:sz="4" w:space="0" w:color="auto"/>
            </w:tcBorders>
            <w:vAlign w:val="center"/>
          </w:tcPr>
          <w:p w14:paraId="12659A23" w14:textId="27CD03A7" w:rsidR="00B77EFD" w:rsidRPr="00B77EFD" w:rsidRDefault="00B77EFD" w:rsidP="00B77EFD">
            <w:pPr>
              <w:tabs>
                <w:tab w:val="left" w:pos="993"/>
              </w:tabs>
              <w:spacing w:after="0" w:line="240" w:lineRule="auto"/>
              <w:jc w:val="center"/>
              <w:outlineLvl w:val="0"/>
              <w:rPr>
                <w:rFonts w:ascii="Arial" w:hAnsi="Arial" w:cs="Arial"/>
                <w:spacing w:val="-2"/>
                <w:sz w:val="24"/>
                <w:szCs w:val="24"/>
              </w:rPr>
            </w:pPr>
            <w:r w:rsidRPr="00B77EFD">
              <w:rPr>
                <w:rFonts w:ascii="Arial" w:hAnsi="Arial" w:cs="Arial"/>
                <w:smallCaps/>
                <w:sz w:val="24"/>
                <w:szCs w:val="24"/>
              </w:rPr>
              <w:t>600,00</w:t>
            </w:r>
          </w:p>
        </w:tc>
        <w:tc>
          <w:tcPr>
            <w:tcW w:w="763" w:type="pct"/>
            <w:tcBorders>
              <w:top w:val="single" w:sz="4" w:space="0" w:color="auto"/>
              <w:left w:val="single" w:sz="4" w:space="0" w:color="auto"/>
              <w:bottom w:val="single" w:sz="4" w:space="0" w:color="auto"/>
              <w:right w:val="single" w:sz="4" w:space="0" w:color="auto"/>
            </w:tcBorders>
            <w:vAlign w:val="center"/>
          </w:tcPr>
          <w:p w14:paraId="5ED6F4D3" w14:textId="7F11D663" w:rsidR="00B77EFD" w:rsidRPr="00B77EFD" w:rsidRDefault="00B77EFD" w:rsidP="00B77EFD">
            <w:pPr>
              <w:spacing w:after="0" w:line="240" w:lineRule="auto"/>
              <w:jc w:val="center"/>
              <w:outlineLvl w:val="0"/>
              <w:rPr>
                <w:rFonts w:ascii="Arial" w:hAnsi="Arial" w:cs="Arial"/>
                <w:sz w:val="24"/>
                <w:szCs w:val="24"/>
              </w:rPr>
            </w:pPr>
            <w:r w:rsidRPr="00B77EFD">
              <w:rPr>
                <w:rFonts w:ascii="Arial" w:hAnsi="Arial" w:cs="Arial"/>
                <w:smallCaps/>
                <w:sz w:val="24"/>
                <w:szCs w:val="24"/>
              </w:rPr>
              <w:t>532,20</w:t>
            </w:r>
          </w:p>
        </w:tc>
        <w:tc>
          <w:tcPr>
            <w:tcW w:w="801" w:type="pct"/>
            <w:tcBorders>
              <w:top w:val="single" w:sz="4" w:space="0" w:color="auto"/>
              <w:left w:val="single" w:sz="4" w:space="0" w:color="auto"/>
              <w:bottom w:val="single" w:sz="4" w:space="0" w:color="auto"/>
              <w:right w:val="single" w:sz="4" w:space="0" w:color="auto"/>
            </w:tcBorders>
            <w:vAlign w:val="center"/>
          </w:tcPr>
          <w:p w14:paraId="777B20C2" w14:textId="6A5A810F" w:rsidR="00B77EFD" w:rsidRPr="00B77EFD" w:rsidRDefault="00B77EFD" w:rsidP="00B77EFD">
            <w:pPr>
              <w:spacing w:after="0" w:line="240" w:lineRule="auto"/>
              <w:jc w:val="center"/>
              <w:outlineLvl w:val="0"/>
              <w:rPr>
                <w:rFonts w:ascii="Arial" w:hAnsi="Arial" w:cs="Arial"/>
                <w:sz w:val="24"/>
                <w:szCs w:val="24"/>
              </w:rPr>
            </w:pPr>
            <w:r w:rsidRPr="00B77EFD">
              <w:rPr>
                <w:rFonts w:ascii="Arial" w:hAnsi="Arial" w:cs="Arial"/>
                <w:smallCaps/>
                <w:sz w:val="24"/>
                <w:szCs w:val="24"/>
              </w:rPr>
              <w:t>67,80</w:t>
            </w:r>
          </w:p>
        </w:tc>
      </w:tr>
      <w:tr w:rsidR="00B77EFD" w:rsidRPr="007170A7" w14:paraId="5D6033C3" w14:textId="77777777" w:rsidTr="002D62ED">
        <w:tc>
          <w:tcPr>
            <w:tcW w:w="359" w:type="pct"/>
            <w:tcBorders>
              <w:top w:val="single" w:sz="4" w:space="0" w:color="auto"/>
              <w:left w:val="single" w:sz="4" w:space="0" w:color="auto"/>
              <w:bottom w:val="single" w:sz="4" w:space="0" w:color="auto"/>
              <w:right w:val="single" w:sz="4" w:space="0" w:color="auto"/>
            </w:tcBorders>
          </w:tcPr>
          <w:p w14:paraId="536466BD" w14:textId="77777777" w:rsidR="00B77EFD" w:rsidRPr="007170A7" w:rsidRDefault="00B77EFD" w:rsidP="00B77EFD">
            <w:pPr>
              <w:pStyle w:val="Porat"/>
              <w:spacing w:after="0" w:line="240" w:lineRule="auto"/>
              <w:jc w:val="right"/>
              <w:outlineLvl w:val="0"/>
              <w:rPr>
                <w:rFonts w:ascii="Arial" w:hAnsi="Arial" w:cs="Arial"/>
                <w:sz w:val="24"/>
                <w:szCs w:val="24"/>
              </w:rPr>
            </w:pPr>
          </w:p>
        </w:tc>
        <w:tc>
          <w:tcPr>
            <w:tcW w:w="2274" w:type="pct"/>
            <w:tcBorders>
              <w:top w:val="single" w:sz="4" w:space="0" w:color="auto"/>
              <w:left w:val="single" w:sz="4" w:space="0" w:color="auto"/>
              <w:bottom w:val="single" w:sz="4" w:space="0" w:color="auto"/>
              <w:right w:val="single" w:sz="4" w:space="0" w:color="auto"/>
            </w:tcBorders>
            <w:vAlign w:val="center"/>
            <w:hideMark/>
          </w:tcPr>
          <w:p w14:paraId="4DC64763" w14:textId="77777777" w:rsidR="00B77EFD" w:rsidRPr="00B77EFD" w:rsidRDefault="00B77EFD" w:rsidP="00B77EFD">
            <w:pPr>
              <w:pStyle w:val="Porat"/>
              <w:spacing w:after="0" w:line="240" w:lineRule="auto"/>
              <w:jc w:val="right"/>
              <w:outlineLvl w:val="0"/>
              <w:rPr>
                <w:rFonts w:ascii="Arial" w:hAnsi="Arial" w:cs="Arial"/>
                <w:sz w:val="24"/>
                <w:szCs w:val="24"/>
              </w:rPr>
            </w:pPr>
            <w:r w:rsidRPr="00B77EFD">
              <w:rPr>
                <w:rFonts w:ascii="Arial" w:hAnsi="Arial" w:cs="Arial"/>
                <w:sz w:val="24"/>
                <w:szCs w:val="24"/>
              </w:rPr>
              <w:t>Iš viso:</w:t>
            </w:r>
          </w:p>
        </w:tc>
        <w:tc>
          <w:tcPr>
            <w:tcW w:w="803" w:type="pct"/>
            <w:tcBorders>
              <w:top w:val="single" w:sz="4" w:space="0" w:color="auto"/>
              <w:left w:val="single" w:sz="4" w:space="0" w:color="auto"/>
              <w:bottom w:val="single" w:sz="4" w:space="0" w:color="auto"/>
              <w:right w:val="single" w:sz="4" w:space="0" w:color="auto"/>
            </w:tcBorders>
            <w:vAlign w:val="center"/>
          </w:tcPr>
          <w:p w14:paraId="4AAD8764" w14:textId="2D160846" w:rsidR="00B77EFD" w:rsidRPr="00B77EFD" w:rsidRDefault="00B77EFD" w:rsidP="00B77EFD">
            <w:pPr>
              <w:pStyle w:val="Porat"/>
              <w:spacing w:after="0" w:line="240" w:lineRule="auto"/>
              <w:jc w:val="center"/>
              <w:outlineLvl w:val="0"/>
              <w:rPr>
                <w:rFonts w:ascii="Arial" w:hAnsi="Arial" w:cs="Arial"/>
                <w:sz w:val="24"/>
                <w:szCs w:val="24"/>
              </w:rPr>
            </w:pPr>
            <w:r w:rsidRPr="00B77EFD">
              <w:rPr>
                <w:rFonts w:ascii="Arial" w:hAnsi="Arial" w:cs="Arial"/>
                <w:smallCaps/>
                <w:sz w:val="24"/>
                <w:szCs w:val="24"/>
              </w:rPr>
              <w:t>6100,00</w:t>
            </w:r>
          </w:p>
        </w:tc>
        <w:tc>
          <w:tcPr>
            <w:tcW w:w="763" w:type="pct"/>
            <w:tcBorders>
              <w:top w:val="single" w:sz="4" w:space="0" w:color="auto"/>
              <w:left w:val="single" w:sz="4" w:space="0" w:color="auto"/>
              <w:bottom w:val="single" w:sz="4" w:space="0" w:color="auto"/>
              <w:right w:val="single" w:sz="4" w:space="0" w:color="auto"/>
            </w:tcBorders>
            <w:vAlign w:val="center"/>
          </w:tcPr>
          <w:p w14:paraId="7E2FECC7" w14:textId="41482784" w:rsidR="00B77EFD" w:rsidRPr="00B77EFD" w:rsidRDefault="00B77EFD" w:rsidP="00B77EFD">
            <w:pPr>
              <w:pStyle w:val="Porat"/>
              <w:spacing w:after="0" w:line="240" w:lineRule="auto"/>
              <w:jc w:val="center"/>
              <w:outlineLvl w:val="0"/>
              <w:rPr>
                <w:rFonts w:ascii="Arial" w:hAnsi="Arial" w:cs="Arial"/>
                <w:sz w:val="24"/>
                <w:szCs w:val="24"/>
              </w:rPr>
            </w:pPr>
            <w:r w:rsidRPr="00B77EFD">
              <w:rPr>
                <w:rFonts w:ascii="Arial" w:hAnsi="Arial" w:cs="Arial"/>
                <w:smallCaps/>
                <w:sz w:val="24"/>
                <w:szCs w:val="24"/>
              </w:rPr>
              <w:t>5410,70</w:t>
            </w:r>
          </w:p>
        </w:tc>
        <w:tc>
          <w:tcPr>
            <w:tcW w:w="801" w:type="pct"/>
            <w:tcBorders>
              <w:top w:val="single" w:sz="4" w:space="0" w:color="auto"/>
              <w:left w:val="single" w:sz="4" w:space="0" w:color="auto"/>
              <w:bottom w:val="single" w:sz="4" w:space="0" w:color="auto"/>
              <w:right w:val="single" w:sz="4" w:space="0" w:color="auto"/>
            </w:tcBorders>
            <w:vAlign w:val="center"/>
          </w:tcPr>
          <w:p w14:paraId="0F9B8C40" w14:textId="0820D4BD" w:rsidR="00B77EFD" w:rsidRPr="00B77EFD" w:rsidRDefault="00B77EFD" w:rsidP="00B77EFD">
            <w:pPr>
              <w:pStyle w:val="Porat"/>
              <w:spacing w:after="0" w:line="240" w:lineRule="auto"/>
              <w:jc w:val="center"/>
              <w:outlineLvl w:val="0"/>
              <w:rPr>
                <w:rFonts w:ascii="Arial" w:hAnsi="Arial" w:cs="Arial"/>
                <w:sz w:val="24"/>
                <w:szCs w:val="24"/>
              </w:rPr>
            </w:pPr>
            <w:r w:rsidRPr="00B77EFD">
              <w:rPr>
                <w:rFonts w:ascii="Arial" w:hAnsi="Arial" w:cs="Arial"/>
                <w:smallCaps/>
                <w:sz w:val="24"/>
                <w:szCs w:val="24"/>
              </w:rPr>
              <w:t>689,30</w:t>
            </w:r>
          </w:p>
        </w:tc>
      </w:tr>
    </w:tbl>
    <w:p w14:paraId="3DEE25CC" w14:textId="2D102E5B" w:rsidR="008904E2" w:rsidRPr="007170A7" w:rsidRDefault="008904E2" w:rsidP="00BD0C25">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left"/>
        <w:rPr>
          <w:rFonts w:ascii="Arial" w:hAnsi="Arial" w:cs="Arial"/>
          <w:sz w:val="24"/>
          <w:szCs w:val="24"/>
        </w:rPr>
      </w:pPr>
      <w:r w:rsidRPr="007170A7">
        <w:rPr>
          <w:rFonts w:ascii="Arial" w:hAnsi="Arial" w:cs="Arial"/>
          <w:sz w:val="24"/>
          <w:szCs w:val="24"/>
        </w:rPr>
        <w:t>NMA, gavusi iš banko, kuris tvarko jos sąskaitas, išrašą apie Valstybės iždo departamento pervestas lėšas, paramos gavėjui į Paraiškoje nurodytą paramos gavėjo sąskaitą perveda 70 proc. skirtos paramos sumos dydžio avansą</w:t>
      </w:r>
      <w:r w:rsidR="00B42729" w:rsidRPr="007170A7">
        <w:rPr>
          <w:rFonts w:ascii="Arial" w:hAnsi="Arial" w:cs="Arial"/>
          <w:sz w:val="24"/>
          <w:szCs w:val="24"/>
        </w:rPr>
        <w:t xml:space="preserve"> </w:t>
      </w:r>
      <w:r w:rsidR="00E82E71" w:rsidRPr="00E82E71">
        <w:rPr>
          <w:rFonts w:ascii="Arial" w:hAnsi="Arial" w:cs="Arial"/>
          <w:b/>
          <w:bCs/>
          <w:sz w:val="24"/>
          <w:szCs w:val="24"/>
        </w:rPr>
        <w:t xml:space="preserve">3787,49 </w:t>
      </w:r>
      <w:r w:rsidR="00B42729" w:rsidRPr="007170A7">
        <w:rPr>
          <w:rFonts w:ascii="Arial" w:hAnsi="Arial" w:cs="Arial"/>
          <w:b/>
          <w:bCs/>
          <w:sz w:val="24"/>
          <w:szCs w:val="24"/>
        </w:rPr>
        <w:t>Eur</w:t>
      </w:r>
      <w:r w:rsidRPr="007170A7">
        <w:rPr>
          <w:rFonts w:ascii="Arial" w:hAnsi="Arial" w:cs="Arial"/>
          <w:sz w:val="24"/>
          <w:szCs w:val="24"/>
        </w:rPr>
        <w:t>.</w:t>
      </w:r>
    </w:p>
    <w:p w14:paraId="742CE21E" w14:textId="123317E3" w:rsidR="008904E2" w:rsidRPr="007170A7" w:rsidRDefault="008904E2" w:rsidP="00BD0C25">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left"/>
        <w:rPr>
          <w:rFonts w:ascii="Arial" w:hAnsi="Arial" w:cs="Arial"/>
          <w:sz w:val="24"/>
          <w:szCs w:val="24"/>
        </w:rPr>
      </w:pPr>
      <w:r w:rsidRPr="007170A7">
        <w:rPr>
          <w:rFonts w:ascii="Arial" w:hAnsi="Arial" w:cs="Arial"/>
          <w:sz w:val="24"/>
          <w:szCs w:val="24"/>
        </w:rPr>
        <w:t>Projektas turi būti įgyvendintas ir mokėjimo prašymas pateiktas per Taisyklių 2</w:t>
      </w:r>
      <w:r w:rsidR="006E57FD" w:rsidRPr="007170A7">
        <w:rPr>
          <w:rFonts w:ascii="Arial" w:hAnsi="Arial" w:cs="Arial"/>
          <w:sz w:val="24"/>
          <w:szCs w:val="24"/>
        </w:rPr>
        <w:t>8</w:t>
      </w:r>
      <w:r w:rsidRPr="007170A7">
        <w:rPr>
          <w:rFonts w:ascii="Arial" w:hAnsi="Arial" w:cs="Arial"/>
          <w:sz w:val="24"/>
          <w:szCs w:val="24"/>
        </w:rPr>
        <w:t>.</w:t>
      </w:r>
      <w:r w:rsidR="006E57FD" w:rsidRPr="007170A7">
        <w:rPr>
          <w:rFonts w:ascii="Arial" w:hAnsi="Arial" w:cs="Arial"/>
          <w:sz w:val="24"/>
          <w:szCs w:val="24"/>
        </w:rPr>
        <w:t>1</w:t>
      </w:r>
      <w:r w:rsidRPr="007170A7">
        <w:rPr>
          <w:rFonts w:ascii="Arial" w:hAnsi="Arial" w:cs="Arial"/>
          <w:sz w:val="24"/>
          <w:szCs w:val="24"/>
        </w:rPr>
        <w:t xml:space="preserve"> papunktyje įtvirtintą terminą iki 202</w:t>
      </w:r>
      <w:r w:rsidR="00A4345C" w:rsidRPr="007170A7">
        <w:rPr>
          <w:rFonts w:ascii="Arial" w:hAnsi="Arial" w:cs="Arial"/>
          <w:sz w:val="24"/>
          <w:szCs w:val="24"/>
        </w:rPr>
        <w:t>4</w:t>
      </w:r>
      <w:r w:rsidRPr="007170A7">
        <w:rPr>
          <w:rFonts w:ascii="Arial" w:hAnsi="Arial" w:cs="Arial"/>
          <w:sz w:val="24"/>
          <w:szCs w:val="24"/>
        </w:rPr>
        <w:t xml:space="preserve"> m. spalio 31 d. Mokėjimo prašymai ir papildomi dokumentai teikiami pasirašyti kvalifikuotu elektroniniu parašu, juos siunčiant el. paštu </w:t>
      </w:r>
      <w:hyperlink r:id="rId20" w:history="1">
        <w:r w:rsidRPr="007170A7">
          <w:rPr>
            <w:rFonts w:ascii="Arial" w:hAnsi="Arial" w:cs="Arial"/>
            <w:color w:val="0000FF"/>
            <w:sz w:val="24"/>
            <w:szCs w:val="24"/>
          </w:rPr>
          <w:t>dokumentai@nma.lt</w:t>
        </w:r>
      </w:hyperlink>
      <w:r w:rsidRPr="007170A7">
        <w:rPr>
          <w:rFonts w:ascii="Arial" w:hAnsi="Arial" w:cs="Arial"/>
          <w:color w:val="0000FF"/>
          <w:sz w:val="24"/>
          <w:szCs w:val="24"/>
        </w:rPr>
        <w:t>.</w:t>
      </w:r>
    </w:p>
    <w:p w14:paraId="3CFDCA39" w14:textId="39437F49" w:rsidR="00014AF8" w:rsidRPr="007170A7" w:rsidRDefault="00014AF8" w:rsidP="00BD0C25">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left"/>
        <w:rPr>
          <w:rFonts w:ascii="Arial" w:hAnsi="Arial" w:cs="Arial"/>
          <w:sz w:val="24"/>
          <w:szCs w:val="24"/>
        </w:rPr>
      </w:pPr>
      <w:bookmarkStart w:id="0" w:name="_Hlk95225117"/>
      <w:r w:rsidRPr="007170A7">
        <w:rPr>
          <w:rFonts w:ascii="Arial" w:hAnsi="Arial" w:cs="Arial"/>
          <w:sz w:val="24"/>
          <w:szCs w:val="24"/>
        </w:rPr>
        <w:t xml:space="preserve">Kai </w:t>
      </w:r>
      <w:r w:rsidR="007873BB" w:rsidRPr="007170A7">
        <w:rPr>
          <w:rFonts w:ascii="Arial" w:hAnsi="Arial" w:cs="Arial"/>
          <w:sz w:val="24"/>
          <w:szCs w:val="24"/>
        </w:rPr>
        <w:t>p</w:t>
      </w:r>
      <w:r w:rsidRPr="007170A7">
        <w:rPr>
          <w:rFonts w:ascii="Arial" w:hAnsi="Arial" w:cs="Arial"/>
          <w:sz w:val="24"/>
          <w:szCs w:val="24"/>
        </w:rPr>
        <w:t xml:space="preserve">rojektas įgyvendinamas pagal antrąją veiklos sritį, mokėjimo prašymo ir </w:t>
      </w:r>
      <w:r w:rsidR="007873BB" w:rsidRPr="007170A7">
        <w:rPr>
          <w:rFonts w:ascii="Arial" w:hAnsi="Arial" w:cs="Arial"/>
          <w:sz w:val="24"/>
          <w:szCs w:val="24"/>
        </w:rPr>
        <w:t>p</w:t>
      </w:r>
      <w:r w:rsidRPr="007170A7">
        <w:rPr>
          <w:rFonts w:ascii="Arial" w:hAnsi="Arial" w:cs="Arial"/>
          <w:sz w:val="24"/>
          <w:szCs w:val="24"/>
        </w:rPr>
        <w:t xml:space="preserve">rojekto įgyvendinimo terminas gali būti pratęstas ne ilgesniam kaip 6 mėn. terminui, jeigu NMA iki mokėjimo prašymo pateikimo termino pabaigos pateikiamas motyvuotas prašymas raštu, kuriame nurodoma </w:t>
      </w:r>
      <w:r w:rsidR="00091C21" w:rsidRPr="007170A7">
        <w:rPr>
          <w:rFonts w:ascii="Arial" w:hAnsi="Arial" w:cs="Arial"/>
          <w:sz w:val="24"/>
          <w:szCs w:val="24"/>
        </w:rPr>
        <w:t>p</w:t>
      </w:r>
      <w:r w:rsidRPr="007170A7">
        <w:rPr>
          <w:rFonts w:ascii="Arial" w:hAnsi="Arial" w:cs="Arial"/>
          <w:sz w:val="24"/>
          <w:szCs w:val="24"/>
        </w:rPr>
        <w:t xml:space="preserve">rojekto įgyvendinimo ir mokėjimo prašymo termino pratęsimo priežastis ir kuriam laikui prašoma terminą pratęsti. </w:t>
      </w:r>
    </w:p>
    <w:p w14:paraId="77FEBA1A" w14:textId="1426A7D7" w:rsidR="00A4345C" w:rsidRPr="007170A7" w:rsidRDefault="00A4345C" w:rsidP="00BD0C25">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left"/>
        <w:rPr>
          <w:rFonts w:ascii="Arial" w:hAnsi="Arial" w:cs="Arial"/>
          <w:sz w:val="24"/>
          <w:szCs w:val="24"/>
        </w:rPr>
      </w:pPr>
      <w:r w:rsidRPr="007170A7">
        <w:rPr>
          <w:rFonts w:ascii="Arial" w:hAnsi="Arial" w:cs="Arial"/>
          <w:sz w:val="24"/>
          <w:szCs w:val="24"/>
        </w:rPr>
        <w:t>Jei paramos gavėjas, kuris pateikė projektus pagal visas veiklos sritis, dėl Lietuvos Respublikos Vyriausybės paskelbto karantino ar ekstremalios situacijos dėl COVID-19 ligos (koronaviruso infekcijos) plitimo grėsmės neturi galimybių laiku ir tinkamai įgyvendinti projekte numatytų veiklų, jis gali el. paštu iki projekto įgyvendinimo pabaigos informuoti NMA ir pratęsti veiklų įgyvendinimo terminą iki 202</w:t>
      </w:r>
      <w:r w:rsidR="006E57FD" w:rsidRPr="007170A7">
        <w:rPr>
          <w:rFonts w:ascii="Arial" w:hAnsi="Arial" w:cs="Arial"/>
          <w:sz w:val="24"/>
          <w:szCs w:val="24"/>
        </w:rPr>
        <w:t>4</w:t>
      </w:r>
      <w:r w:rsidRPr="007170A7">
        <w:rPr>
          <w:rFonts w:ascii="Arial" w:hAnsi="Arial" w:cs="Arial"/>
          <w:sz w:val="24"/>
          <w:szCs w:val="24"/>
        </w:rPr>
        <w:t xml:space="preserve"> m. gruodžio 31 d.</w:t>
      </w:r>
    </w:p>
    <w:p w14:paraId="7CAA834B" w14:textId="77777777" w:rsidR="00A4345C" w:rsidRPr="007170A7" w:rsidRDefault="00A4345C" w:rsidP="00BD0C25">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left"/>
        <w:rPr>
          <w:rFonts w:ascii="Arial" w:hAnsi="Arial" w:cs="Arial"/>
          <w:sz w:val="24"/>
          <w:szCs w:val="24"/>
        </w:rPr>
      </w:pPr>
      <w:bookmarkStart w:id="1" w:name="_Hlk95225170"/>
      <w:bookmarkEnd w:id="0"/>
      <w:r w:rsidRPr="007170A7">
        <w:rPr>
          <w:rFonts w:ascii="Arial" w:hAnsi="Arial" w:cs="Arial"/>
          <w:sz w:val="24"/>
          <w:szCs w:val="24"/>
        </w:rPr>
        <w:t xml:space="preserve">Paramos gavėjas įsipareigoja viešinti gautą paramą. Viešinimo priemonėms turi būti naudojamas </w:t>
      </w:r>
      <w:bookmarkStart w:id="2" w:name="_Hlk95460735"/>
      <w:r w:rsidRPr="007170A7">
        <w:rPr>
          <w:rFonts w:ascii="Arial" w:hAnsi="Arial" w:cs="Arial"/>
          <w:sz w:val="24"/>
          <w:szCs w:val="24"/>
        </w:rPr>
        <w:t>Žemės ūkio ministerijos (toliau – Ministerija)</w:t>
      </w:r>
      <w:bookmarkEnd w:id="2"/>
      <w:r w:rsidRPr="007170A7">
        <w:rPr>
          <w:rFonts w:ascii="Arial" w:hAnsi="Arial" w:cs="Arial"/>
          <w:sz w:val="24"/>
          <w:szCs w:val="24"/>
        </w:rPr>
        <w:t xml:space="preserve"> logotipas ir nurodyta, kad lėšas projektui įgyvendinti skyrė Ministerija (Ministerijos logotipai skelbiami Ministerijos svetainėje).</w:t>
      </w:r>
    </w:p>
    <w:p w14:paraId="347BC6E4" w14:textId="487519B4" w:rsidR="00A4345C" w:rsidRPr="007170A7" w:rsidRDefault="00A4345C" w:rsidP="00BD0C25">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left"/>
        <w:rPr>
          <w:rFonts w:ascii="Arial" w:hAnsi="Arial" w:cs="Arial"/>
          <w:sz w:val="24"/>
          <w:szCs w:val="24"/>
        </w:rPr>
      </w:pPr>
      <w:bookmarkStart w:id="3" w:name="_Hlk125976947"/>
      <w:r w:rsidRPr="007170A7">
        <w:rPr>
          <w:rFonts w:ascii="Arial" w:hAnsi="Arial" w:cs="Arial"/>
          <w:sz w:val="24"/>
          <w:szCs w:val="24"/>
        </w:rPr>
        <w:t>Mokėjimo prašymai ir papildomi dokumentai teikiami pasirašyti kvalifikuotu elektroniniu parašu, juos siunčiant el. paštu</w:t>
      </w:r>
      <w:r w:rsidR="003F2778" w:rsidRPr="007170A7">
        <w:rPr>
          <w:rFonts w:ascii="Arial" w:hAnsi="Arial" w:cs="Arial"/>
          <w:sz w:val="24"/>
          <w:szCs w:val="24"/>
        </w:rPr>
        <w:t xml:space="preserve"> </w:t>
      </w:r>
      <w:hyperlink r:id="rId21" w:history="1">
        <w:r w:rsidR="003F2778" w:rsidRPr="007170A7">
          <w:rPr>
            <w:rFonts w:ascii="Arial" w:hAnsi="Arial" w:cs="Arial"/>
            <w:color w:val="0000FF"/>
            <w:sz w:val="24"/>
            <w:szCs w:val="24"/>
          </w:rPr>
          <w:t>dokumentai@nma.lt</w:t>
        </w:r>
      </w:hyperlink>
      <w:r w:rsidRPr="007170A7">
        <w:rPr>
          <w:rFonts w:ascii="Arial" w:hAnsi="Arial" w:cs="Arial"/>
          <w:sz w:val="24"/>
          <w:szCs w:val="24"/>
        </w:rPr>
        <w:t>, pateikiant mokėjimo prašymą ir skenuotus papildomus dokumentus.</w:t>
      </w:r>
    </w:p>
    <w:bookmarkEnd w:id="1"/>
    <w:bookmarkEnd w:id="3"/>
    <w:p w14:paraId="4360BC20" w14:textId="6511FC8F" w:rsidR="00A4345C" w:rsidRPr="007170A7" w:rsidRDefault="00A4345C" w:rsidP="00BD0C25">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left"/>
        <w:rPr>
          <w:rFonts w:ascii="Arial" w:hAnsi="Arial" w:cs="Arial"/>
          <w:sz w:val="24"/>
          <w:szCs w:val="24"/>
        </w:rPr>
      </w:pPr>
      <w:r w:rsidRPr="007170A7">
        <w:rPr>
          <w:rFonts w:ascii="Arial" w:hAnsi="Arial" w:cs="Arial"/>
          <w:sz w:val="24"/>
          <w:szCs w:val="24"/>
        </w:rPr>
        <w:t xml:space="preserve">Dėl išsamesnės informacijos galite kreiptis telefonu (8 5) 252 6999, elektroniniu paštu (adresu </w:t>
      </w:r>
      <w:hyperlink r:id="rId22" w:history="1">
        <w:r w:rsidR="00091C21" w:rsidRPr="007170A7">
          <w:rPr>
            <w:rStyle w:val="Hipersaitas"/>
            <w:rFonts w:ascii="Arial" w:hAnsi="Arial" w:cs="Arial"/>
            <w:sz w:val="24"/>
            <w:szCs w:val="24"/>
          </w:rPr>
          <w:t>info@nma.lt</w:t>
        </w:r>
      </w:hyperlink>
      <w:r w:rsidRPr="007170A7">
        <w:rPr>
          <w:rFonts w:ascii="Arial" w:hAnsi="Arial" w:cs="Arial"/>
          <w:sz w:val="24"/>
          <w:szCs w:val="24"/>
        </w:rPr>
        <w:t>) arba raštu. Klausiant raštu ar elektroniniu paštu, reikėtų nurodyti įmonės pavadinimą ir kodą / vardą, pavardę, asmens kodą (jei fizinis asmuo), adresą, telefono numerį. Taip pat išsamesnė informacija Jums bus suteikta tiesiogiai atvykus į NMA adresu: Blindžių g. 17, Vilnius.</w:t>
      </w:r>
    </w:p>
    <w:p w14:paraId="711DEB78" w14:textId="77777777" w:rsidR="00A4345C" w:rsidRPr="007170A7" w:rsidRDefault="00A4345C" w:rsidP="00BD0C25">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left"/>
        <w:rPr>
          <w:rFonts w:ascii="Arial" w:hAnsi="Arial" w:cs="Arial"/>
          <w:sz w:val="24"/>
          <w:szCs w:val="24"/>
        </w:rPr>
      </w:pPr>
      <w:r w:rsidRPr="007170A7">
        <w:rPr>
          <w:rFonts w:ascii="Arial" w:hAnsi="Arial" w:cs="Arial"/>
          <w:sz w:val="24"/>
          <w:szCs w:val="24"/>
        </w:rPr>
        <w:lastRenderedPageBreak/>
        <w:t>Informacija šiame pranešime gali būti konfidenciali ir skirta tik asmeniui, kuriam yra adresuota. Jeigu Jūs šį pranešimą gavote per klaidą, prašome nedelsiant jį sunaikinti ir apie tai informuoti siuntėją. Jūs negalite atskleisti šiame pranešime esančios informacijos.</w:t>
      </w:r>
    </w:p>
    <w:p w14:paraId="4663E734" w14:textId="2FE9440C" w:rsidR="00A4345C" w:rsidRPr="007170A7" w:rsidRDefault="007873BB" w:rsidP="00BD0C25">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rPr>
          <w:rFonts w:ascii="Arial" w:hAnsi="Arial" w:cs="Arial"/>
          <w:sz w:val="24"/>
          <w:szCs w:val="24"/>
        </w:rPr>
      </w:pPr>
      <w:bookmarkStart w:id="4" w:name="_Hlk155681344"/>
      <w:r w:rsidRPr="007170A7">
        <w:rPr>
          <w:rFonts w:ascii="Arial" w:hAnsi="Arial" w:cs="Arial"/>
          <w:sz w:val="24"/>
          <w:szCs w:val="24"/>
        </w:rPr>
        <w:t>Teisės aktai, kuriais pagrįsta rašte pateikta informacija, yra nurodyti išnašose. Jei esate ekrano skaitymo programos naudotojas, instrukciją, kaip peržiūrėti išnašas, galite rasti NMA svetainės skiltyje „Asmenų aptarnavimas“</w:t>
      </w:r>
      <w:bookmarkEnd w:id="4"/>
      <w:r w:rsidR="00091C21" w:rsidRPr="007170A7">
        <w:rPr>
          <w:rFonts w:ascii="Arial" w:hAnsi="Arial" w:cs="Arial"/>
          <w:sz w:val="24"/>
          <w:szCs w:val="24"/>
        </w:rPr>
        <w:t>.</w:t>
      </w:r>
    </w:p>
    <w:p w14:paraId="01A99A73" w14:textId="77777777" w:rsidR="00A4345C" w:rsidRPr="007170A7" w:rsidRDefault="00A4345C" w:rsidP="00091C21">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firstLine="709"/>
        <w:rPr>
          <w:rFonts w:ascii="Arial" w:hAnsi="Arial" w:cs="Arial"/>
          <w:sz w:val="24"/>
          <w:szCs w:val="24"/>
        </w:rPr>
      </w:pPr>
      <w:r w:rsidRPr="007170A7">
        <w:rPr>
          <w:rFonts w:ascii="Arial" w:hAnsi="Arial" w:cs="Arial"/>
          <w:sz w:val="24"/>
          <w:szCs w:val="24"/>
        </w:rPr>
        <w:t>Pagarbiai</w:t>
      </w:r>
    </w:p>
    <w:p w14:paraId="3312423D" w14:textId="77777777" w:rsidR="00914697" w:rsidRPr="007170A7" w:rsidRDefault="00914697" w:rsidP="00914697">
      <w:pPr>
        <w:spacing w:after="0" w:line="276" w:lineRule="auto"/>
        <w:rPr>
          <w:rFonts w:ascii="Arial" w:hAnsi="Arial" w:cs="Arial"/>
          <w:sz w:val="24"/>
          <w:szCs w:val="24"/>
        </w:rPr>
      </w:pPr>
      <w:r w:rsidRPr="007170A7">
        <w:rPr>
          <w:rFonts w:ascii="Arial" w:hAnsi="Arial" w:cs="Arial"/>
          <w:sz w:val="24"/>
          <w:szCs w:val="24"/>
        </w:rPr>
        <w:t>Kaimo plėtros, žuvininkystės programų</w:t>
      </w:r>
    </w:p>
    <w:p w14:paraId="5E83F048" w14:textId="77777777" w:rsidR="00914697" w:rsidRPr="007170A7" w:rsidRDefault="00914697" w:rsidP="00914697">
      <w:pPr>
        <w:spacing w:after="0" w:line="276" w:lineRule="auto"/>
        <w:rPr>
          <w:rFonts w:ascii="Arial" w:hAnsi="Arial" w:cs="Arial"/>
          <w:sz w:val="24"/>
          <w:szCs w:val="24"/>
        </w:rPr>
      </w:pPr>
      <w:r w:rsidRPr="007170A7">
        <w:rPr>
          <w:rFonts w:ascii="Arial" w:hAnsi="Arial" w:cs="Arial"/>
          <w:sz w:val="24"/>
          <w:szCs w:val="24"/>
        </w:rPr>
        <w:t xml:space="preserve">ir nacionalinės paramos departamento </w:t>
      </w:r>
    </w:p>
    <w:p w14:paraId="4AE2D2F4" w14:textId="0E735D32" w:rsidR="001E5ECC" w:rsidRDefault="00914697" w:rsidP="00914697">
      <w:pPr>
        <w:pStyle w:val="pavadinimas1"/>
        <w:spacing w:before="0" w:beforeAutospacing="0" w:after="0" w:afterAutospacing="0" w:line="276" w:lineRule="auto"/>
        <w:jc w:val="both"/>
        <w:rPr>
          <w:rFonts w:ascii="Arial" w:hAnsi="Arial" w:cs="Arial"/>
          <w:lang w:val="lt-LT"/>
        </w:rPr>
      </w:pPr>
      <w:r w:rsidRPr="007170A7">
        <w:rPr>
          <w:rFonts w:ascii="Arial" w:hAnsi="Arial" w:cs="Arial"/>
          <w:lang w:val="lt-LT"/>
        </w:rPr>
        <w:t>Nacionalinės paramos skyriaus vedėjas                                                          Tomas Jackūnas</w:t>
      </w:r>
    </w:p>
    <w:p w14:paraId="7ACB04D4" w14:textId="7B301442" w:rsidR="00B77169" w:rsidRDefault="00B77169" w:rsidP="00914697">
      <w:pPr>
        <w:pStyle w:val="pavadinimas1"/>
        <w:spacing w:before="0" w:beforeAutospacing="0" w:after="0" w:afterAutospacing="0" w:line="276" w:lineRule="auto"/>
        <w:jc w:val="both"/>
        <w:rPr>
          <w:rFonts w:ascii="Arial" w:hAnsi="Arial" w:cs="Arial"/>
          <w:lang w:val="lt-LT"/>
        </w:rPr>
      </w:pPr>
    </w:p>
    <w:p w14:paraId="7E8620FB" w14:textId="7AAC4ADF" w:rsidR="00596E08" w:rsidRDefault="00596E08" w:rsidP="00914697">
      <w:pPr>
        <w:pStyle w:val="pavadinimas1"/>
        <w:spacing w:before="0" w:beforeAutospacing="0" w:after="0" w:afterAutospacing="0" w:line="276" w:lineRule="auto"/>
        <w:jc w:val="both"/>
        <w:rPr>
          <w:rFonts w:ascii="Arial" w:hAnsi="Arial" w:cs="Arial"/>
          <w:lang w:val="lt-LT"/>
        </w:rPr>
      </w:pPr>
    </w:p>
    <w:p w14:paraId="3EC1396F" w14:textId="15C52ADF" w:rsidR="00596E08" w:rsidRDefault="00596E08" w:rsidP="00914697">
      <w:pPr>
        <w:pStyle w:val="pavadinimas1"/>
        <w:spacing w:before="0" w:beforeAutospacing="0" w:after="0" w:afterAutospacing="0" w:line="276" w:lineRule="auto"/>
        <w:jc w:val="both"/>
        <w:rPr>
          <w:rFonts w:ascii="Arial" w:hAnsi="Arial" w:cs="Arial"/>
          <w:lang w:val="lt-LT"/>
        </w:rPr>
      </w:pPr>
    </w:p>
    <w:p w14:paraId="480A74CB" w14:textId="542F6A09" w:rsidR="00596E08" w:rsidRDefault="00596E08" w:rsidP="00914697">
      <w:pPr>
        <w:pStyle w:val="pavadinimas1"/>
        <w:spacing w:before="0" w:beforeAutospacing="0" w:after="0" w:afterAutospacing="0" w:line="276" w:lineRule="auto"/>
        <w:jc w:val="both"/>
        <w:rPr>
          <w:rFonts w:ascii="Arial" w:hAnsi="Arial" w:cs="Arial"/>
          <w:lang w:val="lt-LT"/>
        </w:rPr>
      </w:pPr>
    </w:p>
    <w:p w14:paraId="6402ACEB" w14:textId="55B09C1F" w:rsidR="00B77169" w:rsidRDefault="00B77169" w:rsidP="00914697">
      <w:pPr>
        <w:pStyle w:val="pavadinimas1"/>
        <w:spacing w:before="0" w:beforeAutospacing="0" w:after="0" w:afterAutospacing="0" w:line="276" w:lineRule="auto"/>
        <w:jc w:val="both"/>
        <w:rPr>
          <w:rFonts w:ascii="Arial" w:hAnsi="Arial" w:cs="Arial"/>
          <w:lang w:val="lt-LT"/>
        </w:rPr>
      </w:pPr>
    </w:p>
    <w:p w14:paraId="7362288D" w14:textId="17BA9A84" w:rsidR="00B77169" w:rsidRDefault="00B77169" w:rsidP="00914697">
      <w:pPr>
        <w:pStyle w:val="pavadinimas1"/>
        <w:spacing w:before="0" w:beforeAutospacing="0" w:after="0" w:afterAutospacing="0" w:line="276" w:lineRule="auto"/>
        <w:jc w:val="both"/>
        <w:rPr>
          <w:rFonts w:ascii="Arial" w:hAnsi="Arial" w:cs="Arial"/>
          <w:lang w:val="lt-LT"/>
        </w:rPr>
      </w:pPr>
    </w:p>
    <w:p w14:paraId="6CC68601" w14:textId="170FBC37" w:rsidR="00B77169" w:rsidRDefault="00B77169" w:rsidP="00914697">
      <w:pPr>
        <w:pStyle w:val="pavadinimas1"/>
        <w:spacing w:before="0" w:beforeAutospacing="0" w:after="0" w:afterAutospacing="0" w:line="276" w:lineRule="auto"/>
        <w:jc w:val="both"/>
        <w:rPr>
          <w:rFonts w:ascii="Arial" w:hAnsi="Arial" w:cs="Arial"/>
          <w:lang w:val="lt-LT"/>
        </w:rPr>
      </w:pPr>
    </w:p>
    <w:p w14:paraId="05BD8C7E" w14:textId="53C375BE" w:rsidR="002013D6" w:rsidRDefault="002013D6" w:rsidP="00914697">
      <w:pPr>
        <w:pStyle w:val="pavadinimas1"/>
        <w:spacing w:before="0" w:beforeAutospacing="0" w:after="0" w:afterAutospacing="0" w:line="276" w:lineRule="auto"/>
        <w:jc w:val="both"/>
        <w:rPr>
          <w:rFonts w:ascii="Arial" w:hAnsi="Arial" w:cs="Arial"/>
          <w:lang w:val="lt-LT"/>
        </w:rPr>
      </w:pPr>
    </w:p>
    <w:p w14:paraId="0C88EE2A" w14:textId="7C25898F" w:rsidR="002013D6" w:rsidRDefault="002013D6" w:rsidP="00914697">
      <w:pPr>
        <w:pStyle w:val="pavadinimas1"/>
        <w:spacing w:before="0" w:beforeAutospacing="0" w:after="0" w:afterAutospacing="0" w:line="276" w:lineRule="auto"/>
        <w:jc w:val="both"/>
        <w:rPr>
          <w:rFonts w:ascii="Arial" w:hAnsi="Arial" w:cs="Arial"/>
          <w:lang w:val="lt-LT"/>
        </w:rPr>
      </w:pPr>
    </w:p>
    <w:p w14:paraId="471B3E04" w14:textId="7B26FE16" w:rsidR="002013D6" w:rsidRDefault="002013D6" w:rsidP="00914697">
      <w:pPr>
        <w:pStyle w:val="pavadinimas1"/>
        <w:spacing w:before="0" w:beforeAutospacing="0" w:after="0" w:afterAutospacing="0" w:line="276" w:lineRule="auto"/>
        <w:jc w:val="both"/>
        <w:rPr>
          <w:rFonts w:ascii="Arial" w:hAnsi="Arial" w:cs="Arial"/>
          <w:lang w:val="lt-LT"/>
        </w:rPr>
      </w:pPr>
    </w:p>
    <w:p w14:paraId="21EE7BA5" w14:textId="550A20E9" w:rsidR="002013D6" w:rsidRDefault="002013D6" w:rsidP="00914697">
      <w:pPr>
        <w:pStyle w:val="pavadinimas1"/>
        <w:spacing w:before="0" w:beforeAutospacing="0" w:after="0" w:afterAutospacing="0" w:line="276" w:lineRule="auto"/>
        <w:jc w:val="both"/>
        <w:rPr>
          <w:rFonts w:ascii="Arial" w:hAnsi="Arial" w:cs="Arial"/>
          <w:lang w:val="lt-LT"/>
        </w:rPr>
      </w:pPr>
    </w:p>
    <w:p w14:paraId="54CE47D3" w14:textId="016242C7" w:rsidR="001A581A" w:rsidRPr="007170A7" w:rsidRDefault="003E2219" w:rsidP="00143EE7">
      <w:pPr>
        <w:spacing w:before="5640" w:after="0" w:line="240" w:lineRule="auto"/>
        <w:rPr>
          <w:rFonts w:ascii="Arial" w:hAnsi="Arial" w:cs="Arial"/>
          <w:sz w:val="24"/>
          <w:szCs w:val="24"/>
        </w:rPr>
      </w:pPr>
      <w:r w:rsidRPr="007170A7">
        <w:rPr>
          <w:rFonts w:ascii="Arial" w:hAnsi="Arial" w:cs="Arial"/>
          <w:noProof/>
          <w:sz w:val="24"/>
          <w:szCs w:val="24"/>
          <w:lang w:eastAsia="lt-LT"/>
        </w:rPr>
        <w:drawing>
          <wp:inline distT="0" distB="0" distL="0" distR="0" wp14:anchorId="23304A23" wp14:editId="160366AF">
            <wp:extent cx="782955" cy="741883"/>
            <wp:effectExtent l="0" t="0" r="0" b="1270"/>
            <wp:docPr id="5" name="Picture 5" descr="NMA sukis_ logotipas 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A sukis_ logotipas j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38220" cy="794249"/>
                    </a:xfrm>
                    <a:prstGeom prst="rect">
                      <a:avLst/>
                    </a:prstGeom>
                    <a:noFill/>
                    <a:ln>
                      <a:noFill/>
                    </a:ln>
                  </pic:spPr>
                </pic:pic>
              </a:graphicData>
            </a:graphic>
          </wp:inline>
        </w:drawing>
      </w:r>
      <w:r w:rsidR="00914697" w:rsidRPr="007170A7">
        <w:t xml:space="preserve"> </w:t>
      </w:r>
      <w:r w:rsidR="00914697" w:rsidRPr="007170A7">
        <w:rPr>
          <w:rFonts w:ascii="Arial" w:hAnsi="Arial" w:cs="Arial"/>
          <w:sz w:val="24"/>
          <w:szCs w:val="24"/>
        </w:rPr>
        <w:t>Dalia Avižienė, tel. (8 5) 252 6814</w:t>
      </w:r>
    </w:p>
    <w:sectPr w:rsidR="001A581A" w:rsidRPr="007170A7" w:rsidSect="003F2778">
      <w:headerReference w:type="default" r:id="rId24"/>
      <w:type w:val="continuous"/>
      <w:pgSz w:w="11907" w:h="16840" w:code="9"/>
      <w:pgMar w:top="1134" w:right="567" w:bottom="1134" w:left="1701" w:header="567"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EB6D7" w14:textId="77777777" w:rsidR="000726AE" w:rsidRDefault="000726AE">
      <w:r>
        <w:separator/>
      </w:r>
    </w:p>
  </w:endnote>
  <w:endnote w:type="continuationSeparator" w:id="0">
    <w:p w14:paraId="2D3D7111" w14:textId="77777777" w:rsidR="000726AE" w:rsidRDefault="0007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kChampa">
    <w:altName w:val="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E47D6" w14:textId="77777777" w:rsidR="001A581A" w:rsidRDefault="00E908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CE47D7" w14:textId="77777777" w:rsidR="001A581A" w:rsidRDefault="001A581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E47D9" w14:textId="77777777" w:rsidR="001A581A" w:rsidRDefault="001A581A">
    <w:pPr>
      <w:pStyle w:val="Por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742C9" w14:textId="77777777" w:rsidR="000726AE" w:rsidRDefault="000726AE">
      <w:r>
        <w:separator/>
      </w:r>
    </w:p>
  </w:footnote>
  <w:footnote w:type="continuationSeparator" w:id="0">
    <w:p w14:paraId="6F6849D6" w14:textId="77777777" w:rsidR="000726AE" w:rsidRDefault="000726AE">
      <w:r>
        <w:continuationSeparator/>
      </w:r>
    </w:p>
  </w:footnote>
  <w:footnote w:id="1">
    <w:p w14:paraId="78EB7F06" w14:textId="61C9C237" w:rsidR="008904E2" w:rsidRPr="007873BB" w:rsidRDefault="008904E2" w:rsidP="007873BB">
      <w:pPr>
        <w:pStyle w:val="Puslapioinaostekstas"/>
        <w:spacing w:line="276" w:lineRule="auto"/>
        <w:jc w:val="left"/>
        <w:rPr>
          <w:rFonts w:ascii="Arial" w:hAnsi="Arial" w:cs="Arial"/>
        </w:rPr>
      </w:pPr>
      <w:r>
        <w:rPr>
          <w:rStyle w:val="Puslapioinaosnuoroda"/>
        </w:rPr>
        <w:footnoteRef/>
      </w:r>
      <w:r>
        <w:t xml:space="preserve"> </w:t>
      </w:r>
      <w:r w:rsidR="00A4345C" w:rsidRPr="007873BB">
        <w:rPr>
          <w:rFonts w:ascii="Arial" w:hAnsi="Arial" w:cs="Arial"/>
        </w:rPr>
        <w:t>N</w:t>
      </w:r>
      <w:r w:rsidRPr="007873BB">
        <w:rPr>
          <w:rFonts w:ascii="Arial" w:hAnsi="Arial" w:cs="Arial"/>
        </w:rPr>
        <w:t>acionalinės paramos kaimo bendruomenių veiklai teikimo taisyklės, patvirtintos Lietuvos Respublikos žemės ūkio ministro 202</w:t>
      </w:r>
      <w:r w:rsidR="00A4345C" w:rsidRPr="007873BB">
        <w:rPr>
          <w:rFonts w:ascii="Arial" w:hAnsi="Arial" w:cs="Arial"/>
        </w:rPr>
        <w:t>3</w:t>
      </w:r>
      <w:r w:rsidRPr="007873BB">
        <w:rPr>
          <w:rFonts w:ascii="Arial" w:hAnsi="Arial" w:cs="Arial"/>
        </w:rPr>
        <w:t xml:space="preserve"> m. gruodžio </w:t>
      </w:r>
      <w:r w:rsidR="00AF61AE">
        <w:rPr>
          <w:rFonts w:ascii="Arial" w:hAnsi="Arial" w:cs="Arial"/>
        </w:rPr>
        <w:t>1</w:t>
      </w:r>
      <w:r w:rsidRPr="007873BB">
        <w:rPr>
          <w:rFonts w:ascii="Arial" w:hAnsi="Arial" w:cs="Arial"/>
        </w:rPr>
        <w:t>3 d. įsakymu Nr. 3D-8</w:t>
      </w:r>
      <w:r w:rsidR="00A4345C" w:rsidRPr="007873BB">
        <w:rPr>
          <w:rFonts w:ascii="Arial" w:hAnsi="Arial" w:cs="Arial"/>
        </w:rPr>
        <w:t>47</w:t>
      </w:r>
      <w:r w:rsidRPr="007873BB">
        <w:rPr>
          <w:rFonts w:ascii="Arial" w:hAnsi="Arial" w:cs="Arial"/>
        </w:rPr>
        <w:t xml:space="preserve"> „Dėl </w:t>
      </w:r>
      <w:r w:rsidR="007873BB">
        <w:rPr>
          <w:rFonts w:ascii="Arial" w:hAnsi="Arial" w:cs="Arial"/>
        </w:rPr>
        <w:t>N</w:t>
      </w:r>
      <w:r w:rsidRPr="007873BB">
        <w:rPr>
          <w:rFonts w:ascii="Arial" w:hAnsi="Arial" w:cs="Arial"/>
        </w:rPr>
        <w:t>acionalinės paramos kaimo bendruomenių veiklai teikimo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395111"/>
      <w:docPartObj>
        <w:docPartGallery w:val="Page Numbers (Top of Page)"/>
        <w:docPartUnique/>
      </w:docPartObj>
    </w:sdtPr>
    <w:sdtContent>
      <w:p w14:paraId="33A28544" w14:textId="20D8C8E2" w:rsidR="00BD0C25" w:rsidRDefault="00BD0C25">
        <w:pPr>
          <w:pStyle w:val="Antrats"/>
          <w:jc w:val="center"/>
        </w:pPr>
        <w:r>
          <w:fldChar w:fldCharType="begin"/>
        </w:r>
        <w:r>
          <w:instrText>PAGE   \* MERGEFORMAT</w:instrText>
        </w:r>
        <w:r>
          <w:fldChar w:fldCharType="separate"/>
        </w:r>
        <w:r>
          <w:t>2</w:t>
        </w:r>
        <w:r>
          <w:fldChar w:fldCharType="end"/>
        </w:r>
      </w:p>
    </w:sdtContent>
  </w:sdt>
  <w:p w14:paraId="67E8366F" w14:textId="77777777" w:rsidR="00BD0C25" w:rsidRDefault="00BD0C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7F6A" w14:textId="47A5295C" w:rsidR="00BD0C25" w:rsidRDefault="00BD0C25">
    <w:pPr>
      <w:pStyle w:val="Antrats"/>
    </w:pPr>
  </w:p>
  <w:p w14:paraId="263095AD" w14:textId="77777777" w:rsidR="00BD0C25" w:rsidRDefault="00BD0C2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6979419"/>
      <w:docPartObj>
        <w:docPartGallery w:val="Page Numbers (Top of Page)"/>
        <w:docPartUnique/>
      </w:docPartObj>
    </w:sdtPr>
    <w:sdtContent>
      <w:p w14:paraId="7002F500" w14:textId="77777777" w:rsidR="00BD0C25" w:rsidRDefault="00BD0C25">
        <w:pPr>
          <w:pStyle w:val="Antrats"/>
          <w:jc w:val="center"/>
        </w:pPr>
        <w:r>
          <w:fldChar w:fldCharType="begin"/>
        </w:r>
        <w:r>
          <w:instrText>PAGE   \* MERGEFORMAT</w:instrText>
        </w:r>
        <w:r>
          <w:fldChar w:fldCharType="separate"/>
        </w:r>
        <w:r>
          <w:t>2</w:t>
        </w:r>
        <w:r>
          <w:fldChar w:fldCharType="end"/>
        </w:r>
      </w:p>
    </w:sdtContent>
  </w:sdt>
  <w:p w14:paraId="3C7DF823" w14:textId="77777777" w:rsidR="00BD0C25" w:rsidRDefault="00BD0C2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C41"/>
    <w:rsid w:val="00004FA8"/>
    <w:rsid w:val="00005A7E"/>
    <w:rsid w:val="00014AF8"/>
    <w:rsid w:val="00015734"/>
    <w:rsid w:val="00025C38"/>
    <w:rsid w:val="00037160"/>
    <w:rsid w:val="00045BAF"/>
    <w:rsid w:val="00057F67"/>
    <w:rsid w:val="000726AE"/>
    <w:rsid w:val="000869BC"/>
    <w:rsid w:val="00091C21"/>
    <w:rsid w:val="00093343"/>
    <w:rsid w:val="00096760"/>
    <w:rsid w:val="000A1B05"/>
    <w:rsid w:val="000B71B5"/>
    <w:rsid w:val="000C2DEA"/>
    <w:rsid w:val="000D16A8"/>
    <w:rsid w:val="000D3BA5"/>
    <w:rsid w:val="000E7B11"/>
    <w:rsid w:val="000F0B04"/>
    <w:rsid w:val="000F18D7"/>
    <w:rsid w:val="00136511"/>
    <w:rsid w:val="00143EE7"/>
    <w:rsid w:val="00147FCA"/>
    <w:rsid w:val="00164E1F"/>
    <w:rsid w:val="00166063"/>
    <w:rsid w:val="00195307"/>
    <w:rsid w:val="001A581A"/>
    <w:rsid w:val="001E0F91"/>
    <w:rsid w:val="001E5ECC"/>
    <w:rsid w:val="001F5865"/>
    <w:rsid w:val="002013D6"/>
    <w:rsid w:val="00212BAF"/>
    <w:rsid w:val="002272BB"/>
    <w:rsid w:val="00227501"/>
    <w:rsid w:val="00246790"/>
    <w:rsid w:val="002518FD"/>
    <w:rsid w:val="00265C58"/>
    <w:rsid w:val="00275AA5"/>
    <w:rsid w:val="002876F9"/>
    <w:rsid w:val="002A7058"/>
    <w:rsid w:val="002C08A4"/>
    <w:rsid w:val="002C0A1E"/>
    <w:rsid w:val="002C2E76"/>
    <w:rsid w:val="002E0273"/>
    <w:rsid w:val="002E7A1D"/>
    <w:rsid w:val="003015D5"/>
    <w:rsid w:val="003050EC"/>
    <w:rsid w:val="0030682C"/>
    <w:rsid w:val="003237BE"/>
    <w:rsid w:val="003413F6"/>
    <w:rsid w:val="003762C3"/>
    <w:rsid w:val="00387635"/>
    <w:rsid w:val="003953B9"/>
    <w:rsid w:val="00395C57"/>
    <w:rsid w:val="003A38F0"/>
    <w:rsid w:val="003B5C84"/>
    <w:rsid w:val="003C0AC5"/>
    <w:rsid w:val="003D15B3"/>
    <w:rsid w:val="003D17CA"/>
    <w:rsid w:val="003D58E1"/>
    <w:rsid w:val="003E2219"/>
    <w:rsid w:val="003F2778"/>
    <w:rsid w:val="00437E38"/>
    <w:rsid w:val="004572C0"/>
    <w:rsid w:val="00487E01"/>
    <w:rsid w:val="00491167"/>
    <w:rsid w:val="004917A6"/>
    <w:rsid w:val="004A5694"/>
    <w:rsid w:val="004C7959"/>
    <w:rsid w:val="004C7C41"/>
    <w:rsid w:val="004D3E2E"/>
    <w:rsid w:val="004D7BE6"/>
    <w:rsid w:val="004E6443"/>
    <w:rsid w:val="004F0C39"/>
    <w:rsid w:val="00501752"/>
    <w:rsid w:val="00505090"/>
    <w:rsid w:val="00510198"/>
    <w:rsid w:val="00514052"/>
    <w:rsid w:val="005214FD"/>
    <w:rsid w:val="00540536"/>
    <w:rsid w:val="0054602C"/>
    <w:rsid w:val="00560315"/>
    <w:rsid w:val="00562222"/>
    <w:rsid w:val="005779E7"/>
    <w:rsid w:val="00582292"/>
    <w:rsid w:val="00595AB4"/>
    <w:rsid w:val="00596E08"/>
    <w:rsid w:val="005A21E8"/>
    <w:rsid w:val="005A358B"/>
    <w:rsid w:val="005B1828"/>
    <w:rsid w:val="005B1BE1"/>
    <w:rsid w:val="005E03A5"/>
    <w:rsid w:val="0061383D"/>
    <w:rsid w:val="00614372"/>
    <w:rsid w:val="00623437"/>
    <w:rsid w:val="0064535E"/>
    <w:rsid w:val="0066105B"/>
    <w:rsid w:val="00680B18"/>
    <w:rsid w:val="00691A74"/>
    <w:rsid w:val="00691B5D"/>
    <w:rsid w:val="006C3E8A"/>
    <w:rsid w:val="006D2944"/>
    <w:rsid w:val="006D7F2E"/>
    <w:rsid w:val="006E3F58"/>
    <w:rsid w:val="006E57FD"/>
    <w:rsid w:val="00700721"/>
    <w:rsid w:val="00712502"/>
    <w:rsid w:val="007170A7"/>
    <w:rsid w:val="007221ED"/>
    <w:rsid w:val="00724A88"/>
    <w:rsid w:val="00743F0C"/>
    <w:rsid w:val="00754D13"/>
    <w:rsid w:val="00760785"/>
    <w:rsid w:val="00767979"/>
    <w:rsid w:val="0077459F"/>
    <w:rsid w:val="0077560F"/>
    <w:rsid w:val="00777A89"/>
    <w:rsid w:val="00785463"/>
    <w:rsid w:val="007873BB"/>
    <w:rsid w:val="00791B64"/>
    <w:rsid w:val="007A264C"/>
    <w:rsid w:val="007C6DE9"/>
    <w:rsid w:val="007D4D96"/>
    <w:rsid w:val="007D694E"/>
    <w:rsid w:val="007E4A6F"/>
    <w:rsid w:val="00805853"/>
    <w:rsid w:val="00820587"/>
    <w:rsid w:val="0083502C"/>
    <w:rsid w:val="00837604"/>
    <w:rsid w:val="00840BB3"/>
    <w:rsid w:val="008505F7"/>
    <w:rsid w:val="00852BBE"/>
    <w:rsid w:val="008600AD"/>
    <w:rsid w:val="00865462"/>
    <w:rsid w:val="00870624"/>
    <w:rsid w:val="008904E2"/>
    <w:rsid w:val="00896811"/>
    <w:rsid w:val="0089749E"/>
    <w:rsid w:val="008A2954"/>
    <w:rsid w:val="008A4817"/>
    <w:rsid w:val="008B3A91"/>
    <w:rsid w:val="008B62CE"/>
    <w:rsid w:val="008E6FC5"/>
    <w:rsid w:val="0091008B"/>
    <w:rsid w:val="00914697"/>
    <w:rsid w:val="00951530"/>
    <w:rsid w:val="00952CD6"/>
    <w:rsid w:val="00956677"/>
    <w:rsid w:val="0099216D"/>
    <w:rsid w:val="009A432C"/>
    <w:rsid w:val="009A4818"/>
    <w:rsid w:val="009B1776"/>
    <w:rsid w:val="009B5009"/>
    <w:rsid w:val="009C5BFB"/>
    <w:rsid w:val="009C687E"/>
    <w:rsid w:val="009F178C"/>
    <w:rsid w:val="00A02A65"/>
    <w:rsid w:val="00A2363F"/>
    <w:rsid w:val="00A24A91"/>
    <w:rsid w:val="00A321DE"/>
    <w:rsid w:val="00A37F21"/>
    <w:rsid w:val="00A429EE"/>
    <w:rsid w:val="00A4345C"/>
    <w:rsid w:val="00A61DAC"/>
    <w:rsid w:val="00A63214"/>
    <w:rsid w:val="00A64257"/>
    <w:rsid w:val="00A741E6"/>
    <w:rsid w:val="00A7558B"/>
    <w:rsid w:val="00A770BB"/>
    <w:rsid w:val="00A876C6"/>
    <w:rsid w:val="00AD498D"/>
    <w:rsid w:val="00AF61AE"/>
    <w:rsid w:val="00B2284A"/>
    <w:rsid w:val="00B42729"/>
    <w:rsid w:val="00B4544A"/>
    <w:rsid w:val="00B63FDA"/>
    <w:rsid w:val="00B77169"/>
    <w:rsid w:val="00B77EFD"/>
    <w:rsid w:val="00B908C9"/>
    <w:rsid w:val="00B9428E"/>
    <w:rsid w:val="00BA4AD3"/>
    <w:rsid w:val="00BA6E45"/>
    <w:rsid w:val="00BA7ED8"/>
    <w:rsid w:val="00BB08F1"/>
    <w:rsid w:val="00BB3CA7"/>
    <w:rsid w:val="00BB508A"/>
    <w:rsid w:val="00BC0E35"/>
    <w:rsid w:val="00BD0C25"/>
    <w:rsid w:val="00BF33B1"/>
    <w:rsid w:val="00BF3420"/>
    <w:rsid w:val="00C00995"/>
    <w:rsid w:val="00C02B11"/>
    <w:rsid w:val="00C0537D"/>
    <w:rsid w:val="00C20370"/>
    <w:rsid w:val="00C22710"/>
    <w:rsid w:val="00C23CD0"/>
    <w:rsid w:val="00C339FD"/>
    <w:rsid w:val="00C4701A"/>
    <w:rsid w:val="00C61BE4"/>
    <w:rsid w:val="00C7698D"/>
    <w:rsid w:val="00C82921"/>
    <w:rsid w:val="00C96BC7"/>
    <w:rsid w:val="00CA5390"/>
    <w:rsid w:val="00CB520C"/>
    <w:rsid w:val="00CC43C6"/>
    <w:rsid w:val="00CD53C9"/>
    <w:rsid w:val="00CF4B95"/>
    <w:rsid w:val="00D125B7"/>
    <w:rsid w:val="00D236C5"/>
    <w:rsid w:val="00D32B38"/>
    <w:rsid w:val="00D32C6C"/>
    <w:rsid w:val="00D37854"/>
    <w:rsid w:val="00D417E6"/>
    <w:rsid w:val="00D42428"/>
    <w:rsid w:val="00D45508"/>
    <w:rsid w:val="00D60268"/>
    <w:rsid w:val="00D61DBF"/>
    <w:rsid w:val="00D8216A"/>
    <w:rsid w:val="00D861C2"/>
    <w:rsid w:val="00D90A64"/>
    <w:rsid w:val="00D91C94"/>
    <w:rsid w:val="00D96052"/>
    <w:rsid w:val="00DA2F62"/>
    <w:rsid w:val="00DE347F"/>
    <w:rsid w:val="00DF16AA"/>
    <w:rsid w:val="00DF16BA"/>
    <w:rsid w:val="00DF4152"/>
    <w:rsid w:val="00DF49F8"/>
    <w:rsid w:val="00DF7E65"/>
    <w:rsid w:val="00E0373B"/>
    <w:rsid w:val="00E1018A"/>
    <w:rsid w:val="00E15F25"/>
    <w:rsid w:val="00E25D26"/>
    <w:rsid w:val="00E40920"/>
    <w:rsid w:val="00E41A12"/>
    <w:rsid w:val="00E52779"/>
    <w:rsid w:val="00E616FE"/>
    <w:rsid w:val="00E62702"/>
    <w:rsid w:val="00E82E71"/>
    <w:rsid w:val="00E90803"/>
    <w:rsid w:val="00EC694A"/>
    <w:rsid w:val="00EC6BEC"/>
    <w:rsid w:val="00EC70D1"/>
    <w:rsid w:val="00EE47CE"/>
    <w:rsid w:val="00F06B80"/>
    <w:rsid w:val="00F224E2"/>
    <w:rsid w:val="00F56A1F"/>
    <w:rsid w:val="00F737AA"/>
    <w:rsid w:val="00F73BD8"/>
    <w:rsid w:val="00F87B1F"/>
    <w:rsid w:val="00FA0144"/>
    <w:rsid w:val="00FA24A0"/>
    <w:rsid w:val="00FA36B9"/>
    <w:rsid w:val="00FA5E15"/>
    <w:rsid w:val="00FB2CBB"/>
    <w:rsid w:val="00FB7023"/>
    <w:rsid w:val="00FD245B"/>
    <w:rsid w:val="00FD30CB"/>
    <w:rsid w:val="00FD59A9"/>
    <w:rsid w:val="00FE320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47A8"/>
  <w15:chartTrackingRefBased/>
  <w15:docId w15:val="{E34B1216-85CE-4F03-941A-FAF0D6B9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459F"/>
  </w:style>
  <w:style w:type="paragraph" w:styleId="Antrat1">
    <w:name w:val="heading 1"/>
    <w:basedOn w:val="prastasis"/>
    <w:next w:val="prastasis"/>
    <w:link w:val="Antrat1Diagrama"/>
    <w:uiPriority w:val="9"/>
    <w:qFormat/>
    <w:rsid w:val="0077459F"/>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semiHidden/>
    <w:unhideWhenUsed/>
    <w:qFormat/>
    <w:rsid w:val="0077459F"/>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semiHidden/>
    <w:unhideWhenUsed/>
    <w:qFormat/>
    <w:rsid w:val="0077459F"/>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77459F"/>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77459F"/>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77459F"/>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77459F"/>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77459F"/>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77459F"/>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4C7C41"/>
    <w:pPr>
      <w:tabs>
        <w:tab w:val="center" w:pos="4153"/>
        <w:tab w:val="right" w:pos="8306"/>
      </w:tabs>
    </w:pPr>
  </w:style>
  <w:style w:type="character" w:customStyle="1" w:styleId="PoratDiagrama">
    <w:name w:val="Poraštė Diagrama"/>
    <w:basedOn w:val="Numatytasispastraiposriftas"/>
    <w:link w:val="Porat"/>
    <w:uiPriority w:val="99"/>
    <w:rsid w:val="004C7C41"/>
    <w:rPr>
      <w:rFonts w:ascii="HelveticaLT" w:eastAsia="Times New Roman" w:hAnsi="HelveticaLT" w:cs="Times New Roman"/>
      <w:sz w:val="20"/>
      <w:szCs w:val="20"/>
      <w:lang w:val="en-GB"/>
    </w:rPr>
  </w:style>
  <w:style w:type="paragraph" w:styleId="Pavadinimas">
    <w:name w:val="Title"/>
    <w:basedOn w:val="prastasis"/>
    <w:next w:val="prastasis"/>
    <w:link w:val="PavadinimasDiagrama"/>
    <w:uiPriority w:val="10"/>
    <w:qFormat/>
    <w:rsid w:val="0077459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77459F"/>
    <w:rPr>
      <w:rFonts w:asciiTheme="majorHAnsi" w:eastAsiaTheme="majorEastAsia" w:hAnsiTheme="majorHAnsi" w:cstheme="majorBidi"/>
      <w:b/>
      <w:bCs/>
      <w:spacing w:val="-7"/>
      <w:sz w:val="48"/>
      <w:szCs w:val="48"/>
    </w:rPr>
  </w:style>
  <w:style w:type="character" w:styleId="Puslapionumeris">
    <w:name w:val="page number"/>
    <w:basedOn w:val="Numatytasispastraiposriftas"/>
    <w:rsid w:val="004C7C41"/>
  </w:style>
  <w:style w:type="character" w:customStyle="1" w:styleId="Antrat1Diagrama">
    <w:name w:val="Antraštė 1 Diagrama"/>
    <w:basedOn w:val="Numatytasispastraiposriftas"/>
    <w:link w:val="Antrat1"/>
    <w:uiPriority w:val="9"/>
    <w:rsid w:val="0077459F"/>
    <w:rPr>
      <w:rFonts w:asciiTheme="majorHAnsi" w:eastAsiaTheme="majorEastAsia" w:hAnsiTheme="majorHAnsi" w:cstheme="majorBidi"/>
      <w:b/>
      <w:bCs/>
      <w:caps/>
      <w:spacing w:val="4"/>
      <w:sz w:val="28"/>
      <w:szCs w:val="28"/>
    </w:rPr>
  </w:style>
  <w:style w:type="character" w:styleId="Komentaronuoroda">
    <w:name w:val="annotation reference"/>
    <w:basedOn w:val="Numatytasispastraiposriftas"/>
    <w:uiPriority w:val="99"/>
    <w:semiHidden/>
    <w:unhideWhenUsed/>
    <w:rsid w:val="000A1B05"/>
    <w:rPr>
      <w:sz w:val="16"/>
      <w:szCs w:val="16"/>
    </w:rPr>
  </w:style>
  <w:style w:type="paragraph" w:styleId="Komentarotekstas">
    <w:name w:val="annotation text"/>
    <w:basedOn w:val="prastasis"/>
    <w:link w:val="KomentarotekstasDiagrama"/>
    <w:uiPriority w:val="99"/>
    <w:semiHidden/>
    <w:unhideWhenUsed/>
    <w:rsid w:val="000A1B05"/>
  </w:style>
  <w:style w:type="character" w:customStyle="1" w:styleId="KomentarotekstasDiagrama">
    <w:name w:val="Komentaro tekstas Diagrama"/>
    <w:basedOn w:val="Numatytasispastraiposriftas"/>
    <w:link w:val="Komentarotekstas"/>
    <w:uiPriority w:val="99"/>
    <w:semiHidden/>
    <w:rsid w:val="000A1B05"/>
    <w:rPr>
      <w:rFonts w:ascii="HelveticaLT" w:eastAsia="Times New Roman" w:hAnsi="HelveticaLT"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A1B05"/>
    <w:rPr>
      <w:b/>
      <w:bCs/>
    </w:rPr>
  </w:style>
  <w:style w:type="character" w:customStyle="1" w:styleId="KomentarotemaDiagrama">
    <w:name w:val="Komentaro tema Diagrama"/>
    <w:basedOn w:val="KomentarotekstasDiagrama"/>
    <w:link w:val="Komentarotema"/>
    <w:uiPriority w:val="99"/>
    <w:semiHidden/>
    <w:rsid w:val="000A1B05"/>
    <w:rPr>
      <w:rFonts w:ascii="HelveticaLT" w:eastAsia="Times New Roman" w:hAnsi="HelveticaLT" w:cs="Times New Roman"/>
      <w:b/>
      <w:bCs/>
      <w:sz w:val="20"/>
      <w:szCs w:val="20"/>
      <w:lang w:val="en-GB"/>
    </w:rPr>
  </w:style>
  <w:style w:type="paragraph" w:styleId="Debesliotekstas">
    <w:name w:val="Balloon Text"/>
    <w:basedOn w:val="prastasis"/>
    <w:link w:val="DebesliotekstasDiagrama"/>
    <w:uiPriority w:val="99"/>
    <w:semiHidden/>
    <w:unhideWhenUsed/>
    <w:rsid w:val="000A1B0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1B05"/>
    <w:rPr>
      <w:rFonts w:ascii="Segoe UI" w:eastAsia="Times New Roman" w:hAnsi="Segoe UI" w:cs="Segoe UI"/>
      <w:sz w:val="18"/>
      <w:szCs w:val="18"/>
      <w:lang w:val="en-GB"/>
    </w:rPr>
  </w:style>
  <w:style w:type="character" w:customStyle="1" w:styleId="Antrat2Diagrama">
    <w:name w:val="Antraštė 2 Diagrama"/>
    <w:basedOn w:val="Numatytasispastraiposriftas"/>
    <w:link w:val="Antrat2"/>
    <w:uiPriority w:val="9"/>
    <w:semiHidden/>
    <w:rsid w:val="0077459F"/>
    <w:rPr>
      <w:rFonts w:asciiTheme="majorHAnsi" w:eastAsiaTheme="majorEastAsia" w:hAnsiTheme="majorHAnsi" w:cstheme="majorBidi"/>
      <w:b/>
      <w:bCs/>
      <w:sz w:val="28"/>
      <w:szCs w:val="28"/>
    </w:rPr>
  </w:style>
  <w:style w:type="character" w:customStyle="1" w:styleId="Antrat3Diagrama">
    <w:name w:val="Antraštė 3 Diagrama"/>
    <w:basedOn w:val="Numatytasispastraiposriftas"/>
    <w:link w:val="Antrat3"/>
    <w:uiPriority w:val="9"/>
    <w:semiHidden/>
    <w:rsid w:val="0077459F"/>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77459F"/>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77459F"/>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77459F"/>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77459F"/>
    <w:rPr>
      <w:i/>
      <w:iCs/>
    </w:rPr>
  </w:style>
  <w:style w:type="character" w:customStyle="1" w:styleId="Antrat8Diagrama">
    <w:name w:val="Antraštė 8 Diagrama"/>
    <w:basedOn w:val="Numatytasispastraiposriftas"/>
    <w:link w:val="Antrat8"/>
    <w:uiPriority w:val="9"/>
    <w:semiHidden/>
    <w:rsid w:val="0077459F"/>
    <w:rPr>
      <w:b/>
      <w:bCs/>
    </w:rPr>
  </w:style>
  <w:style w:type="character" w:customStyle="1" w:styleId="Antrat9Diagrama">
    <w:name w:val="Antraštė 9 Diagrama"/>
    <w:basedOn w:val="Numatytasispastraiposriftas"/>
    <w:link w:val="Antrat9"/>
    <w:uiPriority w:val="9"/>
    <w:semiHidden/>
    <w:rsid w:val="0077459F"/>
    <w:rPr>
      <w:i/>
      <w:iCs/>
    </w:rPr>
  </w:style>
  <w:style w:type="paragraph" w:styleId="Antrat">
    <w:name w:val="caption"/>
    <w:basedOn w:val="prastasis"/>
    <w:next w:val="prastasis"/>
    <w:uiPriority w:val="35"/>
    <w:semiHidden/>
    <w:unhideWhenUsed/>
    <w:qFormat/>
    <w:rsid w:val="0077459F"/>
    <w:rPr>
      <w:b/>
      <w:bCs/>
      <w:sz w:val="18"/>
      <w:szCs w:val="18"/>
    </w:rPr>
  </w:style>
  <w:style w:type="paragraph" w:styleId="Paantrat">
    <w:name w:val="Subtitle"/>
    <w:basedOn w:val="prastasis"/>
    <w:next w:val="prastasis"/>
    <w:link w:val="PaantratDiagrama"/>
    <w:uiPriority w:val="11"/>
    <w:qFormat/>
    <w:rsid w:val="0077459F"/>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77459F"/>
    <w:rPr>
      <w:rFonts w:asciiTheme="majorHAnsi" w:eastAsiaTheme="majorEastAsia" w:hAnsiTheme="majorHAnsi" w:cstheme="majorBidi"/>
      <w:sz w:val="24"/>
      <w:szCs w:val="24"/>
    </w:rPr>
  </w:style>
  <w:style w:type="character" w:styleId="Grietas">
    <w:name w:val="Strong"/>
    <w:basedOn w:val="Numatytasispastraiposriftas"/>
    <w:uiPriority w:val="22"/>
    <w:qFormat/>
    <w:rsid w:val="0077459F"/>
    <w:rPr>
      <w:b/>
      <w:bCs/>
      <w:color w:val="auto"/>
    </w:rPr>
  </w:style>
  <w:style w:type="character" w:styleId="Emfaz">
    <w:name w:val="Emphasis"/>
    <w:basedOn w:val="Numatytasispastraiposriftas"/>
    <w:uiPriority w:val="20"/>
    <w:qFormat/>
    <w:rsid w:val="0077459F"/>
    <w:rPr>
      <w:i/>
      <w:iCs/>
      <w:color w:val="auto"/>
    </w:rPr>
  </w:style>
  <w:style w:type="paragraph" w:styleId="Betarp">
    <w:name w:val="No Spacing"/>
    <w:uiPriority w:val="1"/>
    <w:qFormat/>
    <w:rsid w:val="0077459F"/>
    <w:pPr>
      <w:spacing w:after="0" w:line="240" w:lineRule="auto"/>
    </w:pPr>
  </w:style>
  <w:style w:type="paragraph" w:styleId="Citata">
    <w:name w:val="Quote"/>
    <w:basedOn w:val="prastasis"/>
    <w:next w:val="prastasis"/>
    <w:link w:val="CitataDiagrama"/>
    <w:uiPriority w:val="29"/>
    <w:qFormat/>
    <w:rsid w:val="0077459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77459F"/>
    <w:rPr>
      <w:rFonts w:asciiTheme="majorHAnsi" w:eastAsiaTheme="majorEastAsia" w:hAnsiTheme="majorHAnsi" w:cstheme="majorBidi"/>
      <w:i/>
      <w:iCs/>
      <w:sz w:val="24"/>
      <w:szCs w:val="24"/>
    </w:rPr>
  </w:style>
  <w:style w:type="paragraph" w:styleId="Iskirtacitata">
    <w:name w:val="Intense Quote"/>
    <w:basedOn w:val="prastasis"/>
    <w:next w:val="prastasis"/>
    <w:link w:val="IskirtacitataDiagrama"/>
    <w:uiPriority w:val="30"/>
    <w:qFormat/>
    <w:rsid w:val="0077459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77459F"/>
    <w:rPr>
      <w:rFonts w:asciiTheme="majorHAnsi" w:eastAsiaTheme="majorEastAsia" w:hAnsiTheme="majorHAnsi" w:cstheme="majorBidi"/>
      <w:sz w:val="26"/>
      <w:szCs w:val="26"/>
    </w:rPr>
  </w:style>
  <w:style w:type="character" w:styleId="Nerykuspabraukimas">
    <w:name w:val="Subtle Emphasis"/>
    <w:basedOn w:val="Numatytasispastraiposriftas"/>
    <w:uiPriority w:val="19"/>
    <w:qFormat/>
    <w:rsid w:val="0077459F"/>
    <w:rPr>
      <w:i/>
      <w:iCs/>
      <w:color w:val="auto"/>
    </w:rPr>
  </w:style>
  <w:style w:type="character" w:styleId="Rykuspabraukimas">
    <w:name w:val="Intense Emphasis"/>
    <w:basedOn w:val="Numatytasispastraiposriftas"/>
    <w:uiPriority w:val="21"/>
    <w:qFormat/>
    <w:rsid w:val="0077459F"/>
    <w:rPr>
      <w:b/>
      <w:bCs/>
      <w:i/>
      <w:iCs/>
      <w:color w:val="auto"/>
    </w:rPr>
  </w:style>
  <w:style w:type="character" w:styleId="Nerykinuoroda">
    <w:name w:val="Subtle Reference"/>
    <w:basedOn w:val="Numatytasispastraiposriftas"/>
    <w:uiPriority w:val="31"/>
    <w:qFormat/>
    <w:rsid w:val="0077459F"/>
    <w:rPr>
      <w:smallCaps/>
      <w:color w:val="auto"/>
      <w:u w:val="single" w:color="7F7F7F" w:themeColor="text1" w:themeTint="80"/>
    </w:rPr>
  </w:style>
  <w:style w:type="character" w:styleId="Rykinuoroda">
    <w:name w:val="Intense Reference"/>
    <w:basedOn w:val="Numatytasispastraiposriftas"/>
    <w:uiPriority w:val="32"/>
    <w:qFormat/>
    <w:rsid w:val="0077459F"/>
    <w:rPr>
      <w:b/>
      <w:bCs/>
      <w:smallCaps/>
      <w:color w:val="auto"/>
      <w:u w:val="single"/>
    </w:rPr>
  </w:style>
  <w:style w:type="character" w:styleId="Knygospavadinimas">
    <w:name w:val="Book Title"/>
    <w:basedOn w:val="Numatytasispastraiposriftas"/>
    <w:uiPriority w:val="33"/>
    <w:qFormat/>
    <w:rsid w:val="0077459F"/>
    <w:rPr>
      <w:b/>
      <w:bCs/>
      <w:smallCaps/>
      <w:color w:val="auto"/>
    </w:rPr>
  </w:style>
  <w:style w:type="paragraph" w:styleId="Turinioantrat">
    <w:name w:val="TOC Heading"/>
    <w:basedOn w:val="Antrat1"/>
    <w:next w:val="prastasis"/>
    <w:uiPriority w:val="39"/>
    <w:semiHidden/>
    <w:unhideWhenUsed/>
    <w:qFormat/>
    <w:rsid w:val="0077459F"/>
    <w:pPr>
      <w:outlineLvl w:val="9"/>
    </w:pPr>
  </w:style>
  <w:style w:type="paragraph" w:styleId="Puslapioinaostekstas">
    <w:name w:val="footnote text"/>
    <w:basedOn w:val="prastasis"/>
    <w:link w:val="PuslapioinaostekstasDiagrama"/>
    <w:semiHidden/>
    <w:unhideWhenUsed/>
    <w:rsid w:val="00A7558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A7558B"/>
    <w:rPr>
      <w:sz w:val="20"/>
      <w:szCs w:val="20"/>
    </w:rPr>
  </w:style>
  <w:style w:type="character" w:styleId="Puslapioinaosnuoroda">
    <w:name w:val="footnote reference"/>
    <w:basedOn w:val="Numatytasispastraiposriftas"/>
    <w:semiHidden/>
    <w:unhideWhenUsed/>
    <w:rsid w:val="00A7558B"/>
    <w:rPr>
      <w:vertAlign w:val="superscript"/>
    </w:rPr>
  </w:style>
  <w:style w:type="character" w:styleId="Hipersaitas">
    <w:name w:val="Hyperlink"/>
    <w:basedOn w:val="Numatytasispastraiposriftas"/>
    <w:uiPriority w:val="99"/>
    <w:unhideWhenUsed/>
    <w:rsid w:val="008B3A91"/>
    <w:rPr>
      <w:color w:val="0563C1" w:themeColor="hyperlink"/>
      <w:u w:val="single"/>
    </w:rPr>
  </w:style>
  <w:style w:type="character" w:styleId="Neapdorotaspaminjimas">
    <w:name w:val="Unresolved Mention"/>
    <w:basedOn w:val="Numatytasispastraiposriftas"/>
    <w:uiPriority w:val="99"/>
    <w:semiHidden/>
    <w:unhideWhenUsed/>
    <w:rsid w:val="008B3A91"/>
    <w:rPr>
      <w:color w:val="605E5C"/>
      <w:shd w:val="clear" w:color="auto" w:fill="E1DFDD"/>
    </w:rPr>
  </w:style>
  <w:style w:type="paragraph" w:styleId="Pagrindiniotekstotrauka2">
    <w:name w:val="Body Text Indent 2"/>
    <w:basedOn w:val="prastasis"/>
    <w:link w:val="Pagrindiniotekstotrauka2Diagrama"/>
    <w:semiHidden/>
    <w:unhideWhenUsed/>
    <w:rsid w:val="00A4345C"/>
    <w:pPr>
      <w:spacing w:after="0" w:line="360" w:lineRule="auto"/>
      <w:ind w:firstLine="709"/>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A4345C"/>
    <w:rPr>
      <w:rFonts w:ascii="Times New Roman" w:eastAsia="Times New Roman" w:hAnsi="Times New Roman" w:cs="Times New Roman"/>
      <w:sz w:val="24"/>
      <w:szCs w:val="20"/>
    </w:rPr>
  </w:style>
  <w:style w:type="paragraph" w:customStyle="1" w:styleId="pavadinimas1">
    <w:name w:val="pavadinimas1"/>
    <w:basedOn w:val="prastasis"/>
    <w:rsid w:val="00A4345C"/>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D236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36C5"/>
  </w:style>
  <w:style w:type="paragraph" w:customStyle="1" w:styleId="Default">
    <w:name w:val="Default"/>
    <w:rsid w:val="009F178C"/>
    <w:pPr>
      <w:autoSpaceDE w:val="0"/>
      <w:autoSpaceDN w:val="0"/>
      <w:adjustRightInd w:val="0"/>
      <w:spacing w:after="0" w:line="240" w:lineRule="auto"/>
      <w:jc w:val="left"/>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8844">
      <w:bodyDiv w:val="1"/>
      <w:marLeft w:val="0"/>
      <w:marRight w:val="0"/>
      <w:marTop w:val="0"/>
      <w:marBottom w:val="0"/>
      <w:divBdr>
        <w:top w:val="none" w:sz="0" w:space="0" w:color="auto"/>
        <w:left w:val="none" w:sz="0" w:space="0" w:color="auto"/>
        <w:bottom w:val="none" w:sz="0" w:space="0" w:color="auto"/>
        <w:right w:val="none" w:sz="0" w:space="0" w:color="auto"/>
      </w:divBdr>
    </w:div>
    <w:div w:id="463735441">
      <w:bodyDiv w:val="1"/>
      <w:marLeft w:val="0"/>
      <w:marRight w:val="0"/>
      <w:marTop w:val="0"/>
      <w:marBottom w:val="0"/>
      <w:divBdr>
        <w:top w:val="none" w:sz="0" w:space="0" w:color="auto"/>
        <w:left w:val="none" w:sz="0" w:space="0" w:color="auto"/>
        <w:bottom w:val="none" w:sz="0" w:space="0" w:color="auto"/>
        <w:right w:val="none" w:sz="0" w:space="0" w:color="auto"/>
      </w:divBdr>
    </w:div>
    <w:div w:id="681204727">
      <w:bodyDiv w:val="1"/>
      <w:marLeft w:val="0"/>
      <w:marRight w:val="0"/>
      <w:marTop w:val="0"/>
      <w:marBottom w:val="0"/>
      <w:divBdr>
        <w:top w:val="none" w:sz="0" w:space="0" w:color="auto"/>
        <w:left w:val="none" w:sz="0" w:space="0" w:color="auto"/>
        <w:bottom w:val="none" w:sz="0" w:space="0" w:color="auto"/>
        <w:right w:val="none" w:sz="0" w:space="0" w:color="auto"/>
      </w:divBdr>
    </w:div>
    <w:div w:id="692389746">
      <w:bodyDiv w:val="1"/>
      <w:marLeft w:val="0"/>
      <w:marRight w:val="0"/>
      <w:marTop w:val="0"/>
      <w:marBottom w:val="0"/>
      <w:divBdr>
        <w:top w:val="none" w:sz="0" w:space="0" w:color="auto"/>
        <w:left w:val="none" w:sz="0" w:space="0" w:color="auto"/>
        <w:bottom w:val="none" w:sz="0" w:space="0" w:color="auto"/>
        <w:right w:val="none" w:sz="0" w:space="0" w:color="auto"/>
      </w:divBdr>
    </w:div>
    <w:div w:id="854730524">
      <w:bodyDiv w:val="1"/>
      <w:marLeft w:val="0"/>
      <w:marRight w:val="0"/>
      <w:marTop w:val="0"/>
      <w:marBottom w:val="0"/>
      <w:divBdr>
        <w:top w:val="none" w:sz="0" w:space="0" w:color="auto"/>
        <w:left w:val="none" w:sz="0" w:space="0" w:color="auto"/>
        <w:bottom w:val="none" w:sz="0" w:space="0" w:color="auto"/>
        <w:right w:val="none" w:sz="0" w:space="0" w:color="auto"/>
      </w:divBdr>
    </w:div>
    <w:div w:id="957495323">
      <w:bodyDiv w:val="1"/>
      <w:marLeft w:val="0"/>
      <w:marRight w:val="0"/>
      <w:marTop w:val="0"/>
      <w:marBottom w:val="0"/>
      <w:divBdr>
        <w:top w:val="none" w:sz="0" w:space="0" w:color="auto"/>
        <w:left w:val="none" w:sz="0" w:space="0" w:color="auto"/>
        <w:bottom w:val="none" w:sz="0" w:space="0" w:color="auto"/>
        <w:right w:val="none" w:sz="0" w:space="0" w:color="auto"/>
      </w:divBdr>
    </w:div>
    <w:div w:id="1119959392">
      <w:bodyDiv w:val="1"/>
      <w:marLeft w:val="0"/>
      <w:marRight w:val="0"/>
      <w:marTop w:val="0"/>
      <w:marBottom w:val="0"/>
      <w:divBdr>
        <w:top w:val="none" w:sz="0" w:space="0" w:color="auto"/>
        <w:left w:val="none" w:sz="0" w:space="0" w:color="auto"/>
        <w:bottom w:val="none" w:sz="0" w:space="0" w:color="auto"/>
        <w:right w:val="none" w:sz="0" w:space="0" w:color="auto"/>
      </w:divBdr>
    </w:div>
    <w:div w:id="1290748117">
      <w:bodyDiv w:val="1"/>
      <w:marLeft w:val="0"/>
      <w:marRight w:val="0"/>
      <w:marTop w:val="0"/>
      <w:marBottom w:val="0"/>
      <w:divBdr>
        <w:top w:val="none" w:sz="0" w:space="0" w:color="auto"/>
        <w:left w:val="none" w:sz="0" w:space="0" w:color="auto"/>
        <w:bottom w:val="none" w:sz="0" w:space="0" w:color="auto"/>
        <w:right w:val="none" w:sz="0" w:space="0" w:color="auto"/>
      </w:divBdr>
    </w:div>
    <w:div w:id="1341009310">
      <w:bodyDiv w:val="1"/>
      <w:marLeft w:val="0"/>
      <w:marRight w:val="0"/>
      <w:marTop w:val="0"/>
      <w:marBottom w:val="0"/>
      <w:divBdr>
        <w:top w:val="none" w:sz="0" w:space="0" w:color="auto"/>
        <w:left w:val="none" w:sz="0" w:space="0" w:color="auto"/>
        <w:bottom w:val="none" w:sz="0" w:space="0" w:color="auto"/>
        <w:right w:val="none" w:sz="0" w:space="0" w:color="auto"/>
      </w:divBdr>
    </w:div>
    <w:div w:id="1369183017">
      <w:bodyDiv w:val="1"/>
      <w:marLeft w:val="0"/>
      <w:marRight w:val="0"/>
      <w:marTop w:val="0"/>
      <w:marBottom w:val="0"/>
      <w:divBdr>
        <w:top w:val="none" w:sz="0" w:space="0" w:color="auto"/>
        <w:left w:val="none" w:sz="0" w:space="0" w:color="auto"/>
        <w:bottom w:val="none" w:sz="0" w:space="0" w:color="auto"/>
        <w:right w:val="none" w:sz="0" w:space="0" w:color="auto"/>
      </w:divBdr>
    </w:div>
    <w:div w:id="1568299766">
      <w:bodyDiv w:val="1"/>
      <w:marLeft w:val="0"/>
      <w:marRight w:val="0"/>
      <w:marTop w:val="0"/>
      <w:marBottom w:val="0"/>
      <w:divBdr>
        <w:top w:val="none" w:sz="0" w:space="0" w:color="auto"/>
        <w:left w:val="none" w:sz="0" w:space="0" w:color="auto"/>
        <w:bottom w:val="none" w:sz="0" w:space="0" w:color="auto"/>
        <w:right w:val="none" w:sz="0" w:space="0" w:color="auto"/>
      </w:divBdr>
    </w:div>
    <w:div w:id="1626153396">
      <w:bodyDiv w:val="1"/>
      <w:marLeft w:val="0"/>
      <w:marRight w:val="0"/>
      <w:marTop w:val="0"/>
      <w:marBottom w:val="0"/>
      <w:divBdr>
        <w:top w:val="none" w:sz="0" w:space="0" w:color="auto"/>
        <w:left w:val="none" w:sz="0" w:space="0" w:color="auto"/>
        <w:bottom w:val="none" w:sz="0" w:space="0" w:color="auto"/>
        <w:right w:val="none" w:sz="0" w:space="0" w:color="auto"/>
      </w:divBdr>
    </w:div>
    <w:div w:id="1784223196">
      <w:bodyDiv w:val="1"/>
      <w:marLeft w:val="0"/>
      <w:marRight w:val="0"/>
      <w:marTop w:val="0"/>
      <w:marBottom w:val="0"/>
      <w:divBdr>
        <w:top w:val="none" w:sz="0" w:space="0" w:color="auto"/>
        <w:left w:val="none" w:sz="0" w:space="0" w:color="auto"/>
        <w:bottom w:val="none" w:sz="0" w:space="0" w:color="auto"/>
        <w:right w:val="none" w:sz="0" w:space="0" w:color="auto"/>
      </w:divBdr>
    </w:div>
    <w:div w:id="1829981439">
      <w:bodyDiv w:val="1"/>
      <w:marLeft w:val="0"/>
      <w:marRight w:val="0"/>
      <w:marTop w:val="0"/>
      <w:marBottom w:val="0"/>
      <w:divBdr>
        <w:top w:val="none" w:sz="0" w:space="0" w:color="auto"/>
        <w:left w:val="none" w:sz="0" w:space="0" w:color="auto"/>
        <w:bottom w:val="none" w:sz="0" w:space="0" w:color="auto"/>
        <w:right w:val="none" w:sz="0" w:space="0" w:color="auto"/>
      </w:divBdr>
    </w:div>
    <w:div w:id="2098473525">
      <w:bodyDiv w:val="1"/>
      <w:marLeft w:val="0"/>
      <w:marRight w:val="0"/>
      <w:marTop w:val="0"/>
      <w:marBottom w:val="0"/>
      <w:divBdr>
        <w:top w:val="none" w:sz="0" w:space="0" w:color="auto"/>
        <w:left w:val="none" w:sz="0" w:space="0" w:color="auto"/>
        <w:bottom w:val="none" w:sz="0" w:space="0" w:color="auto"/>
        <w:right w:val="none" w:sz="0" w:space="0" w:color="auto"/>
      </w:divBdr>
    </w:div>
    <w:div w:id="21379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okumentai@nma.lt" TargetMode="External"/><Relationship Id="rId7" Type="http://schemas.openxmlformats.org/officeDocument/2006/relationships/webSettings" Target="webSettings.xml"/><Relationship Id="rId12" Type="http://schemas.openxmlformats.org/officeDocument/2006/relationships/header" Target="header1.xml"/><Relationship Id="rId17" Type="http://schemas.microsoft.com/office/2007/relationships/hdphoto" Target="media/hdphoto1.wdp"/><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dokumentai@nma.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dalavi6\AppData\Local\Microsoft\Windows\INetCache\Content.Outlook\FWYXJ1TJ\el.%20pa&#353;tas%20info@nma.lt"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4.jpeg"/><Relationship Id="rId10" Type="http://schemas.openxmlformats.org/officeDocument/2006/relationships/image" Target="media/image1.png"/><Relationship Id="rId19" Type="http://schemas.microsoft.com/office/2007/relationships/hdphoto" Target="media/hdphoto2.wdp"/><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info@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DA05F-7627-49C5-B107-0BFF0842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162429-2C29-420F-A8E2-79CBF75722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32072B-2485-43C5-BAEA-8FD10DF14DCB}">
  <ds:schemaRefs>
    <ds:schemaRef ds:uri="http://schemas.microsoft.com/sharepoint/v3/contenttype/forms"/>
  </ds:schemaRefs>
</ds:datastoreItem>
</file>

<file path=customXml/itemProps4.xml><?xml version="1.0" encoding="utf-8"?>
<ds:datastoreItem xmlns:ds="http://schemas.openxmlformats.org/officeDocument/2006/customXml" ds:itemID="{D6E56EEC-6A77-4A39-8D63-C1CF179C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3113</Words>
  <Characters>1775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529cd214-0f51-447c-bac6-59a8c982caf7</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529cd214-0f51-447c-bac6-59a8c982caf7</dc:title>
  <dc:subject/>
  <dc:creator>Windows User</dc:creator>
  <cp:keywords/>
  <dc:description/>
  <cp:lastModifiedBy>Rasa Bičkauskienė</cp:lastModifiedBy>
  <cp:revision>2</cp:revision>
  <cp:lastPrinted>2023-02-12T15:08:00Z</cp:lastPrinted>
  <dcterms:created xsi:type="dcterms:W3CDTF">2024-08-07T11:33:00Z</dcterms:created>
  <dcterms:modified xsi:type="dcterms:W3CDTF">2024-08-07T11:33:00Z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