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AF36F" w14:textId="2E75737A" w:rsidR="005943DB" w:rsidRPr="005943DB" w:rsidRDefault="005943DB" w:rsidP="005943DB">
      <w:pPr>
        <w:jc w:val="right"/>
        <w:rPr>
          <w:b/>
        </w:rPr>
      </w:pPr>
    </w:p>
    <w:p w14:paraId="4D5FA4BA" w14:textId="73C40E1F" w:rsidR="00E45B36" w:rsidRDefault="00E45B36" w:rsidP="00F25F3A">
      <w:pPr>
        <w:jc w:val="center"/>
        <w:rPr>
          <w:b/>
          <w:caps/>
        </w:rPr>
      </w:pPr>
      <w:r>
        <w:rPr>
          <w:noProof/>
        </w:rPr>
        <w:drawing>
          <wp:inline distT="0" distB="0" distL="0" distR="0" wp14:anchorId="435EAAFB" wp14:editId="21D2326E">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7AAC5A34" w14:textId="77777777" w:rsidR="00E45B36" w:rsidRDefault="00E45B36" w:rsidP="00E45B36">
      <w:pPr>
        <w:jc w:val="center"/>
        <w:rPr>
          <w:b/>
          <w:caps/>
        </w:rPr>
      </w:pPr>
    </w:p>
    <w:p w14:paraId="71908E5F" w14:textId="036FFF93" w:rsidR="00E45B36" w:rsidRDefault="00E45B36" w:rsidP="00E45B36">
      <w:pPr>
        <w:jc w:val="center"/>
        <w:rPr>
          <w:b/>
          <w:caps/>
        </w:rPr>
      </w:pPr>
      <w:r>
        <w:rPr>
          <w:b/>
          <w:caps/>
        </w:rPr>
        <w:t>Šilutės rajono savivaldybėS</w:t>
      </w:r>
    </w:p>
    <w:p w14:paraId="3B0B3804" w14:textId="51B2CCDE" w:rsidR="00E45B36" w:rsidRDefault="00E45B36" w:rsidP="00E45B36">
      <w:pPr>
        <w:jc w:val="center"/>
        <w:rPr>
          <w:b/>
          <w:caps/>
        </w:rPr>
      </w:pPr>
      <w:r>
        <w:rPr>
          <w:b/>
          <w:caps/>
        </w:rPr>
        <w:t>TARYBA</w:t>
      </w:r>
    </w:p>
    <w:p w14:paraId="3CDE1AF8" w14:textId="77777777" w:rsidR="00E45B36" w:rsidRDefault="00E45B36" w:rsidP="00E45B36">
      <w:pPr>
        <w:jc w:val="center"/>
        <w:rPr>
          <w:b/>
          <w:caps/>
        </w:rPr>
      </w:pPr>
    </w:p>
    <w:p w14:paraId="0EEFAB34" w14:textId="77777777" w:rsidR="00E45B36" w:rsidRDefault="00E45B36" w:rsidP="00E45B36">
      <w:pPr>
        <w:jc w:val="center"/>
        <w:rPr>
          <w:b/>
          <w:caps/>
        </w:rPr>
      </w:pPr>
    </w:p>
    <w:p w14:paraId="35716BF2" w14:textId="693F4371" w:rsidR="00F25F3A" w:rsidRDefault="00F25F3A" w:rsidP="00F25F3A">
      <w:pPr>
        <w:jc w:val="center"/>
        <w:rPr>
          <w:b/>
          <w:caps/>
        </w:rPr>
      </w:pPr>
      <w:r>
        <w:rPr>
          <w:b/>
          <w:caps/>
        </w:rPr>
        <w:t>sprendimas</w:t>
      </w:r>
    </w:p>
    <w:p w14:paraId="5B46EEAA" w14:textId="0FD72BBA" w:rsidR="00F25F3A" w:rsidRDefault="00E45B36" w:rsidP="00F25F3A">
      <w:pPr>
        <w:jc w:val="center"/>
        <w:rPr>
          <w:b/>
        </w:rPr>
      </w:pPr>
      <w:bookmarkStart w:id="0" w:name="_Hlk177119710"/>
      <w:r>
        <w:rPr>
          <w:b/>
          <w:caps/>
        </w:rPr>
        <w:t>DĖL</w:t>
      </w:r>
      <w:r w:rsidR="00490379" w:rsidRPr="00490379">
        <w:t xml:space="preserve"> </w:t>
      </w:r>
      <w:r w:rsidR="00490379" w:rsidRPr="00490379">
        <w:rPr>
          <w:b/>
          <w:caps/>
        </w:rPr>
        <w:t xml:space="preserve"> PAPILDOM</w:t>
      </w:r>
      <w:r w:rsidR="009A112B">
        <w:rPr>
          <w:b/>
          <w:caps/>
        </w:rPr>
        <w:t>ų</w:t>
      </w:r>
      <w:r w:rsidR="00490379" w:rsidRPr="00490379">
        <w:rPr>
          <w:b/>
          <w:caps/>
        </w:rPr>
        <w:t xml:space="preserve"> MOKYMO LĖŠŲ SKYRIMO </w:t>
      </w:r>
      <w:r w:rsidR="00216D9E">
        <w:rPr>
          <w:b/>
          <w:caps/>
        </w:rPr>
        <w:t>Šilutės</w:t>
      </w:r>
      <w:r w:rsidR="009D48E8">
        <w:rPr>
          <w:b/>
          <w:caps/>
        </w:rPr>
        <w:t xml:space="preserve"> rajono</w:t>
      </w:r>
      <w:r w:rsidR="00216D9E">
        <w:rPr>
          <w:b/>
          <w:caps/>
        </w:rPr>
        <w:t xml:space="preserve"> Vainuto gimnazijai</w:t>
      </w:r>
      <w:r w:rsidR="00490379" w:rsidRPr="00490379">
        <w:rPr>
          <w:b/>
          <w:caps/>
        </w:rPr>
        <w:t xml:space="preserve"> 202</w:t>
      </w:r>
      <w:r w:rsidR="00490379">
        <w:rPr>
          <w:b/>
          <w:caps/>
        </w:rPr>
        <w:t>4</w:t>
      </w:r>
      <w:r w:rsidR="00490379" w:rsidRPr="00490379">
        <w:rPr>
          <w:b/>
          <w:caps/>
        </w:rPr>
        <w:t>–202</w:t>
      </w:r>
      <w:r w:rsidR="00490379">
        <w:rPr>
          <w:b/>
          <w:caps/>
        </w:rPr>
        <w:t>5</w:t>
      </w:r>
      <w:r w:rsidR="00490379" w:rsidRPr="00490379">
        <w:rPr>
          <w:b/>
          <w:caps/>
        </w:rPr>
        <w:t xml:space="preserve"> MOKSLO META</w:t>
      </w:r>
      <w:r w:rsidR="009A112B">
        <w:rPr>
          <w:b/>
          <w:caps/>
        </w:rPr>
        <w:t>ms</w:t>
      </w:r>
    </w:p>
    <w:bookmarkEnd w:id="0"/>
    <w:p w14:paraId="4B3EE219" w14:textId="77777777" w:rsidR="00F25F3A" w:rsidRDefault="00F25F3A" w:rsidP="00F25F3A">
      <w:pPr>
        <w:pStyle w:val="ISTATYMAS"/>
        <w:rPr>
          <w:rFonts w:ascii="Times New Roman" w:hAnsi="Times New Roman"/>
          <w:lang w:val="lt-LT"/>
        </w:rPr>
      </w:pPr>
    </w:p>
    <w:p w14:paraId="4674B9F7" w14:textId="05C1607B" w:rsidR="00F25F3A" w:rsidRDefault="00B6640C" w:rsidP="00F25F3A">
      <w:pPr>
        <w:jc w:val="center"/>
      </w:pPr>
      <w:r>
        <w:t>20</w:t>
      </w:r>
      <w:r w:rsidR="00E45B36">
        <w:t>2</w:t>
      </w:r>
      <w:r w:rsidR="00490379">
        <w:t>4</w:t>
      </w:r>
      <w:r>
        <w:t xml:space="preserve"> </w:t>
      </w:r>
      <w:r w:rsidR="00F25F3A">
        <w:t>m.</w:t>
      </w:r>
      <w:r w:rsidR="00BF2D08">
        <w:t xml:space="preserve"> </w:t>
      </w:r>
      <w:r w:rsidR="008B124E">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6CAB7E29" w14:textId="77F93CAA" w:rsidR="00490379" w:rsidRDefault="00490379" w:rsidP="00490379">
      <w:pPr>
        <w:ind w:firstLine="840"/>
        <w:jc w:val="both"/>
      </w:pPr>
      <w:r>
        <w:t>Vadovaudamasi Lietuvos Respublikos vietos savivaldos įstatymo 15 straipsnio 4 dalimi ir Mokyklų, vykdančių formaliojo švietimo programas, tinklo kūrimo taisyklių, patvirtintų Lietuvos Respublikos Vyriausybės 2011 m. birželio 29 d. nutarimu Nr. 768 „Dėl mokyklų, vykdančių formaliojo švietimo programas, tinklo kūrimo taisyklių patvirtinimo“</w:t>
      </w:r>
      <w:r w:rsidR="009D48E8">
        <w:t>,</w:t>
      </w:r>
      <w:r>
        <w:t xml:space="preserve"> </w:t>
      </w:r>
      <w:r w:rsidR="007F2633">
        <w:t>22.2.2.4</w:t>
      </w:r>
      <w:r>
        <w:t xml:space="preserve"> papunkčiu,</w:t>
      </w:r>
      <w:r w:rsidR="007F2633">
        <w:t xml:space="preserve"> atsižvelgdama į Lietuvos </w:t>
      </w:r>
      <w:r w:rsidR="009D48E8">
        <w:t>R</w:t>
      </w:r>
      <w:r w:rsidR="007F2633">
        <w:t>espublikos švietimo, mokslo ir sporto ministerijos 2024-08-21 raštą</w:t>
      </w:r>
      <w:r w:rsidR="001B328A">
        <w:t xml:space="preserve"> </w:t>
      </w:r>
      <w:r w:rsidR="009D48E8">
        <w:t xml:space="preserve">        </w:t>
      </w:r>
      <w:r w:rsidR="007F2633">
        <w:t>Nr.</w:t>
      </w:r>
      <w:r w:rsidR="009D48E8">
        <w:t xml:space="preserve"> </w:t>
      </w:r>
      <w:r w:rsidR="007F2633">
        <w:t>SR-2914,</w:t>
      </w:r>
      <w:r>
        <w:t xml:space="preserve">  Šilutės rajono savivaldybės taryba n u s p r e n d ž i a: </w:t>
      </w:r>
    </w:p>
    <w:p w14:paraId="5C01A118" w14:textId="1F902DF5" w:rsidR="00490379" w:rsidRDefault="00490379" w:rsidP="00490379">
      <w:pPr>
        <w:ind w:firstLine="840"/>
        <w:jc w:val="both"/>
      </w:pPr>
      <w:bookmarkStart w:id="1" w:name="_Hlk177120426"/>
      <w:r>
        <w:t>Skirti papildomai mokymo lėšų (išskyrus mokymo lėšas, skiriamas iš Lietuvos Respublikos valstybės biudžeto) tiek, kiek jų skiriama iš Lietuvos Respublikos valstybės biudžeto atitinkamai klasei, turinčiai nustatytą mažiausią mokinių skaičių pagal Lietuvos Respublikos Vyriausybės patvirtintą Mokymo lėšų apskaičiavimo, paskirstymo ir panaudojimo tvarkos aprašą</w:t>
      </w:r>
      <w:r w:rsidR="009D48E8">
        <w:t>,</w:t>
      </w:r>
      <w:r w:rsidR="007F2633">
        <w:t xml:space="preserve"> </w:t>
      </w:r>
      <w:bookmarkEnd w:id="1"/>
      <w:r w:rsidR="007F2633">
        <w:t xml:space="preserve">Šilutės </w:t>
      </w:r>
      <w:r w:rsidR="009D48E8">
        <w:t xml:space="preserve">rajono </w:t>
      </w:r>
      <w:r w:rsidR="007F2633">
        <w:t xml:space="preserve">Vainuto </w:t>
      </w:r>
      <w:r w:rsidR="000553FF">
        <w:t xml:space="preserve">gimnazijos III klasei </w:t>
      </w:r>
      <w:bookmarkStart w:id="2" w:name="_Hlk177120614"/>
      <w:r w:rsidR="007D0FB4">
        <w:t>2024</w:t>
      </w:r>
      <w:r w:rsidR="009D48E8">
        <w:t>–</w:t>
      </w:r>
      <w:r w:rsidR="007D0FB4">
        <w:t xml:space="preserve">2025 mokslo metams </w:t>
      </w:r>
      <w:r w:rsidR="009D48E8">
        <w:t xml:space="preserve">– </w:t>
      </w:r>
      <w:r w:rsidR="007D0FB4">
        <w:t>76</w:t>
      </w:r>
      <w:r w:rsidR="008B676A">
        <w:t xml:space="preserve"> </w:t>
      </w:r>
      <w:r w:rsidR="007D0FB4">
        <w:t>250 Eur, iš jų 25</w:t>
      </w:r>
      <w:r w:rsidR="008B676A">
        <w:t xml:space="preserve"> </w:t>
      </w:r>
      <w:r w:rsidR="007D0FB4">
        <w:t xml:space="preserve">500 Eur </w:t>
      </w:r>
      <w:r w:rsidR="008B676A">
        <w:t xml:space="preserve">– </w:t>
      </w:r>
      <w:r w:rsidR="007D0FB4">
        <w:t xml:space="preserve">2024 m. rugsėjo–gruodžio mėn. </w:t>
      </w:r>
    </w:p>
    <w:bookmarkEnd w:id="2"/>
    <w:p w14:paraId="6E8ECBD7" w14:textId="46011FFF" w:rsidR="00F25F3A" w:rsidRDefault="00490379" w:rsidP="00593798">
      <w:pPr>
        <w:ind w:firstLine="840"/>
        <w:jc w:val="both"/>
      </w:pPr>
      <w:r w:rsidRPr="00490379">
        <w:t xml:space="preserve"> </w:t>
      </w:r>
      <w:r w:rsidR="00593798" w:rsidRPr="00593798">
        <w:t>Šis sprendimas gali būti skundžiamas Lietuvos Respublikos administracinių bylų teisenos įstatymo nustatyta tvarka Šilutės rajono savivaldybės visuomeninei administracinių ginčų komisijai (</w:t>
      </w:r>
      <w:r w:rsidR="00593798">
        <w:t>J. Janonio</w:t>
      </w:r>
      <w:r w:rsidR="008B676A">
        <w:t xml:space="preserve"> g.</w:t>
      </w:r>
      <w:r w:rsidR="00593798">
        <w:t xml:space="preserve"> 24</w:t>
      </w:r>
      <w:r w:rsidR="00593798" w:rsidRPr="00593798">
        <w:t xml:space="preserve">, </w:t>
      </w:r>
      <w:r w:rsidR="008B676A">
        <w:t>Klaipėda</w:t>
      </w:r>
      <w:r w:rsidR="00593798" w:rsidRPr="00593798">
        <w:t>) arba Klaipėdos administraciniam teismui (Galinio Pylimo g. 9, Klaipėda) per vieną mėnesį nuo šio teisės akto paskelbimo arba įteikimo suinteresuotam asmeniui dienos.</w:t>
      </w:r>
    </w:p>
    <w:p w14:paraId="772EE6AC" w14:textId="77777777" w:rsidR="00F25F3A" w:rsidRDefault="00F25F3A" w:rsidP="00F25F3A"/>
    <w:p w14:paraId="6781BE39" w14:textId="77777777" w:rsidR="009D48E8" w:rsidRDefault="009D48E8" w:rsidP="00F25F3A"/>
    <w:p w14:paraId="6108D5C3" w14:textId="77777777" w:rsidR="00E45B36" w:rsidRDefault="00E45B36" w:rsidP="00F25F3A"/>
    <w:p w14:paraId="5D544028" w14:textId="773AF5F1" w:rsidR="00F25F3A" w:rsidRDefault="00F25F3A" w:rsidP="00F25F3A">
      <w:r>
        <w:t>Savivaldybės meras</w:t>
      </w:r>
      <w:r w:rsidR="00E45B36">
        <w:tab/>
      </w:r>
      <w:r w:rsidR="00E45B36">
        <w:tab/>
      </w:r>
      <w:r w:rsidR="00E45B36">
        <w:tab/>
      </w:r>
      <w:r w:rsidR="00E45B36">
        <w:tab/>
        <w:t xml:space="preserve">                 </w:t>
      </w:r>
      <w:r w:rsidR="009D48E8">
        <w:t xml:space="preserve">   </w:t>
      </w:r>
      <w:r w:rsidR="00E45B36">
        <w:t>Vytautas Laurinaitis</w:t>
      </w:r>
    </w:p>
    <w:p w14:paraId="042E1920" w14:textId="77777777" w:rsidR="004B7D10" w:rsidRDefault="004B7D10" w:rsidP="004B7D10">
      <w:pPr>
        <w:rPr>
          <w:szCs w:val="20"/>
          <w:lang w:eastAsia="en-US"/>
        </w:rPr>
      </w:pPr>
    </w:p>
    <w:p w14:paraId="778684E3" w14:textId="77777777" w:rsidR="004B7D10" w:rsidRPr="004B7D10" w:rsidRDefault="004B7D10" w:rsidP="004B7D10">
      <w:pPr>
        <w:rPr>
          <w:szCs w:val="20"/>
          <w:lang w:eastAsia="en-US"/>
        </w:rPr>
      </w:pPr>
    </w:p>
    <w:p w14:paraId="7EA4F55E" w14:textId="77777777" w:rsidR="004B7D10" w:rsidRPr="004B7D10" w:rsidRDefault="004B7D10" w:rsidP="004B7D10">
      <w:pPr>
        <w:rPr>
          <w:lang w:eastAsia="en-US"/>
        </w:rPr>
      </w:pPr>
    </w:p>
    <w:p w14:paraId="19660F90" w14:textId="77777777" w:rsidR="004B7D10" w:rsidRPr="004B7D10" w:rsidRDefault="004B7D10" w:rsidP="004B7D10">
      <w:pPr>
        <w:rPr>
          <w:lang w:eastAsia="en-US"/>
        </w:rPr>
      </w:pPr>
    </w:p>
    <w:p w14:paraId="7B6FB6E3" w14:textId="77777777" w:rsidR="004B7D10" w:rsidRPr="004B7D10" w:rsidRDefault="004B7D10" w:rsidP="004B7D10">
      <w:pPr>
        <w:rPr>
          <w:lang w:eastAsia="en-US"/>
        </w:rPr>
      </w:pPr>
    </w:p>
    <w:p w14:paraId="07C82FC9" w14:textId="77777777" w:rsidR="004B7D10" w:rsidRPr="004B7D10" w:rsidRDefault="004B7D10" w:rsidP="004B7D10">
      <w:pPr>
        <w:jc w:val="both"/>
        <w:rPr>
          <w:lang w:eastAsia="en-US"/>
        </w:rPr>
      </w:pPr>
    </w:p>
    <w:p w14:paraId="25DDD550" w14:textId="77777777" w:rsidR="004B7D10" w:rsidRDefault="004B7D10" w:rsidP="004B7D10">
      <w:pPr>
        <w:jc w:val="both"/>
        <w:rPr>
          <w:lang w:eastAsia="en-US"/>
        </w:rPr>
      </w:pPr>
    </w:p>
    <w:p w14:paraId="06B2FAAC" w14:textId="77777777" w:rsidR="00E45B36" w:rsidRDefault="00E45B36" w:rsidP="004B7D10">
      <w:pPr>
        <w:jc w:val="both"/>
        <w:rPr>
          <w:lang w:eastAsia="en-US"/>
        </w:rPr>
      </w:pPr>
    </w:p>
    <w:p w14:paraId="4A4D26BE" w14:textId="1635F3C5" w:rsidR="004B7D10" w:rsidRDefault="004B7D10" w:rsidP="004B7D10">
      <w:pPr>
        <w:jc w:val="both"/>
        <w:rPr>
          <w:lang w:eastAsia="en-US"/>
        </w:rPr>
      </w:pPr>
    </w:p>
    <w:p w14:paraId="1DE8E179" w14:textId="77777777" w:rsidR="001B328A" w:rsidRPr="00D41B84" w:rsidRDefault="001B328A" w:rsidP="001B328A">
      <w:pPr>
        <w:tabs>
          <w:tab w:val="left" w:pos="7160"/>
        </w:tabs>
        <w:jc w:val="both"/>
        <w:rPr>
          <w:color w:val="000000"/>
        </w:rPr>
      </w:pPr>
      <w:r w:rsidRPr="00D41B84">
        <w:rPr>
          <w:color w:val="000000"/>
        </w:rPr>
        <w:t>Parengė</w:t>
      </w:r>
    </w:p>
    <w:p w14:paraId="0A1EAFCF" w14:textId="340C61AD" w:rsidR="001B328A" w:rsidRPr="005413EB" w:rsidRDefault="001B328A" w:rsidP="001B328A">
      <w:pPr>
        <w:tabs>
          <w:tab w:val="left" w:pos="7160"/>
        </w:tabs>
        <w:jc w:val="both"/>
        <w:rPr>
          <w:color w:val="000000"/>
          <w:lang w:val="en-US"/>
        </w:rPr>
      </w:pPr>
      <w:r w:rsidRPr="00D41B84">
        <w:rPr>
          <w:color w:val="000000"/>
        </w:rPr>
        <w:t>Dainora Butvydienė</w:t>
      </w:r>
      <w:r w:rsidR="005413EB">
        <w:rPr>
          <w:color w:val="000000"/>
        </w:rPr>
        <w:t>, te. +370 441 79 286, el. p. dainora.butvydiene</w:t>
      </w:r>
      <w:r w:rsidR="005413EB">
        <w:rPr>
          <w:color w:val="000000"/>
          <w:lang w:val="en-US"/>
        </w:rPr>
        <w:t>@silute.lt</w:t>
      </w:r>
    </w:p>
    <w:p w14:paraId="564B4B4D" w14:textId="34354E02" w:rsidR="001B328A" w:rsidRPr="00D41B84" w:rsidRDefault="001B328A" w:rsidP="001B328A">
      <w:pPr>
        <w:tabs>
          <w:tab w:val="left" w:pos="7160"/>
        </w:tabs>
        <w:jc w:val="both"/>
        <w:rPr>
          <w:color w:val="000000"/>
        </w:rPr>
      </w:pPr>
      <w:r w:rsidRPr="007848C0">
        <w:rPr>
          <w:color w:val="000000"/>
        </w:rPr>
        <w:t>2024</w:t>
      </w:r>
      <w:r w:rsidRPr="007848C0">
        <w:t>-0</w:t>
      </w:r>
      <w:r w:rsidR="007848C0" w:rsidRPr="007848C0">
        <w:t>9</w:t>
      </w:r>
      <w:r w:rsidRPr="007848C0">
        <w:t>-13</w:t>
      </w:r>
    </w:p>
    <w:p w14:paraId="3E6E8049" w14:textId="67BECDC5" w:rsidR="0056113F" w:rsidRDefault="00E45B36" w:rsidP="00E45B36">
      <w:pPr>
        <w:tabs>
          <w:tab w:val="left" w:pos="1279"/>
        </w:tabs>
        <w:jc w:val="both"/>
      </w:pPr>
      <w:r>
        <w:rPr>
          <w:lang w:eastAsia="en-US"/>
        </w:rPr>
        <w:tab/>
      </w:r>
    </w:p>
    <w:sectPr w:rsidR="0056113F" w:rsidSect="00930503">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1895F" w14:textId="77777777" w:rsidR="005F7A9E" w:rsidRDefault="005F7A9E" w:rsidP="001D50EF">
      <w:r>
        <w:separator/>
      </w:r>
    </w:p>
  </w:endnote>
  <w:endnote w:type="continuationSeparator" w:id="0">
    <w:p w14:paraId="15A4B9F8" w14:textId="77777777" w:rsidR="005F7A9E" w:rsidRDefault="005F7A9E"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FB637" w14:textId="77777777" w:rsidR="005F7A9E" w:rsidRDefault="005F7A9E" w:rsidP="001D50EF">
      <w:r>
        <w:separator/>
      </w:r>
    </w:p>
  </w:footnote>
  <w:footnote w:type="continuationSeparator" w:id="0">
    <w:p w14:paraId="23E56BED" w14:textId="77777777" w:rsidR="005F7A9E" w:rsidRDefault="005F7A9E"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553FF"/>
    <w:rsid w:val="00094A3C"/>
    <w:rsid w:val="000F260F"/>
    <w:rsid w:val="001578BC"/>
    <w:rsid w:val="001B328A"/>
    <w:rsid w:val="001B3E54"/>
    <w:rsid w:val="001D50EF"/>
    <w:rsid w:val="001D62BD"/>
    <w:rsid w:val="00216D9E"/>
    <w:rsid w:val="00220380"/>
    <w:rsid w:val="00232352"/>
    <w:rsid w:val="00261961"/>
    <w:rsid w:val="0028162C"/>
    <w:rsid w:val="002C13C6"/>
    <w:rsid w:val="0037464E"/>
    <w:rsid w:val="003D28BB"/>
    <w:rsid w:val="003F21E8"/>
    <w:rsid w:val="003F6B77"/>
    <w:rsid w:val="004065DB"/>
    <w:rsid w:val="0046227F"/>
    <w:rsid w:val="00490379"/>
    <w:rsid w:val="004A182A"/>
    <w:rsid w:val="004B7D10"/>
    <w:rsid w:val="00523A3D"/>
    <w:rsid w:val="005413EB"/>
    <w:rsid w:val="0056113F"/>
    <w:rsid w:val="00593798"/>
    <w:rsid w:val="005943DB"/>
    <w:rsid w:val="005A3DD4"/>
    <w:rsid w:val="005B05F9"/>
    <w:rsid w:val="005C5878"/>
    <w:rsid w:val="005D1311"/>
    <w:rsid w:val="005F7A9E"/>
    <w:rsid w:val="00621039"/>
    <w:rsid w:val="0068501F"/>
    <w:rsid w:val="006D5F1F"/>
    <w:rsid w:val="006D6FD5"/>
    <w:rsid w:val="006E7AFA"/>
    <w:rsid w:val="00706384"/>
    <w:rsid w:val="00744620"/>
    <w:rsid w:val="007848C0"/>
    <w:rsid w:val="007D0FB4"/>
    <w:rsid w:val="007F2633"/>
    <w:rsid w:val="007F3220"/>
    <w:rsid w:val="00816C18"/>
    <w:rsid w:val="00864284"/>
    <w:rsid w:val="00892998"/>
    <w:rsid w:val="00896345"/>
    <w:rsid w:val="008B124E"/>
    <w:rsid w:val="008B676A"/>
    <w:rsid w:val="00930503"/>
    <w:rsid w:val="00946768"/>
    <w:rsid w:val="00947EBD"/>
    <w:rsid w:val="009516B3"/>
    <w:rsid w:val="00985436"/>
    <w:rsid w:val="00992321"/>
    <w:rsid w:val="009A112B"/>
    <w:rsid w:val="009D48E8"/>
    <w:rsid w:val="00A31665"/>
    <w:rsid w:val="00A74D54"/>
    <w:rsid w:val="00AD5055"/>
    <w:rsid w:val="00B54AF3"/>
    <w:rsid w:val="00B6640C"/>
    <w:rsid w:val="00BA73A0"/>
    <w:rsid w:val="00BD0A48"/>
    <w:rsid w:val="00BE68EE"/>
    <w:rsid w:val="00BF2D08"/>
    <w:rsid w:val="00C10316"/>
    <w:rsid w:val="00C20CEB"/>
    <w:rsid w:val="00C67210"/>
    <w:rsid w:val="00CD0B7D"/>
    <w:rsid w:val="00D01FC6"/>
    <w:rsid w:val="00D33BAD"/>
    <w:rsid w:val="00E12F58"/>
    <w:rsid w:val="00E45B36"/>
    <w:rsid w:val="00E62715"/>
    <w:rsid w:val="00E86791"/>
    <w:rsid w:val="00EB18EA"/>
    <w:rsid w:val="00EB72BA"/>
    <w:rsid w:val="00F10BB4"/>
    <w:rsid w:val="00F25F3A"/>
    <w:rsid w:val="00FA520A"/>
    <w:rsid w:val="00FD53DA"/>
    <w:rsid w:val="00FE6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DE025C22-7D13-4BE1-B3B9-0588B6F3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Pataisymai">
    <w:name w:val="Revision"/>
    <w:hidden/>
    <w:uiPriority w:val="99"/>
    <w:semiHidden/>
    <w:rsid w:val="00C10316"/>
    <w:rPr>
      <w:sz w:val="24"/>
      <w:szCs w:val="24"/>
    </w:rPr>
  </w:style>
  <w:style w:type="character" w:styleId="Komentaronuoroda">
    <w:name w:val="annotation reference"/>
    <w:basedOn w:val="Numatytasispastraiposriftas"/>
    <w:rsid w:val="009D48E8"/>
    <w:rPr>
      <w:sz w:val="16"/>
      <w:szCs w:val="16"/>
    </w:rPr>
  </w:style>
  <w:style w:type="paragraph" w:styleId="Komentarotekstas">
    <w:name w:val="annotation text"/>
    <w:basedOn w:val="prastasis"/>
    <w:link w:val="KomentarotekstasDiagrama"/>
    <w:rsid w:val="009D48E8"/>
    <w:rPr>
      <w:sz w:val="20"/>
      <w:szCs w:val="20"/>
    </w:rPr>
  </w:style>
  <w:style w:type="character" w:customStyle="1" w:styleId="KomentarotekstasDiagrama">
    <w:name w:val="Komentaro tekstas Diagrama"/>
    <w:basedOn w:val="Numatytasispastraiposriftas"/>
    <w:link w:val="Komentarotekstas"/>
    <w:rsid w:val="009D48E8"/>
  </w:style>
  <w:style w:type="paragraph" w:styleId="Komentarotema">
    <w:name w:val="annotation subject"/>
    <w:basedOn w:val="Komentarotekstas"/>
    <w:next w:val="Komentarotekstas"/>
    <w:link w:val="KomentarotemaDiagrama"/>
    <w:semiHidden/>
    <w:unhideWhenUsed/>
    <w:rsid w:val="009D48E8"/>
    <w:rPr>
      <w:b/>
      <w:bCs/>
    </w:rPr>
  </w:style>
  <w:style w:type="character" w:customStyle="1" w:styleId="KomentarotemaDiagrama">
    <w:name w:val="Komentaro tema Diagrama"/>
    <w:basedOn w:val="KomentarotekstasDiagrama"/>
    <w:link w:val="Komentarotema"/>
    <w:semiHidden/>
    <w:rsid w:val="009D4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E1909E-77CB-4FC7-B65D-D3FA3A95489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30</TotalTime>
  <Pages>1</Pages>
  <Words>223</Words>
  <Characters>1554</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SVIE_DB</dc:creator>
  <cp:keywords/>
  <dc:description/>
  <cp:lastModifiedBy>Asta Jagelavičienė</cp:lastModifiedBy>
  <cp:revision>5</cp:revision>
  <dcterms:created xsi:type="dcterms:W3CDTF">2024-09-13T10:31:00Z</dcterms:created>
  <dcterms:modified xsi:type="dcterms:W3CDTF">2024-09-16T07:10:00Z</dcterms:modified>
</cp:coreProperties>
</file>