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946473D" w:rsidR="00DD1F44" w:rsidRPr="0051126C" w:rsidRDefault="00DD1F44" w:rsidP="0051126C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1126C" w:rsidRPr="0051126C">
        <w:rPr>
          <w:b/>
        </w:rPr>
        <w:t xml:space="preserve">DĖL 2021 M. BIRŽELIO 4 D. </w:t>
      </w:r>
      <w:r w:rsidR="0051126C" w:rsidRPr="0051126C">
        <w:rPr>
          <w:b/>
          <w:bCs/>
        </w:rPr>
        <w:t xml:space="preserve">VALSTYBINĖS ŽEMĖS NUOMOS SUTARTIES NR. 17SŽN-474-(14.17.55.) </w:t>
      </w:r>
      <w:r w:rsidR="0051126C" w:rsidRPr="0051126C">
        <w:rPr>
          <w:b/>
        </w:rPr>
        <w:t>PAKEITIMO</w:t>
      </w:r>
      <w:r w:rsidR="00F454CA">
        <w:rPr>
          <w:b/>
          <w:bCs/>
          <w:color w:val="000000"/>
          <w:szCs w:val="24"/>
          <w:shd w:val="clear" w:color="auto" w:fill="FFFFFF"/>
        </w:rPr>
        <w:t>“</w:t>
      </w:r>
      <w:r w:rsidR="0051126C">
        <w:rPr>
          <w:b/>
          <w:bCs/>
        </w:rPr>
        <w:t xml:space="preserve">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C1C4AB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>m</w:t>
      </w:r>
      <w:r w:rsidR="00DD1F44" w:rsidRPr="00CD0668">
        <w:rPr>
          <w:szCs w:val="24"/>
        </w:rPr>
        <w:t xml:space="preserve">. </w:t>
      </w:r>
      <w:r w:rsidR="0051126C">
        <w:rPr>
          <w:szCs w:val="24"/>
        </w:rPr>
        <w:t xml:space="preserve">rugsėjo 9 </w:t>
      </w:r>
      <w:r w:rsidR="00DD1F44" w:rsidRPr="00CD0668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04094D1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51126C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51126C">
              <w:rPr>
                <w:color w:val="000000"/>
              </w:rPr>
              <w:t>I. J</w:t>
            </w:r>
            <w:r w:rsidR="00DE5A7D">
              <w:rPr>
                <w:color w:val="000000"/>
              </w:rPr>
              <w:t>. 202</w:t>
            </w:r>
            <w:r w:rsidR="00F454CA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51126C">
              <w:rPr>
                <w:color w:val="000000"/>
              </w:rPr>
              <w:t>08-28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F454CA">
              <w:rPr>
                <w:color w:val="000000"/>
              </w:rPr>
              <w:t>2-</w:t>
            </w:r>
            <w:r w:rsidR="0051126C">
              <w:rPr>
                <w:color w:val="000000"/>
              </w:rPr>
              <w:t>6826</w:t>
            </w:r>
            <w:r w:rsidR="00A56D28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51126C" w:rsidRPr="0051126C">
              <w:rPr>
                <w:color w:val="000000"/>
              </w:rPr>
              <w:t>8822/0008:275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51126C">
              <w:rPr>
                <w:color w:val="000000"/>
              </w:rPr>
              <w:t>Katyčiai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D0668">
        <w:trPr>
          <w:trHeight w:val="3094"/>
        </w:trPr>
        <w:tc>
          <w:tcPr>
            <w:tcW w:w="9854" w:type="dxa"/>
          </w:tcPr>
          <w:p w14:paraId="34AA4726" w14:textId="06A289D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 w:rsidRPr="00350C54">
              <w:t>.</w:t>
            </w:r>
            <w:r w:rsidRPr="00350C54">
              <w:t xml:space="preserve"> laikotarpiui</w:t>
            </w:r>
            <w:r w:rsidR="00F454CA">
              <w:t xml:space="preserve">. </w:t>
            </w:r>
            <w:r w:rsidR="00CD0668">
              <w:t>Žemės sklypas</w:t>
            </w:r>
            <w:r w:rsidR="0051126C">
              <w:t xml:space="preserve"> pasikeitus žemės sklypo nuomininkei</w:t>
            </w:r>
            <w:r w:rsidR="0095383A">
              <w:t xml:space="preserve"> (paveldėjus nuomos teisę)</w:t>
            </w:r>
            <w:r w:rsidR="0051126C">
              <w:t xml:space="preserve"> nuomojamas</w:t>
            </w:r>
            <w:r w:rsidR="00CD0668">
              <w:t xml:space="preserve"> </w:t>
            </w:r>
            <w:r w:rsidR="0051126C">
              <w:t xml:space="preserve">iki numatytų 2046 metų birželio 4 d.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5E9EFE8C" w14:textId="77777777" w:rsidR="00F454CA" w:rsidRPr="00F454CA" w:rsidRDefault="00F454CA" w:rsidP="00F454CA">
            <w:pPr>
              <w:ind w:firstLine="589"/>
              <w:jc w:val="both"/>
              <w:rPr>
                <w:bCs/>
                <w:color w:val="000080"/>
                <w:u w:val="single"/>
              </w:rPr>
            </w:pPr>
            <w:r w:rsidRPr="00F454CA">
              <w:rPr>
                <w:bCs/>
                <w:color w:val="000080"/>
                <w:u w:val="single"/>
              </w:rPr>
              <w:t>Lietuvos Respublikos vietos savivaldos įstatymo 15 straipsnio 2 dalies 20 punktas;</w:t>
            </w:r>
          </w:p>
          <w:p w14:paraId="14982C9C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6" w:history="1">
              <w:r w:rsidR="00F454CA" w:rsidRPr="00F454CA">
                <w:rPr>
                  <w:rStyle w:val="Hipersaitas"/>
                  <w:bCs/>
                </w:rPr>
                <w:t>Lietuvos Respublikos žemės įstatymo 7 straipsnio 1 dalies 2 punktu, 9 straipsnio 1 dalies 1 punktu, 32 straipsnio 5 dalies 1 punktu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;</w:t>
            </w:r>
          </w:p>
          <w:p w14:paraId="2CF417CB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7" w:history="1">
              <w:r w:rsidR="00F454CA" w:rsidRPr="00F454CA">
                <w:rPr>
                  <w:rStyle w:val="Hipersaitas"/>
                  <w:bCs/>
                </w:rPr>
                <w:t>Lietuvos  Respublikos  Vyriausybės  2003 m.  vasario 18 d nutarimas Nr. 236 „Dėl valstybinės žemės ūkio paskirties žemės sklypų pardavimo ir nuomos“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 xml:space="preserve">; </w:t>
            </w:r>
          </w:p>
          <w:p w14:paraId="7F217C25" w14:textId="2B418649" w:rsidR="00F454CA" w:rsidRPr="00F454CA" w:rsidRDefault="00000000" w:rsidP="00F454CA">
            <w:pPr>
              <w:ind w:firstLine="596"/>
              <w:jc w:val="both"/>
              <w:rPr>
                <w:color w:val="000080"/>
                <w:u w:val="single"/>
              </w:rPr>
            </w:pPr>
            <w:hyperlink r:id="rId8" w:history="1">
              <w:r w:rsidR="00F454CA" w:rsidRPr="00F454CA">
                <w:rPr>
                  <w:rStyle w:val="Hipersaitas"/>
                  <w:bCs/>
                </w:rPr>
                <w:t>Žemės reformos įstatymo 15 straipsnis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3A54" w14:textId="77777777" w:rsidR="00BC4944" w:rsidRDefault="00BC4944">
      <w:r>
        <w:separator/>
      </w:r>
    </w:p>
  </w:endnote>
  <w:endnote w:type="continuationSeparator" w:id="0">
    <w:p w14:paraId="276C7185" w14:textId="77777777" w:rsidR="00BC4944" w:rsidRDefault="00BC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8E8F" w14:textId="77777777" w:rsidR="00BC4944" w:rsidRDefault="00BC4944">
      <w:r>
        <w:separator/>
      </w:r>
    </w:p>
  </w:footnote>
  <w:footnote w:type="continuationSeparator" w:id="0">
    <w:p w14:paraId="2058ED2D" w14:textId="77777777" w:rsidR="00BC4944" w:rsidRDefault="00BC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4708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4632C"/>
    <w:rsid w:val="0016272A"/>
    <w:rsid w:val="00186AF1"/>
    <w:rsid w:val="001A536D"/>
    <w:rsid w:val="001C253E"/>
    <w:rsid w:val="001E5846"/>
    <w:rsid w:val="002008B8"/>
    <w:rsid w:val="00213F18"/>
    <w:rsid w:val="00237D7E"/>
    <w:rsid w:val="00296538"/>
    <w:rsid w:val="002A47F7"/>
    <w:rsid w:val="002A78E1"/>
    <w:rsid w:val="002A7977"/>
    <w:rsid w:val="002C7175"/>
    <w:rsid w:val="002D3654"/>
    <w:rsid w:val="002E31D7"/>
    <w:rsid w:val="00322C9A"/>
    <w:rsid w:val="00327A98"/>
    <w:rsid w:val="00331563"/>
    <w:rsid w:val="00335255"/>
    <w:rsid w:val="00340D9C"/>
    <w:rsid w:val="00343C0F"/>
    <w:rsid w:val="00350C54"/>
    <w:rsid w:val="003E44A1"/>
    <w:rsid w:val="003F186A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076EB"/>
    <w:rsid w:val="0051126C"/>
    <w:rsid w:val="005169DB"/>
    <w:rsid w:val="00552B07"/>
    <w:rsid w:val="0055514A"/>
    <w:rsid w:val="005D1983"/>
    <w:rsid w:val="005D28B5"/>
    <w:rsid w:val="005D65CF"/>
    <w:rsid w:val="005F25FB"/>
    <w:rsid w:val="006100CA"/>
    <w:rsid w:val="0062788B"/>
    <w:rsid w:val="00631813"/>
    <w:rsid w:val="006A36C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470CA"/>
    <w:rsid w:val="008561E2"/>
    <w:rsid w:val="00870339"/>
    <w:rsid w:val="008707AB"/>
    <w:rsid w:val="00890789"/>
    <w:rsid w:val="008A1957"/>
    <w:rsid w:val="008A2859"/>
    <w:rsid w:val="008E62AA"/>
    <w:rsid w:val="008E7D4A"/>
    <w:rsid w:val="008F3337"/>
    <w:rsid w:val="00903116"/>
    <w:rsid w:val="00904FBA"/>
    <w:rsid w:val="00920CFD"/>
    <w:rsid w:val="00921A90"/>
    <w:rsid w:val="0094087D"/>
    <w:rsid w:val="0095383A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56D28"/>
    <w:rsid w:val="00A65BDC"/>
    <w:rsid w:val="00AD2E6E"/>
    <w:rsid w:val="00AE2C20"/>
    <w:rsid w:val="00B03E5C"/>
    <w:rsid w:val="00B4328F"/>
    <w:rsid w:val="00B4797C"/>
    <w:rsid w:val="00B55D2E"/>
    <w:rsid w:val="00B82C3B"/>
    <w:rsid w:val="00B877BF"/>
    <w:rsid w:val="00BB2CD1"/>
    <w:rsid w:val="00BC3842"/>
    <w:rsid w:val="00BC4944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0668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808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63981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454C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2024-09-09T06:42:00Z</dcterms:modified>
</cp:coreProperties>
</file>