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3E4DE99A" w:rsidR="00C62447" w:rsidRDefault="00FA4CC2" w:rsidP="00DD1F44">
      <w:pPr>
        <w:pStyle w:val="Pavadinimas"/>
      </w:pPr>
      <w:r>
        <w:t>PLANAVIMO IR PLĖTROS</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1F4E0177" w:rsidR="00DD1F44" w:rsidRDefault="00DD1F44" w:rsidP="00DD1F44">
      <w:pPr>
        <w:jc w:val="center"/>
        <w:rPr>
          <w:b/>
          <w:bCs/>
          <w:caps/>
        </w:rPr>
      </w:pPr>
      <w:r>
        <w:rPr>
          <w:b/>
          <w:bCs/>
          <w:caps/>
        </w:rPr>
        <w:t>Dėl TARYBOS sprendimo „</w:t>
      </w:r>
      <w:r w:rsidR="00C87A55" w:rsidRPr="00C87A55">
        <w:rPr>
          <w:b/>
          <w:bCs/>
          <w:noProof/>
        </w:rPr>
        <w:t>DĖL PROJEKTO „</w:t>
      </w:r>
      <w:r w:rsidR="00D15EFC" w:rsidRPr="00590D5C">
        <w:rPr>
          <w:b/>
          <w:bCs/>
          <w:shd w:val="clear" w:color="auto" w:fill="FFFFFF"/>
        </w:rPr>
        <w:t>LAIKINO APNAKVINDINIMO PASLAUGŲ PLĖTRA ŠILUTĖS RAJONO SAVIVALDYBĖJE</w:t>
      </w:r>
      <w:r w:rsidR="00C87A55" w:rsidRPr="00C87A55">
        <w:rPr>
          <w:b/>
          <w:bCs/>
          <w:noProof/>
        </w:rPr>
        <w:t>“ ĮGYVENDINIMO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71FDE6F3" w14:textId="0CE9A8C7" w:rsidR="00DD1F44" w:rsidRPr="008E22C6" w:rsidRDefault="00C62447" w:rsidP="00DD1F44">
      <w:pPr>
        <w:tabs>
          <w:tab w:val="left" w:pos="567"/>
        </w:tabs>
        <w:jc w:val="center"/>
      </w:pPr>
      <w:r w:rsidRPr="008E22C6">
        <w:t>202</w:t>
      </w:r>
      <w:r w:rsidR="00C87A55">
        <w:t>4</w:t>
      </w:r>
      <w:r w:rsidRPr="008E22C6">
        <w:t xml:space="preserve"> </w:t>
      </w:r>
      <w:r w:rsidR="00D56540" w:rsidRPr="008E22C6">
        <w:t xml:space="preserve">m. </w:t>
      </w:r>
      <w:r w:rsidR="00D15EFC">
        <w:t>rugsėjo</w:t>
      </w:r>
      <w:r w:rsidR="00C87A55">
        <w:t xml:space="preserve"> </w:t>
      </w:r>
      <w:r w:rsidR="009D2849">
        <w:t>3</w:t>
      </w:r>
      <w:r w:rsidR="00D56540" w:rsidRPr="008E22C6">
        <w:t xml:space="preserve"> </w:t>
      </w:r>
      <w:r w:rsidR="00DD1F44" w:rsidRPr="008E22C6">
        <w:t>d.</w:t>
      </w:r>
    </w:p>
    <w:p w14:paraId="5FD96E49" w14:textId="77777777" w:rsidR="00DD1F44" w:rsidRDefault="00DD1F44" w:rsidP="00DD1F44">
      <w:pPr>
        <w:tabs>
          <w:tab w:val="left" w:pos="0"/>
        </w:tabs>
        <w:jc w:val="center"/>
      </w:pPr>
      <w:r>
        <w:t>Šilutė</w:t>
      </w: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0C0B52C5" w14:textId="7AFC9E79" w:rsidR="00B70A7B" w:rsidRDefault="006060C6" w:rsidP="006060C6">
            <w:pPr>
              <w:tabs>
                <w:tab w:val="left" w:pos="596"/>
                <w:tab w:val="left" w:pos="880"/>
                <w:tab w:val="left" w:pos="8441"/>
              </w:tabs>
              <w:ind w:right="-34" w:firstLine="589"/>
              <w:jc w:val="both"/>
              <w:rPr>
                <w:color w:val="000000"/>
                <w:szCs w:val="24"/>
                <w:shd w:val="clear" w:color="auto" w:fill="FFFFFF"/>
                <w:lang w:eastAsia="lt-LT"/>
              </w:rPr>
            </w:pPr>
            <w:r w:rsidRPr="006060C6">
              <w:rPr>
                <w:color w:val="000000"/>
                <w:szCs w:val="24"/>
                <w:shd w:val="clear" w:color="auto" w:fill="FFFFFF"/>
                <w:lang w:eastAsia="lt-LT"/>
              </w:rPr>
              <w:t xml:space="preserve">Projektas rengiamas pagal 2022–2030 m. </w:t>
            </w:r>
            <w:r>
              <w:rPr>
                <w:color w:val="000000"/>
                <w:szCs w:val="24"/>
                <w:shd w:val="clear" w:color="auto" w:fill="FFFFFF"/>
                <w:lang w:eastAsia="lt-LT"/>
              </w:rPr>
              <w:t>Klaipėdos</w:t>
            </w:r>
            <w:r w:rsidRPr="006060C6">
              <w:rPr>
                <w:color w:val="000000"/>
                <w:szCs w:val="24"/>
                <w:shd w:val="clear" w:color="auto" w:fill="FFFFFF"/>
                <w:lang w:eastAsia="lt-LT"/>
              </w:rPr>
              <w:t xml:space="preserve"> regiono plėtros planą</w:t>
            </w:r>
            <w:r w:rsidR="00766A65">
              <w:rPr>
                <w:color w:val="000000"/>
                <w:szCs w:val="24"/>
                <w:shd w:val="clear" w:color="auto" w:fill="FFFFFF"/>
                <w:lang w:eastAsia="lt-LT"/>
              </w:rPr>
              <w:t>,</w:t>
            </w:r>
            <w:r w:rsidRPr="006060C6">
              <w:rPr>
                <w:color w:val="000000"/>
                <w:szCs w:val="24"/>
                <w:shd w:val="clear" w:color="auto" w:fill="FFFFFF"/>
                <w:lang w:eastAsia="lt-LT"/>
              </w:rPr>
              <w:t xml:space="preserve"> Pažangos priemonės Nr. 09-003-02-02-11 (RE) „Sumažinti pažeidžiamų visuomenės grupių gerovės teritorinius skirtumus“ finansavimo gaires ir kvietimą teikti projektų įgyvendinimo planus „</w:t>
            </w:r>
            <w:r w:rsidR="00D15EFC" w:rsidRPr="00D15EFC">
              <w:rPr>
                <w:color w:val="000000"/>
                <w:szCs w:val="24"/>
                <w:shd w:val="clear" w:color="auto" w:fill="FFFFFF"/>
                <w:lang w:eastAsia="lt-LT"/>
              </w:rPr>
              <w:t>Nestacionarių socialinių paslaugų infrastruktūros plėtra Klaipėdos regione II</w:t>
            </w:r>
            <w:r w:rsidRPr="006060C6">
              <w:rPr>
                <w:color w:val="000000"/>
                <w:szCs w:val="24"/>
                <w:shd w:val="clear" w:color="auto" w:fill="FFFFFF"/>
                <w:lang w:eastAsia="lt-LT"/>
              </w:rPr>
              <w:t>“ Nr. 2</w:t>
            </w:r>
            <w:r>
              <w:rPr>
                <w:color w:val="000000"/>
                <w:szCs w:val="24"/>
                <w:shd w:val="clear" w:color="auto" w:fill="FFFFFF"/>
                <w:lang w:eastAsia="lt-LT"/>
              </w:rPr>
              <w:t>3</w:t>
            </w:r>
            <w:r w:rsidRPr="006060C6">
              <w:rPr>
                <w:color w:val="000000"/>
                <w:szCs w:val="24"/>
                <w:shd w:val="clear" w:color="auto" w:fill="FFFFFF"/>
                <w:lang w:eastAsia="lt-LT"/>
              </w:rPr>
              <w:t>-4</w:t>
            </w:r>
            <w:r w:rsidR="00D15EFC">
              <w:rPr>
                <w:color w:val="000000"/>
                <w:szCs w:val="24"/>
                <w:shd w:val="clear" w:color="auto" w:fill="FFFFFF"/>
                <w:lang w:eastAsia="lt-LT"/>
              </w:rPr>
              <w:t>18</w:t>
            </w:r>
            <w:r w:rsidRPr="006060C6">
              <w:rPr>
                <w:color w:val="000000"/>
                <w:szCs w:val="24"/>
                <w:shd w:val="clear" w:color="auto" w:fill="FFFFFF"/>
                <w:lang w:eastAsia="lt-LT"/>
              </w:rPr>
              <w:t>-P. Projekto</w:t>
            </w:r>
            <w:r w:rsidR="00F85587">
              <w:rPr>
                <w:color w:val="000000"/>
                <w:szCs w:val="24"/>
                <w:shd w:val="clear" w:color="auto" w:fill="FFFFFF"/>
                <w:lang w:eastAsia="lt-LT"/>
              </w:rPr>
              <w:t xml:space="preserve"> „</w:t>
            </w:r>
            <w:r w:rsidR="00D15EFC" w:rsidRPr="00D15EFC">
              <w:rPr>
                <w:color w:val="000000"/>
                <w:szCs w:val="24"/>
                <w:shd w:val="clear" w:color="auto" w:fill="FFFFFF"/>
                <w:lang w:eastAsia="lt-LT"/>
              </w:rPr>
              <w:t xml:space="preserve">Laikino </w:t>
            </w:r>
            <w:proofErr w:type="spellStart"/>
            <w:r w:rsidR="00D15EFC" w:rsidRPr="00D15EFC">
              <w:rPr>
                <w:color w:val="000000"/>
                <w:szCs w:val="24"/>
                <w:shd w:val="clear" w:color="auto" w:fill="FFFFFF"/>
                <w:lang w:eastAsia="lt-LT"/>
              </w:rPr>
              <w:t>apnakvindinimo</w:t>
            </w:r>
            <w:proofErr w:type="spellEnd"/>
            <w:r w:rsidR="00D15EFC" w:rsidRPr="00D15EFC">
              <w:rPr>
                <w:color w:val="000000"/>
                <w:szCs w:val="24"/>
                <w:shd w:val="clear" w:color="auto" w:fill="FFFFFF"/>
                <w:lang w:eastAsia="lt-LT"/>
              </w:rPr>
              <w:t xml:space="preserve"> paslaugų plėtra Šilutės rajono savivaldybėje</w:t>
            </w:r>
            <w:r w:rsidR="00F85587">
              <w:rPr>
                <w:color w:val="000000"/>
                <w:szCs w:val="24"/>
                <w:shd w:val="clear" w:color="auto" w:fill="FFFFFF"/>
                <w:lang w:eastAsia="lt-LT"/>
              </w:rPr>
              <w:t>“ (toliau – Projektas)</w:t>
            </w:r>
            <w:r w:rsidRPr="006060C6">
              <w:rPr>
                <w:color w:val="000000"/>
                <w:szCs w:val="24"/>
                <w:shd w:val="clear" w:color="auto" w:fill="FFFFFF"/>
                <w:lang w:eastAsia="lt-LT"/>
              </w:rPr>
              <w:t xml:space="preserve"> finansavimo šaltiniai</w:t>
            </w:r>
            <w:r w:rsidR="00E20913">
              <w:rPr>
                <w:color w:val="000000"/>
                <w:szCs w:val="24"/>
                <w:shd w:val="clear" w:color="auto" w:fill="FFFFFF"/>
                <w:lang w:eastAsia="lt-LT"/>
              </w:rPr>
              <w:t xml:space="preserve"> –</w:t>
            </w:r>
            <w:r w:rsidRPr="006060C6">
              <w:rPr>
                <w:color w:val="000000"/>
                <w:szCs w:val="24"/>
                <w:shd w:val="clear" w:color="auto" w:fill="FFFFFF"/>
                <w:lang w:eastAsia="lt-LT"/>
              </w:rPr>
              <w:t xml:space="preserve"> Europos regioninės plėtros fondo lėšos ir savivaldybės biudžeto lėšos. </w:t>
            </w:r>
          </w:p>
          <w:p w14:paraId="3E31E9AC" w14:textId="49238A8C" w:rsidR="00F85587" w:rsidRPr="00F85587" w:rsidRDefault="00F85587" w:rsidP="00F85587">
            <w:pPr>
              <w:ind w:firstLine="540"/>
              <w:jc w:val="both"/>
              <w:rPr>
                <w:szCs w:val="24"/>
                <w:lang w:eastAsia="lt-LT"/>
              </w:rPr>
            </w:pPr>
            <w:r>
              <w:rPr>
                <w:szCs w:val="24"/>
                <w:lang w:eastAsia="lt-LT"/>
              </w:rPr>
              <w:t>Pareiškėjas ir vykdytojas – Šilutės rajono savivaldybės administracija.</w:t>
            </w:r>
          </w:p>
          <w:p w14:paraId="28D6B577" w14:textId="6F405013" w:rsidR="006060C6" w:rsidRDefault="006060C6" w:rsidP="006060C6">
            <w:pPr>
              <w:tabs>
                <w:tab w:val="left" w:pos="596"/>
                <w:tab w:val="left" w:pos="880"/>
                <w:tab w:val="left" w:pos="8441"/>
              </w:tabs>
              <w:ind w:right="-34" w:firstLine="589"/>
              <w:jc w:val="both"/>
              <w:rPr>
                <w:iCs/>
                <w:shd w:val="clear" w:color="auto" w:fill="FFFFFF"/>
                <w:lang w:eastAsia="lt-LT"/>
              </w:rPr>
            </w:pPr>
            <w:r w:rsidRPr="006060C6">
              <w:rPr>
                <w:iCs/>
                <w:shd w:val="clear" w:color="auto" w:fill="FFFFFF"/>
                <w:lang w:eastAsia="lt-LT"/>
              </w:rPr>
              <w:t xml:space="preserve">Sprendimo tikslas – įvykdyti </w:t>
            </w:r>
            <w:r w:rsidR="00F85587">
              <w:rPr>
                <w:iCs/>
                <w:shd w:val="clear" w:color="auto" w:fill="FFFFFF"/>
                <w:lang w:eastAsia="lt-LT"/>
              </w:rPr>
              <w:t>P</w:t>
            </w:r>
            <w:r w:rsidRPr="006060C6">
              <w:rPr>
                <w:iCs/>
                <w:shd w:val="clear" w:color="auto" w:fill="FFFFFF"/>
                <w:lang w:eastAsia="lt-LT"/>
              </w:rPr>
              <w:t xml:space="preserve">rojekto išankstines sąlygas, būtinas </w:t>
            </w:r>
            <w:r w:rsidR="00F85587">
              <w:rPr>
                <w:iCs/>
                <w:shd w:val="clear" w:color="auto" w:fill="FFFFFF"/>
                <w:lang w:eastAsia="lt-LT"/>
              </w:rPr>
              <w:t>P</w:t>
            </w:r>
            <w:r w:rsidRPr="006060C6">
              <w:rPr>
                <w:iCs/>
                <w:shd w:val="clear" w:color="auto" w:fill="FFFFFF"/>
                <w:lang w:eastAsia="lt-LT"/>
              </w:rPr>
              <w:t>rojekto įgyvendinimui ir sukurtų paslaugų tęstinum</w:t>
            </w:r>
            <w:r w:rsidR="00E20913">
              <w:rPr>
                <w:iCs/>
                <w:shd w:val="clear" w:color="auto" w:fill="FFFFFF"/>
                <w:lang w:eastAsia="lt-LT"/>
              </w:rPr>
              <w:t>ui</w:t>
            </w:r>
            <w:r w:rsidRPr="006060C6">
              <w:rPr>
                <w:iCs/>
                <w:shd w:val="clear" w:color="auto" w:fill="FFFFFF"/>
                <w:lang w:eastAsia="lt-LT"/>
              </w:rPr>
              <w:t xml:space="preserve"> užtikrin</w:t>
            </w:r>
            <w:r w:rsidR="00E20913">
              <w:rPr>
                <w:iCs/>
                <w:shd w:val="clear" w:color="auto" w:fill="FFFFFF"/>
                <w:lang w:eastAsia="lt-LT"/>
              </w:rPr>
              <w:t>ti</w:t>
            </w:r>
            <w:r w:rsidRPr="006060C6">
              <w:rPr>
                <w:iCs/>
                <w:shd w:val="clear" w:color="auto" w:fill="FFFFFF"/>
                <w:lang w:eastAsia="lt-LT"/>
              </w:rPr>
              <w:t xml:space="preserve">. Sprendimu patvirtinamas </w:t>
            </w:r>
            <w:r>
              <w:rPr>
                <w:iCs/>
                <w:shd w:val="clear" w:color="auto" w:fill="FFFFFF"/>
                <w:lang w:eastAsia="lt-LT"/>
              </w:rPr>
              <w:t>Šilutės</w:t>
            </w:r>
            <w:r w:rsidRPr="006060C6">
              <w:rPr>
                <w:iCs/>
                <w:shd w:val="clear" w:color="auto" w:fill="FFFFFF"/>
                <w:lang w:eastAsia="lt-LT"/>
              </w:rPr>
              <w:t xml:space="preserve"> rajono savivaldybės administracijos ketinimas įgyvendinti </w:t>
            </w:r>
            <w:r w:rsidR="00F85587">
              <w:rPr>
                <w:iCs/>
                <w:shd w:val="clear" w:color="auto" w:fill="FFFFFF"/>
                <w:lang w:eastAsia="lt-LT"/>
              </w:rPr>
              <w:t>P</w:t>
            </w:r>
            <w:r w:rsidRPr="006060C6">
              <w:rPr>
                <w:iCs/>
                <w:shd w:val="clear" w:color="auto" w:fill="FFFFFF"/>
                <w:lang w:eastAsia="lt-LT"/>
              </w:rPr>
              <w:t>rojektą, skyrus finansavimą</w:t>
            </w:r>
            <w:r w:rsidR="00E20913">
              <w:rPr>
                <w:iCs/>
                <w:shd w:val="clear" w:color="auto" w:fill="FFFFFF"/>
                <w:lang w:eastAsia="lt-LT"/>
              </w:rPr>
              <w:t>,</w:t>
            </w:r>
            <w:r w:rsidRPr="006060C6">
              <w:rPr>
                <w:iCs/>
                <w:shd w:val="clear" w:color="auto" w:fill="FFFFFF"/>
                <w:lang w:eastAsia="lt-LT"/>
              </w:rPr>
              <w:t xml:space="preserve"> ir įsipareigojama užtikrinti</w:t>
            </w:r>
            <w:r w:rsidR="00D15EFC">
              <w:t xml:space="preserve"> P</w:t>
            </w:r>
            <w:r w:rsidR="00D15EFC" w:rsidRPr="00D15EFC">
              <w:rPr>
                <w:iCs/>
                <w:shd w:val="clear" w:color="auto" w:fill="FFFFFF"/>
                <w:lang w:eastAsia="lt-LT"/>
              </w:rPr>
              <w:t xml:space="preserve">rojektu įkurtos veiklos vykdymo finansavimą 5 metus po </w:t>
            </w:r>
            <w:r w:rsidR="00D15EFC">
              <w:rPr>
                <w:iCs/>
                <w:shd w:val="clear" w:color="auto" w:fill="FFFFFF"/>
                <w:lang w:eastAsia="lt-LT"/>
              </w:rPr>
              <w:t>P</w:t>
            </w:r>
            <w:r w:rsidR="00D15EFC" w:rsidRPr="00D15EFC">
              <w:rPr>
                <w:iCs/>
                <w:shd w:val="clear" w:color="auto" w:fill="FFFFFF"/>
                <w:lang w:eastAsia="lt-LT"/>
              </w:rPr>
              <w:t>rojekto įgyvendinimo pabaigos.</w:t>
            </w:r>
          </w:p>
          <w:p w14:paraId="461761BB" w14:textId="17953666" w:rsidR="0049399B" w:rsidRPr="006060C6" w:rsidRDefault="0049399B" w:rsidP="004F6D44">
            <w:pPr>
              <w:tabs>
                <w:tab w:val="left" w:pos="596"/>
                <w:tab w:val="left" w:pos="880"/>
                <w:tab w:val="left" w:pos="8441"/>
              </w:tabs>
              <w:ind w:right="-34" w:firstLine="589"/>
              <w:jc w:val="both"/>
              <w:rPr>
                <w:iCs/>
                <w:shd w:val="clear" w:color="auto" w:fill="FFFFFF"/>
                <w:lang w:eastAsia="lt-LT"/>
              </w:rPr>
            </w:pPr>
          </w:p>
        </w:tc>
      </w:tr>
      <w:tr w:rsidR="00DD1F44" w14:paraId="0CC9B835" w14:textId="77777777" w:rsidTr="00DD1F44">
        <w:tc>
          <w:tcPr>
            <w:tcW w:w="9854" w:type="dxa"/>
          </w:tcPr>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45D97E8D" w14:textId="3E31E35E" w:rsidR="004F6D44" w:rsidRDefault="004F6D44" w:rsidP="004F6D44">
            <w:pPr>
              <w:tabs>
                <w:tab w:val="left" w:pos="596"/>
                <w:tab w:val="left" w:pos="880"/>
                <w:tab w:val="left" w:pos="8441"/>
              </w:tabs>
              <w:ind w:right="-34" w:firstLine="589"/>
              <w:jc w:val="both"/>
              <w:rPr>
                <w:iCs/>
                <w:shd w:val="clear" w:color="auto" w:fill="FFFFFF"/>
                <w:lang w:eastAsia="lt-LT"/>
              </w:rPr>
            </w:pPr>
            <w:r w:rsidRPr="004F6D44">
              <w:rPr>
                <w:iCs/>
                <w:shd w:val="clear" w:color="auto" w:fill="FFFFFF"/>
                <w:lang w:eastAsia="lt-LT"/>
              </w:rPr>
              <w:t xml:space="preserve">Šiuo </w:t>
            </w:r>
            <w:r w:rsidR="00F85587">
              <w:rPr>
                <w:iCs/>
                <w:shd w:val="clear" w:color="auto" w:fill="FFFFFF"/>
                <w:lang w:eastAsia="lt-LT"/>
              </w:rPr>
              <w:t>P</w:t>
            </w:r>
            <w:r w:rsidRPr="004F6D44">
              <w:rPr>
                <w:iCs/>
                <w:shd w:val="clear" w:color="auto" w:fill="FFFFFF"/>
                <w:lang w:eastAsia="lt-LT"/>
              </w:rPr>
              <w:t xml:space="preserve">rojektu sprendžiama pagrindinė </w:t>
            </w:r>
            <w:r>
              <w:rPr>
                <w:iCs/>
                <w:shd w:val="clear" w:color="auto" w:fill="FFFFFF"/>
                <w:lang w:eastAsia="lt-LT"/>
              </w:rPr>
              <w:t>Klaipėdos</w:t>
            </w:r>
            <w:r w:rsidRPr="004F6D44">
              <w:rPr>
                <w:iCs/>
                <w:shd w:val="clear" w:color="auto" w:fill="FFFFFF"/>
                <w:lang w:eastAsia="lt-LT"/>
              </w:rPr>
              <w:t xml:space="preserve"> regiono plėtros plane nustatyta problema – </w:t>
            </w:r>
            <w:r>
              <w:rPr>
                <w:iCs/>
                <w:shd w:val="clear" w:color="auto" w:fill="FFFFFF"/>
                <w:lang w:eastAsia="lt-LT"/>
              </w:rPr>
              <w:t>n</w:t>
            </w:r>
            <w:r w:rsidRPr="004F6D44">
              <w:rPr>
                <w:iCs/>
                <w:shd w:val="clear" w:color="auto" w:fill="FFFFFF"/>
                <w:lang w:eastAsia="lt-LT"/>
              </w:rPr>
              <w:t>epakankamas švietimo, sveikatos ir socialinių paslaugų</w:t>
            </w:r>
            <w:r>
              <w:rPr>
                <w:iCs/>
                <w:shd w:val="clear" w:color="auto" w:fill="FFFFFF"/>
                <w:lang w:eastAsia="lt-LT"/>
              </w:rPr>
              <w:t xml:space="preserve"> </w:t>
            </w:r>
            <w:r w:rsidRPr="004F6D44">
              <w:rPr>
                <w:iCs/>
                <w:shd w:val="clear" w:color="auto" w:fill="FFFFFF"/>
                <w:lang w:eastAsia="lt-LT"/>
              </w:rPr>
              <w:t xml:space="preserve">prieinamumas, kokybiškų paslaugų trūkumas ir šalinama jos priežastis – </w:t>
            </w:r>
            <w:r>
              <w:rPr>
                <w:iCs/>
                <w:shd w:val="clear" w:color="auto" w:fill="FFFFFF"/>
                <w:lang w:eastAsia="lt-LT"/>
              </w:rPr>
              <w:t>n</w:t>
            </w:r>
            <w:r w:rsidRPr="004F6D44">
              <w:rPr>
                <w:iCs/>
                <w:shd w:val="clear" w:color="auto" w:fill="FFFFFF"/>
                <w:lang w:eastAsia="lt-LT"/>
              </w:rPr>
              <w:t>epakankamas</w:t>
            </w:r>
            <w:r>
              <w:rPr>
                <w:iCs/>
                <w:shd w:val="clear" w:color="auto" w:fill="FFFFFF"/>
                <w:lang w:eastAsia="lt-LT"/>
              </w:rPr>
              <w:t xml:space="preserve"> </w:t>
            </w:r>
            <w:r w:rsidRPr="004F6D44">
              <w:rPr>
                <w:iCs/>
                <w:shd w:val="clear" w:color="auto" w:fill="FFFFFF"/>
                <w:lang w:eastAsia="lt-LT"/>
              </w:rPr>
              <w:t xml:space="preserve">socialinių paslaugų spektras ir paslaugų prieinamumo trūkumas. </w:t>
            </w:r>
            <w:r w:rsidR="00F42005" w:rsidRPr="00F42005">
              <w:rPr>
                <w:iCs/>
                <w:shd w:val="clear" w:color="auto" w:fill="FFFFFF"/>
                <w:lang w:eastAsia="lt-LT"/>
              </w:rPr>
              <w:t>Savivaldybė yra atsakinga už socialinių paslaugų planavimą ir jų organizavimo administravimą</w:t>
            </w:r>
            <w:r w:rsidR="009D2849">
              <w:rPr>
                <w:iCs/>
                <w:shd w:val="clear" w:color="auto" w:fill="FFFFFF"/>
                <w:lang w:eastAsia="lt-LT"/>
              </w:rPr>
              <w:t>,</w:t>
            </w:r>
            <w:r w:rsidR="00F42005" w:rsidRPr="00F42005">
              <w:rPr>
                <w:iCs/>
                <w:shd w:val="clear" w:color="auto" w:fill="FFFFFF"/>
                <w:lang w:eastAsia="lt-LT"/>
              </w:rPr>
              <w:t xml:space="preserve"> užtikrinant gyventojams socialinių paslaugų poreikio tenkinimą bei jų prieinamumą. Socialinių paslaugų poreikio patenkinimo problema yra viena aktualiausių organizuojant ir teikiant socialines paslaugas</w:t>
            </w:r>
            <w:r w:rsidR="00F42005">
              <w:rPr>
                <w:iCs/>
                <w:shd w:val="clear" w:color="auto" w:fill="FFFFFF"/>
                <w:lang w:eastAsia="lt-LT"/>
              </w:rPr>
              <w:t>.</w:t>
            </w:r>
          </w:p>
          <w:p w14:paraId="2A5FBF71" w14:textId="4FBFE123" w:rsidR="00AD1B45" w:rsidRDefault="00AD1B45" w:rsidP="004F6D44">
            <w:pPr>
              <w:tabs>
                <w:tab w:val="left" w:pos="596"/>
                <w:tab w:val="left" w:pos="880"/>
                <w:tab w:val="left" w:pos="8441"/>
              </w:tabs>
              <w:ind w:right="-34" w:firstLine="589"/>
              <w:jc w:val="both"/>
              <w:rPr>
                <w:iCs/>
                <w:shd w:val="clear" w:color="auto" w:fill="FFFFFF"/>
                <w:lang w:eastAsia="lt-LT"/>
              </w:rPr>
            </w:pPr>
            <w:r w:rsidRPr="00AD1B45">
              <w:rPr>
                <w:iCs/>
                <w:shd w:val="clear" w:color="auto" w:fill="FFFFFF"/>
                <w:lang w:eastAsia="lt-LT"/>
              </w:rPr>
              <w:t>Nuo 2023 m. liepos 1 d. įsigaliojo Lietuvos Respublikos apsaugos nuo smurto artimoje aplinkoje įstatymo nuostatos, kuriomis įtvirtinta nauja prevencinė apsaugos nuo smurto priemonė artimoje aplinkoje – apsaugos nuo smurto artimoje aplinkoje orderis. Asmeniui išdavus šį orderį atsirado pareiga savivaldybei užtikrinti laikino apgyvendinimo nakvynės namuose paslaugų suteikimą asmeniui orderio išdavimo laikotarpiu, šių asmenų negalima apgyvendinti krizių centruose, kuriuose paslaugą gauna nuo smurto nukentėję asmenys, todėl šiai asmenų grupei apgyvendinimo paslaugos gali būti teikiamos tik nakvynės namuose ar panašiose įstaigose.</w:t>
            </w:r>
          </w:p>
          <w:p w14:paraId="6BF7FD5B" w14:textId="2734B771" w:rsidR="00F85587" w:rsidRDefault="00F85587" w:rsidP="00310DC9">
            <w:pPr>
              <w:ind w:firstLine="540"/>
              <w:jc w:val="both"/>
              <w:rPr>
                <w:szCs w:val="24"/>
                <w:lang w:eastAsia="lt-LT"/>
              </w:rPr>
            </w:pPr>
            <w:r w:rsidRPr="00F85587">
              <w:rPr>
                <w:szCs w:val="24"/>
                <w:lang w:eastAsia="lt-LT"/>
              </w:rPr>
              <w:t>Projekto tikslinė grupė</w:t>
            </w:r>
            <w:r>
              <w:rPr>
                <w:szCs w:val="24"/>
                <w:lang w:eastAsia="lt-LT"/>
              </w:rPr>
              <w:t xml:space="preserve">: </w:t>
            </w:r>
            <w:r w:rsidR="00D15EFC">
              <w:rPr>
                <w:szCs w:val="24"/>
                <w:lang w:eastAsia="lt-LT"/>
              </w:rPr>
              <w:t>s</w:t>
            </w:r>
            <w:r w:rsidR="00D15EFC" w:rsidRPr="00D15EFC">
              <w:rPr>
                <w:szCs w:val="24"/>
                <w:lang w:eastAsia="lt-LT"/>
              </w:rPr>
              <w:t>ocialinę riziką patiriantys ir socialiai pažeidžiami asmenys bei asmenys, kuriems nustatyti socialinių paslaugų poreikiai (išskyrus intelekto ir (ar) psichikos negalią turinčius asmenis)</w:t>
            </w:r>
            <w:r w:rsidR="00D15EFC">
              <w:rPr>
                <w:szCs w:val="24"/>
                <w:lang w:eastAsia="lt-LT"/>
              </w:rPr>
              <w:t>.</w:t>
            </w:r>
          </w:p>
          <w:p w14:paraId="6A34377E" w14:textId="6E10EAF4" w:rsidR="00F42005" w:rsidRPr="00F71912" w:rsidRDefault="00F42005" w:rsidP="00F42005">
            <w:pPr>
              <w:ind w:firstLine="540"/>
              <w:jc w:val="both"/>
              <w:rPr>
                <w:color w:val="FF0000"/>
                <w:szCs w:val="24"/>
                <w:lang w:eastAsia="lt-LT"/>
              </w:rPr>
            </w:pPr>
            <w:r w:rsidRPr="00F42005">
              <w:rPr>
                <w:szCs w:val="24"/>
                <w:lang w:eastAsia="lt-LT"/>
              </w:rPr>
              <w:t xml:space="preserve">Laikino </w:t>
            </w:r>
            <w:proofErr w:type="spellStart"/>
            <w:r w:rsidRPr="00F42005">
              <w:rPr>
                <w:szCs w:val="24"/>
                <w:lang w:eastAsia="lt-LT"/>
              </w:rPr>
              <w:t>apnakvindinimo</w:t>
            </w:r>
            <w:proofErr w:type="spellEnd"/>
            <w:r w:rsidRPr="00F42005">
              <w:rPr>
                <w:szCs w:val="24"/>
                <w:lang w:eastAsia="lt-LT"/>
              </w:rPr>
              <w:t xml:space="preserve"> paslaugas teikia Šilutės socialinių paslaugų centras. </w:t>
            </w:r>
            <w:r w:rsidRPr="009D2849">
              <w:rPr>
                <w:szCs w:val="24"/>
                <w:lang w:eastAsia="lt-LT"/>
              </w:rPr>
              <w:t xml:space="preserve">2022 m. šią paslaugą gavo 41 asmuo, 2023 m. – </w:t>
            </w:r>
            <w:r w:rsidR="001D256D" w:rsidRPr="009D2849">
              <w:rPr>
                <w:szCs w:val="24"/>
                <w:lang w:eastAsia="lt-LT"/>
              </w:rPr>
              <w:t>56, 2024 m. – 25 asmenys.</w:t>
            </w:r>
            <w:r w:rsidRPr="009D2849">
              <w:rPr>
                <w:szCs w:val="24"/>
                <w:lang w:eastAsia="lt-LT"/>
              </w:rPr>
              <w:t xml:space="preserve"> </w:t>
            </w:r>
            <w:r w:rsidRPr="00F42005">
              <w:rPr>
                <w:szCs w:val="24"/>
                <w:lang w:eastAsia="lt-LT"/>
              </w:rPr>
              <w:t xml:space="preserve">Patalpos, kuriose teikiamos </w:t>
            </w:r>
            <w:proofErr w:type="spellStart"/>
            <w:r w:rsidRPr="00F42005">
              <w:rPr>
                <w:szCs w:val="24"/>
                <w:lang w:eastAsia="lt-LT"/>
              </w:rPr>
              <w:t>apnakvindinimo</w:t>
            </w:r>
            <w:proofErr w:type="spellEnd"/>
            <w:r w:rsidRPr="00F42005">
              <w:rPr>
                <w:szCs w:val="24"/>
                <w:lang w:eastAsia="lt-LT"/>
              </w:rPr>
              <w:t xml:space="preserve"> paslaugos, neatitinka teisės aktų reikalavimų bei netenkinamas poreikis asmenų, kuriems reikalingos minėtos laikino </w:t>
            </w:r>
            <w:proofErr w:type="spellStart"/>
            <w:r w:rsidRPr="00F42005">
              <w:rPr>
                <w:szCs w:val="24"/>
                <w:lang w:eastAsia="lt-LT"/>
              </w:rPr>
              <w:t>apnakvindinimo</w:t>
            </w:r>
            <w:proofErr w:type="spellEnd"/>
            <w:r w:rsidRPr="00F42005">
              <w:rPr>
                <w:szCs w:val="24"/>
                <w:lang w:eastAsia="lt-LT"/>
              </w:rPr>
              <w:t xml:space="preserve"> paslaugos. </w:t>
            </w:r>
          </w:p>
          <w:p w14:paraId="7041C153" w14:textId="77777777" w:rsidR="00F42005" w:rsidRPr="00F42005" w:rsidRDefault="00F42005" w:rsidP="00F42005">
            <w:pPr>
              <w:ind w:firstLine="540"/>
              <w:jc w:val="both"/>
              <w:rPr>
                <w:szCs w:val="24"/>
                <w:lang w:eastAsia="lt-LT"/>
              </w:rPr>
            </w:pPr>
            <w:r w:rsidRPr="00F42005">
              <w:rPr>
                <w:szCs w:val="24"/>
                <w:lang w:eastAsia="lt-LT"/>
              </w:rPr>
              <w:t xml:space="preserve">Socialinės apsaugos ir darbo ministro 2017 m. gegužės 10 d. įsakymu Nr. A1-234 „Dėl apgyvendinimo nakvynės namuose ir laikino </w:t>
            </w:r>
            <w:proofErr w:type="spellStart"/>
            <w:r w:rsidRPr="00F42005">
              <w:rPr>
                <w:szCs w:val="24"/>
                <w:lang w:eastAsia="lt-LT"/>
              </w:rPr>
              <w:t>apnakvindinimo</w:t>
            </w:r>
            <w:proofErr w:type="spellEnd"/>
            <w:r w:rsidRPr="00F42005">
              <w:rPr>
                <w:szCs w:val="24"/>
                <w:lang w:eastAsia="lt-LT"/>
              </w:rPr>
              <w:t xml:space="preserve"> paslaugų teikimo rekomendacijų patvirtinimo“ patvirtintose Apgyvendinimo nakvynės namuose ir laikino </w:t>
            </w:r>
            <w:proofErr w:type="spellStart"/>
            <w:r w:rsidRPr="00F42005">
              <w:rPr>
                <w:szCs w:val="24"/>
                <w:lang w:eastAsia="lt-LT"/>
              </w:rPr>
              <w:t>apnakvindinimo</w:t>
            </w:r>
            <w:proofErr w:type="spellEnd"/>
            <w:r w:rsidRPr="00F42005">
              <w:rPr>
                <w:szCs w:val="24"/>
                <w:lang w:eastAsia="lt-LT"/>
              </w:rPr>
              <w:t xml:space="preserve"> paslaugų teikimo rekomendacijose įtvirtinta, kad teikiant paslaugas turi būti: atskira asmenų priėmimo į </w:t>
            </w:r>
            <w:r w:rsidRPr="00F42005">
              <w:rPr>
                <w:szCs w:val="24"/>
                <w:lang w:eastAsia="lt-LT"/>
              </w:rPr>
              <w:lastRenderedPageBreak/>
              <w:t xml:space="preserve">įstaigą patalpa, individualiai bendrauti su asmeniu skirtos patalpos, buities ir higienos reikmėms (skalbti, džiovinti drabužiams) skirtos patalpos, savarankiškai maistui gamintis ir maistui laikyti pritaikytos patalpos. Patalpose turi būti visi reikiami, tinkamos ir saugios fizinės būklės baldai ir inventorius. </w:t>
            </w:r>
          </w:p>
          <w:p w14:paraId="61E2EADE" w14:textId="0CD872ED" w:rsidR="00F42005" w:rsidRDefault="00F42005" w:rsidP="00F42005">
            <w:pPr>
              <w:ind w:firstLine="540"/>
              <w:jc w:val="both"/>
              <w:rPr>
                <w:szCs w:val="24"/>
                <w:lang w:eastAsia="lt-LT"/>
              </w:rPr>
            </w:pPr>
            <w:r w:rsidRPr="00F42005">
              <w:rPr>
                <w:szCs w:val="24"/>
                <w:lang w:eastAsia="lt-LT"/>
              </w:rPr>
              <w:t xml:space="preserve">Įgyvendinant projekto tikslą bus įrengtos (atliktas remontas / rekonstrukcija) laikinam </w:t>
            </w:r>
            <w:proofErr w:type="spellStart"/>
            <w:r w:rsidRPr="00F42005">
              <w:rPr>
                <w:szCs w:val="24"/>
                <w:lang w:eastAsia="lt-LT"/>
              </w:rPr>
              <w:t>apnakvindinimui</w:t>
            </w:r>
            <w:proofErr w:type="spellEnd"/>
            <w:r w:rsidRPr="00F42005">
              <w:rPr>
                <w:szCs w:val="24"/>
                <w:lang w:eastAsia="lt-LT"/>
              </w:rPr>
              <w:t xml:space="preserve"> skirtos patalpos nakvynei ir būtinųjų paslaugų (asmens higienos, buitinių) suteikimui asmenims, kurie yra benamiai, smurtautojai, piktnaudžiauja alkoholiu, narkotinėmis, psichotropinėmis ar toksinėmis medžiagomis, esant krizinei situacijai ir pan., jei, nesuteikus šių paslaugų, kyla grėsmė jų sveikatai ar gyvybei.</w:t>
            </w:r>
          </w:p>
          <w:p w14:paraId="3981E4B4" w14:textId="79CDEB3C" w:rsidR="00F42005" w:rsidRDefault="00F42005" w:rsidP="00A427FA">
            <w:pPr>
              <w:ind w:firstLine="540"/>
              <w:jc w:val="both"/>
              <w:rPr>
                <w:szCs w:val="24"/>
                <w:lang w:eastAsia="lt-LT"/>
              </w:rPr>
            </w:pPr>
            <w:r w:rsidRPr="00F42005">
              <w:rPr>
                <w:szCs w:val="24"/>
                <w:lang w:eastAsia="lt-LT"/>
              </w:rPr>
              <w:t>Pagal Gairėse nurodytas finansavimo sąlygas, didžiausia galima šio projekto iš ES fondų lėšų finansuojamoji dalis yra 85 proc. visų tinkamų finansuoti projekto išlaidų. Pareiškėjas privalo prisidėti prie projekto finansavimo ne mažiau nei 15 proc. visų tinkamų finansuoti projekto išlaidų, įskaitant ir netinkamoms finansuoti išlaidoms apmokėti bei įsipareigoti tęsti veiklas 5 metus po projekto įgyvendinimo, užtikrinant veiklų vykdymo finansavimą.</w:t>
            </w:r>
          </w:p>
          <w:p w14:paraId="31AC8A4B" w14:textId="0DC0D396" w:rsidR="00582B02" w:rsidRPr="00FA4CC2" w:rsidRDefault="00496D5B" w:rsidP="00A427FA">
            <w:pPr>
              <w:ind w:firstLine="540"/>
              <w:jc w:val="both"/>
              <w:rPr>
                <w:szCs w:val="24"/>
                <w:lang w:eastAsia="lt-LT"/>
              </w:rPr>
            </w:pPr>
            <w:r w:rsidRPr="00496D5B">
              <w:rPr>
                <w:szCs w:val="24"/>
                <w:lang w:eastAsia="lt-LT"/>
              </w:rPr>
              <w:tab/>
            </w:r>
          </w:p>
        </w:tc>
      </w:tr>
      <w:tr w:rsidR="00DD1F44" w14:paraId="40EDA627" w14:textId="77777777" w:rsidTr="00DD1F44">
        <w:tc>
          <w:tcPr>
            <w:tcW w:w="9854" w:type="dxa"/>
          </w:tcPr>
          <w:p w14:paraId="771377F3" w14:textId="77777777" w:rsidR="00DD1F44" w:rsidRDefault="00DD1F44" w:rsidP="00A00362">
            <w:pPr>
              <w:ind w:firstLine="589"/>
              <w:rPr>
                <w:b/>
                <w:bCs/>
                <w:i/>
                <w:iCs/>
              </w:rPr>
            </w:pPr>
            <w:r>
              <w:rPr>
                <w:b/>
                <w:bCs/>
                <w:i/>
                <w:iCs/>
              </w:rPr>
              <w:lastRenderedPageBreak/>
              <w:t>3. Kokių pozityvių rezultatų laukiama.</w:t>
            </w:r>
          </w:p>
        </w:tc>
      </w:tr>
      <w:tr w:rsidR="00DD1F44" w14:paraId="01D60278" w14:textId="77777777" w:rsidTr="00DD1F44">
        <w:tc>
          <w:tcPr>
            <w:tcW w:w="9854" w:type="dxa"/>
          </w:tcPr>
          <w:p w14:paraId="5963E02A" w14:textId="1A1277A6" w:rsidR="00B11AC2" w:rsidRDefault="00496D5B" w:rsidP="00310DC9">
            <w:pPr>
              <w:tabs>
                <w:tab w:val="left" w:pos="0"/>
                <w:tab w:val="left" w:pos="540"/>
              </w:tabs>
              <w:ind w:firstLine="540"/>
              <w:jc w:val="both"/>
              <w:rPr>
                <w:szCs w:val="24"/>
                <w:lang w:eastAsia="lt-LT"/>
              </w:rPr>
            </w:pPr>
            <w:r w:rsidRPr="00496D5B">
              <w:rPr>
                <w:szCs w:val="24"/>
                <w:lang w:eastAsia="lt-LT"/>
              </w:rPr>
              <w:t xml:space="preserve">Projektu siekiama </w:t>
            </w:r>
            <w:r w:rsidR="00D15EFC">
              <w:rPr>
                <w:szCs w:val="24"/>
                <w:lang w:eastAsia="lt-LT"/>
              </w:rPr>
              <w:t xml:space="preserve">sutvarkyti patalpas (136,47 kv. m), esančias Tulpių g. 14, Šilutėje, kuriose bus įrengta 10 vietų laikino </w:t>
            </w:r>
            <w:proofErr w:type="spellStart"/>
            <w:r w:rsidR="00D15EFC">
              <w:rPr>
                <w:szCs w:val="24"/>
                <w:lang w:eastAsia="lt-LT"/>
              </w:rPr>
              <w:t>apnakvindinimo</w:t>
            </w:r>
            <w:proofErr w:type="spellEnd"/>
            <w:r w:rsidR="00D15EFC">
              <w:rPr>
                <w:szCs w:val="24"/>
                <w:lang w:eastAsia="lt-LT"/>
              </w:rPr>
              <w:t xml:space="preserve"> asmenims, kurie atitinka projekte nurodytus tikslinės grupės kriterijus.</w:t>
            </w:r>
          </w:p>
          <w:p w14:paraId="780C1030" w14:textId="54ECB8BF" w:rsidR="00496D5B" w:rsidRPr="00FA4CC2" w:rsidRDefault="00496D5B" w:rsidP="00310DC9">
            <w:pPr>
              <w:tabs>
                <w:tab w:val="left" w:pos="0"/>
                <w:tab w:val="left" w:pos="540"/>
              </w:tabs>
              <w:ind w:firstLine="540"/>
              <w:jc w:val="both"/>
              <w:rPr>
                <w:szCs w:val="24"/>
                <w:lang w:eastAsia="lt-LT"/>
              </w:rPr>
            </w:pPr>
          </w:p>
        </w:tc>
      </w:tr>
      <w:tr w:rsidR="00DD1F44" w14:paraId="1BA3C0D0" w14:textId="77777777" w:rsidTr="00DD1F44">
        <w:tc>
          <w:tcPr>
            <w:tcW w:w="9854" w:type="dxa"/>
          </w:tcPr>
          <w:p w14:paraId="707A372E" w14:textId="77777777" w:rsidR="00DD1F44" w:rsidRDefault="00DD1F44" w:rsidP="00A00362">
            <w:pPr>
              <w:ind w:firstLine="540"/>
              <w:jc w:val="both"/>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42A42434" w14:textId="77777777" w:rsidR="008A5072" w:rsidRDefault="008A5072" w:rsidP="00496D5B">
            <w:pPr>
              <w:ind w:firstLine="589"/>
              <w:jc w:val="both"/>
              <w:rPr>
                <w:iCs/>
              </w:rPr>
            </w:pPr>
            <w:r w:rsidRPr="008A5072">
              <w:rPr>
                <w:iCs/>
              </w:rPr>
              <w:t>Neigiamų pasekmių nenumatoma.</w:t>
            </w:r>
          </w:p>
          <w:p w14:paraId="74289F7C" w14:textId="15F2BE2B" w:rsidR="008A5072" w:rsidRDefault="008A5072" w:rsidP="008A5072">
            <w:pPr>
              <w:ind w:firstLine="589"/>
              <w:jc w:val="both"/>
            </w:pPr>
          </w:p>
        </w:tc>
      </w:tr>
      <w:tr w:rsidR="00DD1F44" w14:paraId="4B80383A" w14:textId="77777777" w:rsidTr="00DD1F44">
        <w:tc>
          <w:tcPr>
            <w:tcW w:w="9854" w:type="dxa"/>
          </w:tcPr>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48589366" w:rsidR="00B70A7B" w:rsidRDefault="00FA4CC2" w:rsidP="00A04F87">
            <w:pPr>
              <w:jc w:val="both"/>
            </w:pPr>
            <w:r w:rsidRPr="00FA4CC2">
              <w:rPr>
                <w:i/>
                <w:szCs w:val="24"/>
              </w:rPr>
              <w:t>------------</w:t>
            </w:r>
          </w:p>
        </w:tc>
      </w:tr>
      <w:tr w:rsidR="00DD1F44" w14:paraId="49E41498" w14:textId="77777777" w:rsidTr="00DD1F44">
        <w:tc>
          <w:tcPr>
            <w:tcW w:w="9854" w:type="dxa"/>
          </w:tcPr>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091B8B3F" w:rsidR="00E55662" w:rsidRDefault="00FA4CC2" w:rsidP="009D2849">
            <w:pPr>
              <w:ind w:firstLine="596"/>
              <w:jc w:val="both"/>
            </w:pPr>
            <w:r w:rsidRPr="00FA4CC2">
              <w:rPr>
                <w:szCs w:val="24"/>
                <w:lang w:eastAsia="lt-LT"/>
              </w:rPr>
              <w:t>Antikorupcinis vertinimas nereikalingas</w:t>
            </w:r>
            <w:r w:rsidR="00B70A7B">
              <w:rPr>
                <w:szCs w:val="24"/>
                <w:lang w:eastAsia="lt-LT"/>
              </w:rPr>
              <w:t>.</w:t>
            </w:r>
          </w:p>
        </w:tc>
      </w:tr>
      <w:tr w:rsidR="00DD1F44" w14:paraId="76760332" w14:textId="77777777" w:rsidTr="00DD1F44">
        <w:tc>
          <w:tcPr>
            <w:tcW w:w="9854" w:type="dxa"/>
          </w:tcPr>
          <w:p w14:paraId="6403879A" w14:textId="77777777" w:rsidR="00DD1F44" w:rsidRDefault="00DD1F44" w:rsidP="00A00362">
            <w:pPr>
              <w:ind w:firstLine="540"/>
              <w:jc w:val="both"/>
              <w:rPr>
                <w:b/>
                <w:bCs/>
                <w:i/>
                <w:iCs/>
              </w:rPr>
            </w:pPr>
            <w:r>
              <w:rPr>
                <w:b/>
                <w:bCs/>
                <w:i/>
                <w:iCs/>
              </w:rPr>
              <w:t>7. Projekto rengimo metu gauti specialistų vertinimai ir išvados, ekonominiai apskaičiavimai (sąmatos) ir konkretūs finansavimo šaltiniai.</w:t>
            </w:r>
          </w:p>
        </w:tc>
      </w:tr>
      <w:tr w:rsidR="00DD1F44" w14:paraId="5C53C691" w14:textId="77777777" w:rsidTr="00DD1F44">
        <w:tc>
          <w:tcPr>
            <w:tcW w:w="9854" w:type="dxa"/>
          </w:tcPr>
          <w:p w14:paraId="403289AE" w14:textId="5184C916" w:rsidR="00A427FA" w:rsidRDefault="00A427FA" w:rsidP="00BA74C7">
            <w:pPr>
              <w:ind w:firstLine="454"/>
              <w:jc w:val="both"/>
              <w:rPr>
                <w:iCs/>
              </w:rPr>
            </w:pPr>
            <w:r>
              <w:rPr>
                <w:iCs/>
                <w:szCs w:val="24"/>
              </w:rPr>
              <w:t>B</w:t>
            </w:r>
            <w:r w:rsidRPr="00A427FA">
              <w:rPr>
                <w:iCs/>
                <w:szCs w:val="24"/>
              </w:rPr>
              <w:t>endra projekto preliminari vertė – 1</w:t>
            </w:r>
            <w:r w:rsidR="00D15EFC">
              <w:rPr>
                <w:iCs/>
                <w:szCs w:val="24"/>
              </w:rPr>
              <w:t>17 648,0</w:t>
            </w:r>
            <w:r w:rsidRPr="00A427FA">
              <w:rPr>
                <w:iCs/>
                <w:szCs w:val="24"/>
              </w:rPr>
              <w:t xml:space="preserve"> Eur, iš jų ES lėšos – 1</w:t>
            </w:r>
            <w:r>
              <w:rPr>
                <w:iCs/>
                <w:szCs w:val="24"/>
              </w:rPr>
              <w:t>00 000,0</w:t>
            </w:r>
            <w:r w:rsidRPr="00A427FA">
              <w:rPr>
                <w:iCs/>
                <w:szCs w:val="24"/>
              </w:rPr>
              <w:t xml:space="preserve"> Eur, </w:t>
            </w:r>
            <w:r>
              <w:rPr>
                <w:iCs/>
                <w:szCs w:val="24"/>
              </w:rPr>
              <w:t>savivaldybės biudžeto lėšos</w:t>
            </w:r>
            <w:r w:rsidRPr="00A427FA">
              <w:rPr>
                <w:iCs/>
                <w:szCs w:val="24"/>
              </w:rPr>
              <w:t xml:space="preserve"> – </w:t>
            </w:r>
            <w:r w:rsidR="00D15EFC">
              <w:rPr>
                <w:iCs/>
                <w:szCs w:val="24"/>
              </w:rPr>
              <w:t>17 648</w:t>
            </w:r>
            <w:r>
              <w:rPr>
                <w:iCs/>
                <w:szCs w:val="24"/>
              </w:rPr>
              <w:t>,0</w:t>
            </w:r>
            <w:r w:rsidRPr="00A427FA">
              <w:rPr>
                <w:iCs/>
                <w:szCs w:val="24"/>
              </w:rPr>
              <w:t xml:space="preserve"> Eur.</w:t>
            </w:r>
          </w:p>
          <w:p w14:paraId="79DF68D8" w14:textId="02D20EF4" w:rsidR="00B70A7B" w:rsidRDefault="00A427FA" w:rsidP="00BA74C7">
            <w:pPr>
              <w:ind w:firstLine="454"/>
              <w:jc w:val="both"/>
              <w:rPr>
                <w:iCs/>
              </w:rPr>
            </w:pPr>
            <w:r w:rsidRPr="00A427FA">
              <w:rPr>
                <w:iCs/>
              </w:rPr>
              <w:t xml:space="preserve">Projekto įgyvendinimo planas turi būti pateiktas iki 2024 m. </w:t>
            </w:r>
            <w:r w:rsidR="00D15EFC">
              <w:rPr>
                <w:iCs/>
              </w:rPr>
              <w:t>rugsėjo</w:t>
            </w:r>
            <w:r w:rsidRPr="00A427FA">
              <w:rPr>
                <w:iCs/>
              </w:rPr>
              <w:t xml:space="preserve"> </w:t>
            </w:r>
            <w:r w:rsidR="00D15EFC">
              <w:rPr>
                <w:iCs/>
              </w:rPr>
              <w:t>30</w:t>
            </w:r>
            <w:r w:rsidRPr="00A427FA">
              <w:rPr>
                <w:iCs/>
              </w:rPr>
              <w:t xml:space="preserve"> d. 17 val. Planuojama Projekto įgyvendinimo pradžia 2024 m. I</w:t>
            </w:r>
            <w:r w:rsidR="00D15EFC">
              <w:rPr>
                <w:iCs/>
              </w:rPr>
              <w:t>V</w:t>
            </w:r>
            <w:r w:rsidRPr="00A427FA">
              <w:rPr>
                <w:iCs/>
              </w:rPr>
              <w:t xml:space="preserve"> ketvirtis. Planuojama Projekto įgyvendinimo pabaiga  202</w:t>
            </w:r>
            <w:r w:rsidR="00D15EFC">
              <w:rPr>
                <w:iCs/>
              </w:rPr>
              <w:t>5</w:t>
            </w:r>
            <w:r w:rsidRPr="00A427FA">
              <w:rPr>
                <w:iCs/>
              </w:rPr>
              <w:t xml:space="preserve"> m. IV ketvirtis.</w:t>
            </w:r>
            <w:r w:rsidR="00367CB8" w:rsidRPr="00367CB8">
              <w:rPr>
                <w:iCs/>
              </w:rPr>
              <w:t xml:space="preserve"> </w:t>
            </w:r>
            <w:r w:rsidR="00BA74C7">
              <w:rPr>
                <w:iCs/>
              </w:rPr>
              <w:t>Projektų</w:t>
            </w:r>
            <w:r w:rsidR="00367CB8" w:rsidRPr="00367CB8">
              <w:rPr>
                <w:iCs/>
              </w:rPr>
              <w:t xml:space="preserve"> atrankos būdas – </w:t>
            </w:r>
            <w:r w:rsidR="00BA74C7">
              <w:rPr>
                <w:iCs/>
              </w:rPr>
              <w:t xml:space="preserve">valstybinis </w:t>
            </w:r>
            <w:r w:rsidR="00367CB8" w:rsidRPr="00367CB8">
              <w:rPr>
                <w:iCs/>
              </w:rPr>
              <w:t>planavimas.</w:t>
            </w:r>
          </w:p>
          <w:p w14:paraId="286596B8" w14:textId="48BAC55E" w:rsidR="00A427FA" w:rsidRPr="00582B02" w:rsidRDefault="00A427FA" w:rsidP="00BA74C7">
            <w:pPr>
              <w:ind w:firstLine="454"/>
              <w:jc w:val="both"/>
              <w:rPr>
                <w:iCs/>
              </w:rPr>
            </w:pPr>
          </w:p>
        </w:tc>
      </w:tr>
      <w:tr w:rsidR="00DD1F44" w14:paraId="1FB78749" w14:textId="77777777" w:rsidTr="00DD1F44">
        <w:tc>
          <w:tcPr>
            <w:tcW w:w="9854" w:type="dxa"/>
          </w:tcPr>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7AB231B0" w14:textId="77777777" w:rsidR="00DD1F44" w:rsidRDefault="00FA4CC2" w:rsidP="00B70A7B">
            <w:pPr>
              <w:ind w:firstLine="596"/>
              <w:jc w:val="both"/>
              <w:rPr>
                <w:szCs w:val="24"/>
              </w:rPr>
            </w:pPr>
            <w:r w:rsidRPr="00FA4CC2">
              <w:rPr>
                <w:szCs w:val="24"/>
              </w:rPr>
              <w:t>Planavimo ir plėtros skyriaus viešojo administravimo institucijos specialistė Aušra Stakvilevičienė</w:t>
            </w:r>
          </w:p>
          <w:p w14:paraId="5ECDD0B6" w14:textId="22802EE3" w:rsidR="00E55662" w:rsidRDefault="00E55662" w:rsidP="00A04F87">
            <w:pPr>
              <w:jc w:val="both"/>
            </w:pPr>
          </w:p>
        </w:tc>
      </w:tr>
      <w:tr w:rsidR="00DD1F44" w14:paraId="35C359EF" w14:textId="77777777" w:rsidTr="00DD1F44">
        <w:tc>
          <w:tcPr>
            <w:tcW w:w="9854" w:type="dxa"/>
          </w:tcPr>
          <w:p w14:paraId="5D3AD9D3" w14:textId="77777777" w:rsidR="00DD1F44" w:rsidRDefault="00DD1F44" w:rsidP="00A00362">
            <w:pPr>
              <w:ind w:firstLine="540"/>
              <w:jc w:val="both"/>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00B9A58A" w:rsidR="00E55662" w:rsidRDefault="00D15EFC" w:rsidP="009D2849">
            <w:pPr>
              <w:ind w:firstLine="540"/>
            </w:pPr>
            <w:proofErr w:type="spellStart"/>
            <w:r>
              <w:rPr>
                <w:sz w:val="23"/>
                <w:szCs w:val="23"/>
              </w:rPr>
              <w:t>Apnakvindinimas</w:t>
            </w:r>
            <w:proofErr w:type="spellEnd"/>
            <w:r w:rsidR="008A5072">
              <w:rPr>
                <w:sz w:val="23"/>
                <w:szCs w:val="23"/>
              </w:rPr>
              <w:t xml:space="preserve">, </w:t>
            </w:r>
            <w:r>
              <w:rPr>
                <w:sz w:val="23"/>
                <w:szCs w:val="23"/>
              </w:rPr>
              <w:t xml:space="preserve">nestacionarinės paslaugos, </w:t>
            </w:r>
            <w:r w:rsidR="008A5072">
              <w:rPr>
                <w:sz w:val="23"/>
                <w:szCs w:val="23"/>
              </w:rPr>
              <w:t>projektas</w:t>
            </w:r>
            <w:r w:rsidR="003048E2">
              <w:rPr>
                <w:sz w:val="23"/>
                <w:szCs w:val="23"/>
              </w:rPr>
              <w:t>.</w:t>
            </w:r>
          </w:p>
        </w:tc>
      </w:tr>
      <w:tr w:rsidR="00DD1F44" w14:paraId="1EE8E368" w14:textId="77777777" w:rsidTr="00DD1F44">
        <w:tc>
          <w:tcPr>
            <w:tcW w:w="9854" w:type="dxa"/>
          </w:tcPr>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6768CF77" w14:textId="6D1054B4" w:rsidR="00BB68B8" w:rsidRDefault="003048E2" w:rsidP="00A04F87">
            <w:pPr>
              <w:jc w:val="both"/>
              <w:rPr>
                <w:sz w:val="22"/>
                <w:szCs w:val="22"/>
              </w:rPr>
            </w:pPr>
            <w:r w:rsidRPr="003048E2">
              <w:rPr>
                <w:szCs w:val="24"/>
              </w:rPr>
              <w:t>-------------</w:t>
            </w:r>
          </w:p>
        </w:tc>
      </w:tr>
    </w:tbl>
    <w:p w14:paraId="0A183281" w14:textId="77777777" w:rsidR="00DD1F44" w:rsidRDefault="00DD1F44"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1C9B1AD0" w14:textId="77777777" w:rsidR="003048E2" w:rsidRPr="005673DC" w:rsidRDefault="003048E2" w:rsidP="00310DC9">
      <w:pPr>
        <w:pStyle w:val="Pagrindiniotekstotrauka3"/>
        <w:spacing w:after="0"/>
        <w:ind w:left="0"/>
        <w:jc w:val="both"/>
        <w:rPr>
          <w:bCs/>
          <w:sz w:val="24"/>
          <w:szCs w:val="24"/>
        </w:rPr>
      </w:pPr>
      <w:r w:rsidRPr="005673DC">
        <w:rPr>
          <w:bCs/>
          <w:sz w:val="24"/>
          <w:szCs w:val="24"/>
        </w:rPr>
        <w:t>Planavimo ir plėtros skyriaus</w:t>
      </w:r>
    </w:p>
    <w:p w14:paraId="4CFE9A7C" w14:textId="452BBD06" w:rsidR="00B55D2E" w:rsidRPr="005673DC" w:rsidRDefault="003048E2" w:rsidP="00310DC9">
      <w:pPr>
        <w:pStyle w:val="Pagrindiniotekstotrauka3"/>
        <w:spacing w:after="0"/>
        <w:ind w:hanging="283"/>
        <w:jc w:val="both"/>
        <w:rPr>
          <w:bCs/>
          <w:sz w:val="24"/>
          <w:szCs w:val="24"/>
        </w:rPr>
      </w:pPr>
      <w:r w:rsidRPr="005673DC">
        <w:rPr>
          <w:bCs/>
          <w:sz w:val="24"/>
          <w:szCs w:val="24"/>
        </w:rPr>
        <w:t>viešojo administravimo institucijos specialistė</w:t>
      </w:r>
      <w:r w:rsidR="00DD1F44" w:rsidRPr="005673DC">
        <w:rPr>
          <w:bCs/>
          <w:sz w:val="24"/>
          <w:szCs w:val="24"/>
        </w:rPr>
        <w:tab/>
      </w:r>
      <w:r w:rsidR="00B55D2E" w:rsidRPr="005673DC">
        <w:rPr>
          <w:bCs/>
          <w:sz w:val="24"/>
          <w:szCs w:val="24"/>
        </w:rPr>
        <w:t xml:space="preserve">                       </w:t>
      </w:r>
      <w:r w:rsidRPr="005673DC">
        <w:rPr>
          <w:bCs/>
          <w:sz w:val="24"/>
          <w:szCs w:val="24"/>
        </w:rPr>
        <w:tab/>
      </w:r>
      <w:r w:rsidRPr="005673DC">
        <w:rPr>
          <w:bCs/>
          <w:sz w:val="24"/>
          <w:szCs w:val="24"/>
        </w:rPr>
        <w:tab/>
        <w:t>Aušra Stakvilevičienė</w:t>
      </w:r>
      <w:r w:rsidR="00B55D2E" w:rsidRPr="005673DC">
        <w:rPr>
          <w:bCs/>
          <w:sz w:val="24"/>
          <w:szCs w:val="24"/>
        </w:rPr>
        <w:t xml:space="preserve">   </w:t>
      </w:r>
      <w:r w:rsidR="00B55D2E" w:rsidRPr="005673DC">
        <w:rPr>
          <w:bCs/>
          <w:sz w:val="24"/>
          <w:szCs w:val="24"/>
          <w:bdr w:val="single" w:sz="4" w:space="0" w:color="auto"/>
        </w:rPr>
        <w:t xml:space="preserve">              </w:t>
      </w:r>
      <w:r w:rsidR="00B55D2E" w:rsidRPr="005673DC">
        <w:rPr>
          <w:bCs/>
          <w:sz w:val="24"/>
          <w:szCs w:val="24"/>
        </w:rPr>
        <w:t xml:space="preserve">                                   </w:t>
      </w:r>
    </w:p>
    <w:p w14:paraId="740F6947" w14:textId="24174778" w:rsidR="005D1983" w:rsidRPr="005673DC" w:rsidRDefault="005D1983" w:rsidP="00AE634D">
      <w:pPr>
        <w:pStyle w:val="Pagrindiniotekstotrauka3"/>
        <w:spacing w:after="0"/>
        <w:ind w:firstLine="437"/>
      </w:pPr>
    </w:p>
    <w:sectPr w:rsidR="005D1983" w:rsidRPr="005673D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27E76" w14:textId="77777777" w:rsidR="002D44B8" w:rsidRDefault="002D44B8">
      <w:r>
        <w:separator/>
      </w:r>
    </w:p>
  </w:endnote>
  <w:endnote w:type="continuationSeparator" w:id="0">
    <w:p w14:paraId="5F4D5D35" w14:textId="77777777" w:rsidR="002D44B8" w:rsidRDefault="002D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28D31" w14:textId="77777777" w:rsidR="002D44B8" w:rsidRDefault="002D44B8">
      <w:r>
        <w:separator/>
      </w:r>
    </w:p>
  </w:footnote>
  <w:footnote w:type="continuationSeparator" w:id="0">
    <w:p w14:paraId="5EA8C5F9" w14:textId="77777777" w:rsidR="002D44B8" w:rsidRDefault="002D4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5DC3">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26D52"/>
    <w:multiLevelType w:val="multilevel"/>
    <w:tmpl w:val="E8049744"/>
    <w:lvl w:ilvl="0">
      <w:start w:val="1"/>
      <w:numFmt w:val="decimal"/>
      <w:lvlText w:val="%1."/>
      <w:lvlJc w:val="left"/>
      <w:pPr>
        <w:ind w:left="956" w:hanging="360"/>
      </w:pPr>
      <w:rPr>
        <w:rFonts w:hint="default"/>
        <w:i w:val="0"/>
      </w:rPr>
    </w:lvl>
    <w:lvl w:ilvl="1">
      <w:start w:val="1"/>
      <w:numFmt w:val="decimal"/>
      <w:isLgl/>
      <w:lvlText w:val="%1.%2."/>
      <w:lvlJc w:val="left"/>
      <w:pPr>
        <w:ind w:left="956" w:hanging="360"/>
      </w:pPr>
      <w:rPr>
        <w:rFonts w:hint="default"/>
        <w:i w:val="0"/>
      </w:rPr>
    </w:lvl>
    <w:lvl w:ilvl="2">
      <w:start w:val="1"/>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2036" w:hanging="144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396" w:hanging="1800"/>
      </w:pPr>
      <w:rPr>
        <w:rFonts w:hint="default"/>
      </w:rPr>
    </w:lvl>
  </w:abstractNum>
  <w:abstractNum w:abstractNumId="1" w15:restartNumberingAfterBreak="0">
    <w:nsid w:val="472D5359"/>
    <w:multiLevelType w:val="hybridMultilevel"/>
    <w:tmpl w:val="F2D6B4AC"/>
    <w:lvl w:ilvl="0" w:tplc="47C257E8">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2" w15:restartNumberingAfterBreak="0">
    <w:nsid w:val="4D6270A8"/>
    <w:multiLevelType w:val="hybridMultilevel"/>
    <w:tmpl w:val="11D2F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567F05"/>
    <w:multiLevelType w:val="hybridMultilevel"/>
    <w:tmpl w:val="34B67908"/>
    <w:lvl w:ilvl="0" w:tplc="960AA8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2048019964">
    <w:abstractNumId w:val="0"/>
  </w:num>
  <w:num w:numId="2" w16cid:durableId="1572426095">
    <w:abstractNumId w:val="3"/>
  </w:num>
  <w:num w:numId="3" w16cid:durableId="1683782710">
    <w:abstractNumId w:val="2"/>
  </w:num>
  <w:num w:numId="4" w16cid:durableId="30319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097"/>
    <w:rsid w:val="00030478"/>
    <w:rsid w:val="00035141"/>
    <w:rsid w:val="000734BA"/>
    <w:rsid w:val="00094EAE"/>
    <w:rsid w:val="000B6238"/>
    <w:rsid w:val="000C5057"/>
    <w:rsid w:val="00116812"/>
    <w:rsid w:val="00152AEE"/>
    <w:rsid w:val="001C253E"/>
    <w:rsid w:val="001D256D"/>
    <w:rsid w:val="001E2D1D"/>
    <w:rsid w:val="00211530"/>
    <w:rsid w:val="00214604"/>
    <w:rsid w:val="0023330F"/>
    <w:rsid w:val="00270B07"/>
    <w:rsid w:val="00274633"/>
    <w:rsid w:val="002943A3"/>
    <w:rsid w:val="00296440"/>
    <w:rsid w:val="002A094A"/>
    <w:rsid w:val="002D44B8"/>
    <w:rsid w:val="002E2AA1"/>
    <w:rsid w:val="002F42E2"/>
    <w:rsid w:val="003048E2"/>
    <w:rsid w:val="003079BB"/>
    <w:rsid w:val="00310DC9"/>
    <w:rsid w:val="00322C9A"/>
    <w:rsid w:val="00326147"/>
    <w:rsid w:val="00330F8B"/>
    <w:rsid w:val="00341D4D"/>
    <w:rsid w:val="00367CB8"/>
    <w:rsid w:val="003751CD"/>
    <w:rsid w:val="003B62B7"/>
    <w:rsid w:val="003C783E"/>
    <w:rsid w:val="003E44A1"/>
    <w:rsid w:val="00414014"/>
    <w:rsid w:val="0042230F"/>
    <w:rsid w:val="00423FB4"/>
    <w:rsid w:val="0042718F"/>
    <w:rsid w:val="0044309A"/>
    <w:rsid w:val="00464375"/>
    <w:rsid w:val="0047544E"/>
    <w:rsid w:val="0049399B"/>
    <w:rsid w:val="00496D5B"/>
    <w:rsid w:val="004A3D6F"/>
    <w:rsid w:val="004F6D44"/>
    <w:rsid w:val="00533B75"/>
    <w:rsid w:val="0054068A"/>
    <w:rsid w:val="00566739"/>
    <w:rsid w:val="005673DC"/>
    <w:rsid w:val="00574E79"/>
    <w:rsid w:val="00582B02"/>
    <w:rsid w:val="005D1983"/>
    <w:rsid w:val="00603007"/>
    <w:rsid w:val="006060C6"/>
    <w:rsid w:val="006100CA"/>
    <w:rsid w:val="006212F4"/>
    <w:rsid w:val="006645EE"/>
    <w:rsid w:val="006A70E5"/>
    <w:rsid w:val="006E14BD"/>
    <w:rsid w:val="00702115"/>
    <w:rsid w:val="00716F4C"/>
    <w:rsid w:val="00725A2C"/>
    <w:rsid w:val="00731EFD"/>
    <w:rsid w:val="00750139"/>
    <w:rsid w:val="00766A65"/>
    <w:rsid w:val="00774554"/>
    <w:rsid w:val="0078117C"/>
    <w:rsid w:val="00797721"/>
    <w:rsid w:val="007C3BCD"/>
    <w:rsid w:val="007D156C"/>
    <w:rsid w:val="0080318D"/>
    <w:rsid w:val="00810F4F"/>
    <w:rsid w:val="00815D30"/>
    <w:rsid w:val="0082650E"/>
    <w:rsid w:val="008451A7"/>
    <w:rsid w:val="00870339"/>
    <w:rsid w:val="008A1957"/>
    <w:rsid w:val="008A5072"/>
    <w:rsid w:val="008C7949"/>
    <w:rsid w:val="008D07F1"/>
    <w:rsid w:val="008D12F8"/>
    <w:rsid w:val="008E22C6"/>
    <w:rsid w:val="008F2B37"/>
    <w:rsid w:val="008F3337"/>
    <w:rsid w:val="009133CF"/>
    <w:rsid w:val="00923661"/>
    <w:rsid w:val="00963944"/>
    <w:rsid w:val="00974D16"/>
    <w:rsid w:val="0098459F"/>
    <w:rsid w:val="009B4FA3"/>
    <w:rsid w:val="009D2849"/>
    <w:rsid w:val="00A00362"/>
    <w:rsid w:val="00A04F87"/>
    <w:rsid w:val="00A05F5D"/>
    <w:rsid w:val="00A16F7A"/>
    <w:rsid w:val="00A27A1D"/>
    <w:rsid w:val="00A427FA"/>
    <w:rsid w:val="00A439BF"/>
    <w:rsid w:val="00A7137E"/>
    <w:rsid w:val="00A75DC3"/>
    <w:rsid w:val="00A771D6"/>
    <w:rsid w:val="00A82582"/>
    <w:rsid w:val="00AA4FFD"/>
    <w:rsid w:val="00AB1F54"/>
    <w:rsid w:val="00AC111D"/>
    <w:rsid w:val="00AD1B45"/>
    <w:rsid w:val="00AE38E9"/>
    <w:rsid w:val="00AE634D"/>
    <w:rsid w:val="00B02645"/>
    <w:rsid w:val="00B03E5C"/>
    <w:rsid w:val="00B11AC2"/>
    <w:rsid w:val="00B2130F"/>
    <w:rsid w:val="00B55D2E"/>
    <w:rsid w:val="00B70A7B"/>
    <w:rsid w:val="00BA74C7"/>
    <w:rsid w:val="00BB68B8"/>
    <w:rsid w:val="00BC57A6"/>
    <w:rsid w:val="00C27561"/>
    <w:rsid w:val="00C51764"/>
    <w:rsid w:val="00C62447"/>
    <w:rsid w:val="00C65E12"/>
    <w:rsid w:val="00C745A3"/>
    <w:rsid w:val="00C747BE"/>
    <w:rsid w:val="00C81389"/>
    <w:rsid w:val="00C87A55"/>
    <w:rsid w:val="00CB1A60"/>
    <w:rsid w:val="00CB5CF9"/>
    <w:rsid w:val="00CB7FF1"/>
    <w:rsid w:val="00CC0A44"/>
    <w:rsid w:val="00D15EFC"/>
    <w:rsid w:val="00D3443B"/>
    <w:rsid w:val="00D56540"/>
    <w:rsid w:val="00D77803"/>
    <w:rsid w:val="00DA1210"/>
    <w:rsid w:val="00DA2660"/>
    <w:rsid w:val="00DD1F44"/>
    <w:rsid w:val="00E17398"/>
    <w:rsid w:val="00E20913"/>
    <w:rsid w:val="00E35AC6"/>
    <w:rsid w:val="00E46BF7"/>
    <w:rsid w:val="00E517EC"/>
    <w:rsid w:val="00E55662"/>
    <w:rsid w:val="00E70AF3"/>
    <w:rsid w:val="00E93827"/>
    <w:rsid w:val="00EB1AF7"/>
    <w:rsid w:val="00ED4EE4"/>
    <w:rsid w:val="00EE61B5"/>
    <w:rsid w:val="00EF4F54"/>
    <w:rsid w:val="00F123E3"/>
    <w:rsid w:val="00F2137A"/>
    <w:rsid w:val="00F279F2"/>
    <w:rsid w:val="00F42005"/>
    <w:rsid w:val="00F46AFC"/>
    <w:rsid w:val="00F6474A"/>
    <w:rsid w:val="00F71912"/>
    <w:rsid w:val="00F769DC"/>
    <w:rsid w:val="00F80BFC"/>
    <w:rsid w:val="00F82DDF"/>
    <w:rsid w:val="00F85587"/>
    <w:rsid w:val="00FA4CC2"/>
    <w:rsid w:val="00FC3886"/>
    <w:rsid w:val="00FC7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1B64332A-47B0-426D-AE52-AA58AEC4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character" w:styleId="Komentaronuoroda">
    <w:name w:val="annotation reference"/>
    <w:basedOn w:val="Numatytasispastraiposriftas"/>
    <w:rsid w:val="00CB1A60"/>
    <w:rPr>
      <w:sz w:val="16"/>
      <w:szCs w:val="16"/>
    </w:rPr>
  </w:style>
  <w:style w:type="paragraph" w:styleId="Komentarotekstas">
    <w:name w:val="annotation text"/>
    <w:basedOn w:val="prastasis"/>
    <w:link w:val="KomentarotekstasDiagrama"/>
    <w:rsid w:val="00CB1A60"/>
    <w:rPr>
      <w:sz w:val="20"/>
    </w:rPr>
  </w:style>
  <w:style w:type="character" w:customStyle="1" w:styleId="KomentarotekstasDiagrama">
    <w:name w:val="Komentaro tekstas Diagrama"/>
    <w:basedOn w:val="Numatytasispastraiposriftas"/>
    <w:link w:val="Komentarotekstas"/>
    <w:rsid w:val="00CB1A60"/>
    <w:rPr>
      <w:lang w:eastAsia="en-US"/>
    </w:rPr>
  </w:style>
  <w:style w:type="paragraph" w:styleId="Komentarotema">
    <w:name w:val="annotation subject"/>
    <w:basedOn w:val="Komentarotekstas"/>
    <w:next w:val="Komentarotekstas"/>
    <w:link w:val="KomentarotemaDiagrama"/>
    <w:semiHidden/>
    <w:unhideWhenUsed/>
    <w:rsid w:val="00CB1A60"/>
    <w:rPr>
      <w:b/>
      <w:bCs/>
    </w:rPr>
  </w:style>
  <w:style w:type="character" w:customStyle="1" w:styleId="KomentarotemaDiagrama">
    <w:name w:val="Komentaro tema Diagrama"/>
    <w:basedOn w:val="KomentarotekstasDiagrama"/>
    <w:link w:val="Komentarotema"/>
    <w:semiHidden/>
    <w:rsid w:val="00CB1A60"/>
    <w:rPr>
      <w:b/>
      <w:bCs/>
      <w:lang w:eastAsia="en-US"/>
    </w:rPr>
  </w:style>
  <w:style w:type="paragraph" w:styleId="Debesliotekstas">
    <w:name w:val="Balloon Text"/>
    <w:basedOn w:val="prastasis"/>
    <w:link w:val="DebesliotekstasDiagrama"/>
    <w:semiHidden/>
    <w:unhideWhenUsed/>
    <w:rsid w:val="00152A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AEE"/>
    <w:rPr>
      <w:rFonts w:ascii="Segoe UI" w:hAnsi="Segoe UI" w:cs="Segoe UI"/>
      <w:sz w:val="18"/>
      <w:szCs w:val="18"/>
      <w:lang w:eastAsia="en-US"/>
    </w:rPr>
  </w:style>
  <w:style w:type="paragraph" w:styleId="Sraopastraipa">
    <w:name w:val="List Paragraph"/>
    <w:basedOn w:val="prastasis"/>
    <w:uiPriority w:val="34"/>
    <w:qFormat/>
    <w:rsid w:val="00815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B54C-E11E-4A5F-B744-21B9179B59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01125-000C-4244-A9C7-12A407FD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5861</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2022-05-05T13:08:00Z</dcterms:created>
  <dcterms:modified xsi:type="dcterms:W3CDTF">2024-09-11T08:13:00Z</dcterms:modified>
</cp:coreProperties>
</file>