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3E4DE99A" w:rsidR="00C62447" w:rsidRDefault="00FA4CC2" w:rsidP="00DD1F44">
      <w:pPr>
        <w:pStyle w:val="Pavadinimas"/>
      </w:pPr>
      <w:r>
        <w:t>PLANAVIMO IR PLĖTROS</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3E261A96" w:rsidR="00DD1F44" w:rsidRDefault="00DD1F44" w:rsidP="00DD1F44">
      <w:pPr>
        <w:jc w:val="center"/>
        <w:rPr>
          <w:b/>
          <w:bCs/>
          <w:caps/>
        </w:rPr>
      </w:pPr>
      <w:r>
        <w:rPr>
          <w:b/>
          <w:bCs/>
          <w:caps/>
        </w:rPr>
        <w:t>Dėl TARYBOS sprendimo „</w:t>
      </w:r>
      <w:r>
        <w:rPr>
          <w:b/>
          <w:bCs/>
          <w:noProof/>
        </w:rPr>
        <w:t>DĖL</w:t>
      </w:r>
      <w:r w:rsidR="0042230F">
        <w:rPr>
          <w:b/>
          <w:bCs/>
          <w:noProof/>
        </w:rPr>
        <w:t xml:space="preserve"> </w:t>
      </w:r>
      <w:r w:rsidR="00FA4CC2">
        <w:rPr>
          <w:b/>
          <w:bCs/>
          <w:szCs w:val="24"/>
          <w:shd w:val="clear" w:color="auto" w:fill="FFFFFF"/>
        </w:rPr>
        <w:t xml:space="preserve">ŠILUTĖS RAJONO SAVIVALDYBĖS </w:t>
      </w:r>
      <w:r w:rsidR="00FA4CC2">
        <w:rPr>
          <w:b/>
          <w:szCs w:val="24"/>
          <w:shd w:val="clear" w:color="auto" w:fill="FFFFFF"/>
        </w:rPr>
        <w:t>TARYBOS 202</w:t>
      </w:r>
      <w:r w:rsidR="00FD3271">
        <w:rPr>
          <w:b/>
          <w:szCs w:val="24"/>
          <w:shd w:val="clear" w:color="auto" w:fill="FFFFFF"/>
        </w:rPr>
        <w:t>4</w:t>
      </w:r>
      <w:r w:rsidR="00FA4CC2">
        <w:rPr>
          <w:b/>
          <w:szCs w:val="24"/>
          <w:shd w:val="clear" w:color="auto" w:fill="FFFFFF"/>
        </w:rPr>
        <w:t xml:space="preserve"> M. </w:t>
      </w:r>
      <w:r w:rsidR="00FD3271">
        <w:rPr>
          <w:b/>
          <w:szCs w:val="24"/>
          <w:shd w:val="clear" w:color="auto" w:fill="FFFFFF"/>
        </w:rPr>
        <w:t>SAUSIO</w:t>
      </w:r>
      <w:r w:rsidR="00FA4CC2">
        <w:rPr>
          <w:b/>
          <w:szCs w:val="24"/>
          <w:shd w:val="clear" w:color="auto" w:fill="FFFFFF"/>
        </w:rPr>
        <w:t xml:space="preserve"> </w:t>
      </w:r>
      <w:r w:rsidR="00CB7FF1">
        <w:rPr>
          <w:b/>
          <w:szCs w:val="24"/>
          <w:shd w:val="clear" w:color="auto" w:fill="FFFFFF"/>
        </w:rPr>
        <w:t>2</w:t>
      </w:r>
      <w:r w:rsidR="00FD3271">
        <w:rPr>
          <w:b/>
          <w:szCs w:val="24"/>
          <w:shd w:val="clear" w:color="auto" w:fill="FFFFFF"/>
        </w:rPr>
        <w:t>5</w:t>
      </w:r>
      <w:r w:rsidR="00FA4CC2">
        <w:rPr>
          <w:b/>
          <w:szCs w:val="24"/>
          <w:shd w:val="clear" w:color="auto" w:fill="FFFFFF"/>
        </w:rPr>
        <w:t xml:space="preserve"> D. SPRENDIMO</w:t>
      </w:r>
      <w:r w:rsidR="00FA4CC2">
        <w:rPr>
          <w:rStyle w:val="apple-converted-space"/>
          <w:b/>
          <w:szCs w:val="24"/>
          <w:shd w:val="clear" w:color="auto" w:fill="FFFFFF"/>
        </w:rPr>
        <w:t> </w:t>
      </w:r>
      <w:r w:rsidR="00FA4CC2">
        <w:rPr>
          <w:b/>
          <w:szCs w:val="24"/>
          <w:shd w:val="clear" w:color="auto" w:fill="FFFFFF"/>
        </w:rPr>
        <w:t>NR. T1-</w:t>
      </w:r>
      <w:r w:rsidR="00FD3271">
        <w:rPr>
          <w:b/>
          <w:szCs w:val="24"/>
          <w:shd w:val="clear" w:color="auto" w:fill="FFFFFF"/>
        </w:rPr>
        <w:t>205</w:t>
      </w:r>
      <w:r w:rsidR="00FA4CC2">
        <w:rPr>
          <w:rStyle w:val="apple-converted-space"/>
          <w:b/>
          <w:szCs w:val="24"/>
          <w:shd w:val="clear" w:color="auto" w:fill="FFFFFF"/>
        </w:rPr>
        <w:t> </w:t>
      </w:r>
      <w:r w:rsidR="00FA4CC2">
        <w:rPr>
          <w:b/>
          <w:szCs w:val="24"/>
          <w:shd w:val="clear" w:color="auto" w:fill="FFFFFF"/>
        </w:rPr>
        <w:t>„DĖL ŠILUTĖS RAJONO SAVIVALDYBĖS 202</w:t>
      </w:r>
      <w:r w:rsidR="00FD3271">
        <w:rPr>
          <w:b/>
          <w:szCs w:val="24"/>
          <w:shd w:val="clear" w:color="auto" w:fill="FFFFFF"/>
        </w:rPr>
        <w:t>4</w:t>
      </w:r>
      <w:r w:rsidR="00FA4CC2">
        <w:rPr>
          <w:b/>
          <w:szCs w:val="24"/>
          <w:shd w:val="clear" w:color="auto" w:fill="FFFFFF"/>
        </w:rPr>
        <w:t>–202</w:t>
      </w:r>
      <w:r w:rsidR="00FD3271">
        <w:rPr>
          <w:b/>
          <w:szCs w:val="24"/>
          <w:shd w:val="clear" w:color="auto" w:fill="FFFFFF"/>
        </w:rPr>
        <w:t>6</w:t>
      </w:r>
      <w:r w:rsidR="00FA4CC2">
        <w:rPr>
          <w:b/>
          <w:szCs w:val="24"/>
          <w:shd w:val="clear" w:color="auto" w:fill="FFFFFF"/>
        </w:rPr>
        <w:t xml:space="preserve"> M. STRATEGINIO VEIKLOS PLANO PATVIRTINIMO“ PAKEITIMO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71FDE6F3" w14:textId="7092667D" w:rsidR="00DD1F44" w:rsidRPr="008E22C6" w:rsidRDefault="00C62447" w:rsidP="00DD1F44">
      <w:pPr>
        <w:tabs>
          <w:tab w:val="left" w:pos="567"/>
        </w:tabs>
        <w:jc w:val="center"/>
      </w:pPr>
      <w:r w:rsidRPr="008E22C6">
        <w:t>202</w:t>
      </w:r>
      <w:r w:rsidR="00FD3271">
        <w:t>4</w:t>
      </w:r>
      <w:r w:rsidRPr="008E22C6">
        <w:t xml:space="preserve"> </w:t>
      </w:r>
      <w:r w:rsidR="00D56540" w:rsidRPr="008E22C6">
        <w:t xml:space="preserve">m. </w:t>
      </w:r>
      <w:r w:rsidR="00F82DDF">
        <w:t xml:space="preserve">rugsėjo </w:t>
      </w:r>
      <w:r w:rsidR="009A4208">
        <w:t>3</w:t>
      </w:r>
      <w:r w:rsidR="00D56540" w:rsidRPr="008E22C6">
        <w:t xml:space="preserve"> </w:t>
      </w:r>
      <w:r w:rsidR="00DD1F44" w:rsidRPr="008E22C6">
        <w:t>d.</w:t>
      </w:r>
    </w:p>
    <w:p w14:paraId="5FD96E49" w14:textId="77777777" w:rsidR="00DD1F44" w:rsidRDefault="00DD1F44" w:rsidP="00DD1F44">
      <w:pPr>
        <w:tabs>
          <w:tab w:val="left" w:pos="0"/>
        </w:tabs>
        <w:jc w:val="center"/>
      </w:pPr>
      <w:r>
        <w:t>Šilutė</w:t>
      </w: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FA4CC2">
            <w:pPr>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39F261C1" w14:textId="22834F9B" w:rsidR="00ED4EE4" w:rsidRDefault="00FA4CC2" w:rsidP="00A04F87">
            <w:pPr>
              <w:tabs>
                <w:tab w:val="left" w:pos="1092"/>
                <w:tab w:val="left" w:pos="8441"/>
              </w:tabs>
              <w:ind w:right="-34" w:firstLine="596"/>
              <w:jc w:val="both"/>
              <w:rPr>
                <w:color w:val="000000"/>
                <w:szCs w:val="24"/>
                <w:shd w:val="clear" w:color="auto" w:fill="FFFFFF"/>
                <w:lang w:eastAsia="lt-LT"/>
              </w:rPr>
            </w:pPr>
            <w:r w:rsidRPr="00FA4CC2">
              <w:rPr>
                <w:color w:val="000000"/>
                <w:szCs w:val="24"/>
                <w:shd w:val="clear" w:color="auto" w:fill="FFFFFF"/>
                <w:lang w:eastAsia="lt-LT"/>
              </w:rPr>
              <w:t>Šiuo sprendimu yra pakeičiamas Šilutės rajono savivaldybės 202</w:t>
            </w:r>
            <w:r w:rsidR="00FD3271">
              <w:rPr>
                <w:color w:val="000000"/>
                <w:szCs w:val="24"/>
                <w:shd w:val="clear" w:color="auto" w:fill="FFFFFF"/>
                <w:lang w:eastAsia="lt-LT"/>
              </w:rPr>
              <w:t>4</w:t>
            </w:r>
            <w:r w:rsidRPr="00FA4CC2">
              <w:rPr>
                <w:color w:val="000000"/>
                <w:szCs w:val="24"/>
                <w:shd w:val="clear" w:color="auto" w:fill="FFFFFF"/>
                <w:lang w:eastAsia="lt-LT"/>
              </w:rPr>
              <w:t>–202</w:t>
            </w:r>
            <w:r w:rsidR="00FD3271">
              <w:rPr>
                <w:color w:val="000000"/>
                <w:szCs w:val="24"/>
                <w:shd w:val="clear" w:color="auto" w:fill="FFFFFF"/>
                <w:lang w:eastAsia="lt-LT"/>
              </w:rPr>
              <w:t>6</w:t>
            </w:r>
            <w:r w:rsidRPr="00FA4CC2">
              <w:rPr>
                <w:color w:val="000000"/>
                <w:szCs w:val="24"/>
                <w:shd w:val="clear" w:color="auto" w:fill="FFFFFF"/>
                <w:lang w:eastAsia="lt-LT"/>
              </w:rPr>
              <w:t xml:space="preserve"> m. strateginis veiklos planas, patvirtintas Šilutės rajono savivaldybės tarybos 202</w:t>
            </w:r>
            <w:r w:rsidR="00FD3271">
              <w:rPr>
                <w:color w:val="000000"/>
                <w:szCs w:val="24"/>
                <w:shd w:val="clear" w:color="auto" w:fill="FFFFFF"/>
                <w:lang w:eastAsia="lt-LT"/>
              </w:rPr>
              <w:t>4</w:t>
            </w:r>
            <w:r w:rsidRPr="00FA4CC2">
              <w:rPr>
                <w:color w:val="000000"/>
                <w:szCs w:val="24"/>
                <w:shd w:val="clear" w:color="auto" w:fill="FFFFFF"/>
                <w:lang w:eastAsia="lt-LT"/>
              </w:rPr>
              <w:t xml:space="preserve"> m. </w:t>
            </w:r>
            <w:r w:rsidR="00FD3271">
              <w:rPr>
                <w:color w:val="000000"/>
                <w:szCs w:val="24"/>
                <w:shd w:val="clear" w:color="auto" w:fill="FFFFFF"/>
                <w:lang w:eastAsia="lt-LT"/>
              </w:rPr>
              <w:t>sausio</w:t>
            </w:r>
            <w:r w:rsidRPr="00FA4CC2">
              <w:rPr>
                <w:color w:val="000000"/>
                <w:szCs w:val="24"/>
                <w:shd w:val="clear" w:color="auto" w:fill="FFFFFF"/>
                <w:lang w:eastAsia="lt-LT"/>
              </w:rPr>
              <w:t xml:space="preserve"> </w:t>
            </w:r>
            <w:r w:rsidR="00CB7FF1">
              <w:rPr>
                <w:color w:val="000000"/>
                <w:szCs w:val="24"/>
                <w:shd w:val="clear" w:color="auto" w:fill="FFFFFF"/>
                <w:lang w:eastAsia="lt-LT"/>
              </w:rPr>
              <w:t>2</w:t>
            </w:r>
            <w:r w:rsidR="00FD3271">
              <w:rPr>
                <w:color w:val="000000"/>
                <w:szCs w:val="24"/>
                <w:shd w:val="clear" w:color="auto" w:fill="FFFFFF"/>
                <w:lang w:eastAsia="lt-LT"/>
              </w:rPr>
              <w:t>5</w:t>
            </w:r>
            <w:r w:rsidRPr="00FA4CC2">
              <w:rPr>
                <w:color w:val="000000"/>
                <w:szCs w:val="24"/>
                <w:shd w:val="clear" w:color="auto" w:fill="FFFFFF"/>
                <w:lang w:eastAsia="lt-LT"/>
              </w:rPr>
              <w:t xml:space="preserve"> d. sprendimu Nr. T1-</w:t>
            </w:r>
            <w:r w:rsidR="00FD3271">
              <w:rPr>
                <w:color w:val="000000"/>
                <w:szCs w:val="24"/>
                <w:shd w:val="clear" w:color="auto" w:fill="FFFFFF"/>
                <w:lang w:eastAsia="lt-LT"/>
              </w:rPr>
              <w:t>205</w:t>
            </w:r>
            <w:r w:rsidRPr="00FA4CC2">
              <w:rPr>
                <w:color w:val="000000"/>
                <w:szCs w:val="24"/>
                <w:shd w:val="clear" w:color="auto" w:fill="FFFFFF"/>
                <w:lang w:eastAsia="lt-LT"/>
              </w:rPr>
              <w:t xml:space="preserve"> „Dėl Šilutės rajono savivaldybės 202</w:t>
            </w:r>
            <w:r w:rsidR="00FD3271">
              <w:rPr>
                <w:color w:val="000000"/>
                <w:szCs w:val="24"/>
                <w:shd w:val="clear" w:color="auto" w:fill="FFFFFF"/>
                <w:lang w:eastAsia="lt-LT"/>
              </w:rPr>
              <w:t>4</w:t>
            </w:r>
            <w:r w:rsidRPr="00FA4CC2">
              <w:rPr>
                <w:color w:val="000000"/>
                <w:szCs w:val="24"/>
                <w:shd w:val="clear" w:color="auto" w:fill="FFFFFF"/>
                <w:lang w:eastAsia="lt-LT"/>
              </w:rPr>
              <w:t>–202</w:t>
            </w:r>
            <w:r w:rsidR="00FD3271">
              <w:rPr>
                <w:color w:val="000000"/>
                <w:szCs w:val="24"/>
                <w:shd w:val="clear" w:color="auto" w:fill="FFFFFF"/>
                <w:lang w:eastAsia="lt-LT"/>
              </w:rPr>
              <w:t>6</w:t>
            </w:r>
            <w:r w:rsidRPr="00FA4CC2">
              <w:rPr>
                <w:color w:val="000000"/>
                <w:szCs w:val="24"/>
                <w:shd w:val="clear" w:color="auto" w:fill="FFFFFF"/>
                <w:lang w:eastAsia="lt-LT"/>
              </w:rPr>
              <w:t xml:space="preserve"> m. strateginio veiklos plano patvirtinimo“, </w:t>
            </w:r>
            <w:r w:rsidR="00FD3271">
              <w:t>į Socialiai saugios ir sveikos aplinkos kūrimo</w:t>
            </w:r>
            <w:r w:rsidR="00214604">
              <w:t xml:space="preserve"> program</w:t>
            </w:r>
            <w:r w:rsidR="00FD3271">
              <w:t>ą įrašant naują priemonę – 04.01.04.11 „Pacientų pavėžėjimo paslauga“.</w:t>
            </w:r>
          </w:p>
          <w:p w14:paraId="60111D68" w14:textId="373D686F" w:rsidR="00B02645" w:rsidRDefault="00FD3271" w:rsidP="00FD3271">
            <w:pPr>
              <w:tabs>
                <w:tab w:val="left" w:pos="1092"/>
                <w:tab w:val="left" w:pos="8441"/>
              </w:tabs>
              <w:ind w:right="-34" w:firstLine="596"/>
              <w:jc w:val="both"/>
              <w:rPr>
                <w:szCs w:val="24"/>
                <w:shd w:val="clear" w:color="auto" w:fill="FFFFFF"/>
                <w:lang w:eastAsia="lt-LT"/>
              </w:rPr>
            </w:pPr>
            <w:r w:rsidRPr="0094006D">
              <w:rPr>
                <w:szCs w:val="24"/>
                <w:shd w:val="clear" w:color="auto" w:fill="FFFFFF"/>
                <w:lang w:eastAsia="lt-LT"/>
              </w:rPr>
              <w:t>Lietuvos Respublikos Vyriausybės 2022 m. lapkričio 30 d. nutarimu Nr. 1196 „Dėl pacientų pavėžėjimo paslaugų organizavimo ir teikimo tvarkos aprašo patvirtinimo“ patvirtinta Pacientų pavėžėjimo paslaugų organizavimo ir teikimo tvarka, kuri nustato pacientų priskyrimą pacientų pavėžėjimo paslaugos gavėjams, pacientų pavėžėjimo atvejus, pacientų pavėžėjimo paslaugos organizavimą. Savivaldybės mero 2024 m. birželio 21 d. potvarkiu Nr. M1-337 „Dėl viešosios įstaigos Šilutės pirminės sveikatos priežiūros centro skyrimo įgaliotąja įstaiga organizuoti ir teikti savivaldybės lygmens pavėžėjimo paslaugą“ – VšĮ Šilutės pirminės sveikatos priežiūros centras įgaliotas organizuoti ir teikti savivaldybės lygmens pacientų pavėžėjimo paslaugą.</w:t>
            </w:r>
            <w:r>
              <w:rPr>
                <w:szCs w:val="24"/>
                <w:shd w:val="clear" w:color="auto" w:fill="FFFFFF"/>
                <w:lang w:eastAsia="lt-LT"/>
              </w:rPr>
              <w:t xml:space="preserve"> </w:t>
            </w:r>
            <w:r w:rsidRPr="00FD3271">
              <w:rPr>
                <w:szCs w:val="24"/>
                <w:shd w:val="clear" w:color="auto" w:fill="FFFFFF"/>
                <w:lang w:eastAsia="lt-LT"/>
              </w:rPr>
              <w:t>Nespecializuotos pacientų pavėžėjimo paslaugos pacientams teikiamos</w:t>
            </w:r>
            <w:r>
              <w:rPr>
                <w:szCs w:val="24"/>
                <w:shd w:val="clear" w:color="auto" w:fill="FFFFFF"/>
                <w:lang w:eastAsia="lt-LT"/>
              </w:rPr>
              <w:t xml:space="preserve"> </w:t>
            </w:r>
            <w:r w:rsidRPr="00FD3271">
              <w:rPr>
                <w:szCs w:val="24"/>
                <w:shd w:val="clear" w:color="auto" w:fill="FFFFFF"/>
                <w:lang w:eastAsia="lt-LT"/>
              </w:rPr>
              <w:t>savivaldybės lygmen</w:t>
            </w:r>
            <w:r>
              <w:rPr>
                <w:szCs w:val="24"/>
                <w:shd w:val="clear" w:color="auto" w:fill="FFFFFF"/>
                <w:lang w:eastAsia="lt-LT"/>
              </w:rPr>
              <w:t>iu</w:t>
            </w:r>
            <w:r w:rsidRPr="00FD3271">
              <w:rPr>
                <w:szCs w:val="24"/>
                <w:shd w:val="clear" w:color="auto" w:fill="FFFFFF"/>
                <w:lang w:eastAsia="lt-LT"/>
              </w:rPr>
              <w:t xml:space="preserve"> – kai vykstama į toje pačioje ar besiribojančioje savivaldybėje esančią </w:t>
            </w:r>
            <w:r>
              <w:rPr>
                <w:szCs w:val="24"/>
                <w:shd w:val="clear" w:color="auto" w:fill="FFFFFF"/>
                <w:lang w:eastAsia="lt-LT"/>
              </w:rPr>
              <w:t xml:space="preserve">asmens sveikatos priežiūros įstaigą (toliau – </w:t>
            </w:r>
            <w:r w:rsidRPr="00FD3271">
              <w:rPr>
                <w:szCs w:val="24"/>
                <w:shd w:val="clear" w:color="auto" w:fill="FFFFFF"/>
                <w:lang w:eastAsia="lt-LT"/>
              </w:rPr>
              <w:t>ASPĮ</w:t>
            </w:r>
            <w:r>
              <w:rPr>
                <w:szCs w:val="24"/>
                <w:shd w:val="clear" w:color="auto" w:fill="FFFFFF"/>
                <w:lang w:eastAsia="lt-LT"/>
              </w:rPr>
              <w:t>)</w:t>
            </w:r>
            <w:r w:rsidRPr="00FD3271">
              <w:rPr>
                <w:szCs w:val="24"/>
                <w:shd w:val="clear" w:color="auto" w:fill="FFFFFF"/>
                <w:lang w:eastAsia="lt-LT"/>
              </w:rPr>
              <w:t xml:space="preserve"> gauti planinei pagalbai priskiriamų hemodializės paslaugų ir (ar) grįžtama iš jų į gyvenamąją vietą (įskaitant pacientus, gydomus stacionarinės slaugos ir palaikomojo gydymo paslaugas teikiančiose ASPĮ).</w:t>
            </w:r>
            <w:r>
              <w:rPr>
                <w:szCs w:val="24"/>
                <w:shd w:val="clear" w:color="auto" w:fill="FFFFFF"/>
                <w:lang w:eastAsia="lt-LT"/>
              </w:rPr>
              <w:t xml:space="preserve"> </w:t>
            </w:r>
            <w:r w:rsidRPr="00FD3271">
              <w:rPr>
                <w:szCs w:val="24"/>
                <w:shd w:val="clear" w:color="auto" w:fill="FFFFFF"/>
                <w:lang w:eastAsia="lt-LT"/>
              </w:rPr>
              <w:t>Nespecializuotos pacientų pavėžėjimo paslaugos teikiamos kai</w:t>
            </w:r>
            <w:r>
              <w:rPr>
                <w:szCs w:val="24"/>
                <w:shd w:val="clear" w:color="auto" w:fill="FFFFFF"/>
                <w:lang w:eastAsia="lt-LT"/>
              </w:rPr>
              <w:t xml:space="preserve">: 1) </w:t>
            </w:r>
            <w:r w:rsidRPr="00FD3271">
              <w:rPr>
                <w:szCs w:val="24"/>
                <w:shd w:val="clear" w:color="auto" w:fill="FFFFFF"/>
                <w:lang w:eastAsia="lt-LT"/>
              </w:rPr>
              <w:t>pacientas dėl savo sveikatos būklės ar dėl socialinių ir ekonominių priežasčių negali naudotis nei individualiu, nei viešuoju transportu;</w:t>
            </w:r>
            <w:r>
              <w:rPr>
                <w:szCs w:val="24"/>
                <w:shd w:val="clear" w:color="auto" w:fill="FFFFFF"/>
                <w:lang w:eastAsia="lt-LT"/>
              </w:rPr>
              <w:t xml:space="preserve"> 2) </w:t>
            </w:r>
            <w:r w:rsidRPr="00FD3271">
              <w:rPr>
                <w:szCs w:val="24"/>
                <w:shd w:val="clear" w:color="auto" w:fill="FFFFFF"/>
                <w:lang w:eastAsia="lt-LT"/>
              </w:rPr>
              <w:t>pacientas dėl savo sveikatos būklės negali naudotis individualiu transportu, bet jo sveikatos būklė leidžia naudotis viešuoju transportu, tačiau tuo metu nėra teikiamos viešojo transporto paslaugos (nakties metas, kai nėra teikiamos viešojo transporto paslaugos; kai gavus asmens sveikatos priežiūros paslaugas, viešojo transporto tektų laukti ilgiau nei 3 valandas arba dėl esamo viešojo transporto tvarkaraščio į konkrečiu laiku paskirtą vizitą ASPĮ būtų atvykstama likus daugiau nei 3 valandoms).</w:t>
            </w:r>
            <w:r>
              <w:rPr>
                <w:szCs w:val="24"/>
                <w:shd w:val="clear" w:color="auto" w:fill="FFFFFF"/>
                <w:lang w:eastAsia="lt-LT"/>
              </w:rPr>
              <w:t xml:space="preserve"> </w:t>
            </w:r>
            <w:r w:rsidR="0094006D" w:rsidRPr="0094006D">
              <w:rPr>
                <w:szCs w:val="24"/>
                <w:shd w:val="clear" w:color="auto" w:fill="FFFFFF"/>
                <w:lang w:eastAsia="lt-LT"/>
              </w:rPr>
              <w:t>Pacientų pavėžėjimo paslaugos poreikį ir asmens sveikatos priežiūros poreikį pavėžėjimo metu pagal paciento sveikatos būklę sveikatos apsaugos ministro tvirtinamose Pacientų pavėžėjimo paslaugos teikimo taisyklėse nurodyta tvarka nustato pacientą gydantis gydytojas ar jo komandoje dirbantis kitas asmens sveikatos priežiūros specialistas.</w:t>
            </w:r>
            <w:r w:rsidR="0094006D">
              <w:rPr>
                <w:szCs w:val="24"/>
                <w:shd w:val="clear" w:color="auto" w:fill="FFFFFF"/>
                <w:lang w:eastAsia="lt-LT"/>
              </w:rPr>
              <w:t xml:space="preserve"> Savivaldybė šiai priemonei vykdyti planuoja skirti 3,5 tū</w:t>
            </w:r>
            <w:r w:rsidR="009A4208">
              <w:rPr>
                <w:szCs w:val="24"/>
                <w:shd w:val="clear" w:color="auto" w:fill="FFFFFF"/>
                <w:lang w:eastAsia="lt-LT"/>
              </w:rPr>
              <w:t>k</w:t>
            </w:r>
            <w:r w:rsidR="0094006D">
              <w:rPr>
                <w:szCs w:val="24"/>
                <w:shd w:val="clear" w:color="auto" w:fill="FFFFFF"/>
                <w:lang w:eastAsia="lt-LT"/>
              </w:rPr>
              <w:t>st. Eur metams.</w:t>
            </w:r>
          </w:p>
          <w:p w14:paraId="461761BB" w14:textId="6452A715" w:rsidR="0094006D" w:rsidRPr="0094006D" w:rsidRDefault="0094006D" w:rsidP="00FD3271">
            <w:pPr>
              <w:tabs>
                <w:tab w:val="left" w:pos="1092"/>
                <w:tab w:val="left" w:pos="8441"/>
              </w:tabs>
              <w:ind w:right="-34" w:firstLine="596"/>
              <w:jc w:val="both"/>
              <w:rPr>
                <w:szCs w:val="24"/>
                <w:shd w:val="clear" w:color="auto" w:fill="FFFFFF"/>
                <w:lang w:eastAsia="lt-LT"/>
              </w:rPr>
            </w:pP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5313C51A" w14:textId="4E06A606" w:rsidR="00CB7FF1" w:rsidRDefault="00FA4CC2" w:rsidP="00310DC9">
            <w:pPr>
              <w:ind w:firstLine="540"/>
              <w:jc w:val="both"/>
              <w:rPr>
                <w:szCs w:val="24"/>
                <w:lang w:eastAsia="lt-LT"/>
              </w:rPr>
            </w:pPr>
            <w:r w:rsidRPr="00FA4CC2">
              <w:rPr>
                <w:szCs w:val="24"/>
                <w:lang w:eastAsia="lt-LT"/>
              </w:rPr>
              <w:t>Vadovaujantis</w:t>
            </w:r>
            <w:r w:rsidRPr="00FA4CC2">
              <w:rPr>
                <w:b/>
                <w:szCs w:val="24"/>
                <w:lang w:eastAsia="lt-LT"/>
              </w:rPr>
              <w:t xml:space="preserve"> </w:t>
            </w:r>
            <w:r w:rsidRPr="00FA4CC2">
              <w:rPr>
                <w:szCs w:val="24"/>
                <w:lang w:eastAsia="lt-LT"/>
              </w:rPr>
              <w:t xml:space="preserve">Šilutės rajono savivaldybės strateginio planavimo </w:t>
            </w:r>
            <w:r>
              <w:rPr>
                <w:szCs w:val="24"/>
                <w:lang w:eastAsia="lt-LT"/>
              </w:rPr>
              <w:t>organizavimo tvarkos aprašu (2022 m. balandžio</w:t>
            </w:r>
            <w:r w:rsidRPr="00FA4CC2">
              <w:rPr>
                <w:szCs w:val="24"/>
                <w:lang w:eastAsia="lt-LT"/>
              </w:rPr>
              <w:t xml:space="preserve"> 2</w:t>
            </w:r>
            <w:r>
              <w:rPr>
                <w:szCs w:val="24"/>
                <w:lang w:eastAsia="lt-LT"/>
              </w:rPr>
              <w:t>8 d. sprendimas Nr. T1-1006</w:t>
            </w:r>
            <w:r w:rsidRPr="00FA4CC2">
              <w:rPr>
                <w:szCs w:val="24"/>
                <w:lang w:eastAsia="lt-LT"/>
              </w:rPr>
              <w:t>), 202</w:t>
            </w:r>
            <w:r w:rsidR="00FD3271">
              <w:rPr>
                <w:szCs w:val="24"/>
                <w:lang w:eastAsia="lt-LT"/>
              </w:rPr>
              <w:t>4</w:t>
            </w:r>
            <w:r w:rsidRPr="00FA4CC2">
              <w:rPr>
                <w:szCs w:val="24"/>
                <w:lang w:eastAsia="lt-LT"/>
              </w:rPr>
              <w:t xml:space="preserve"> m. </w:t>
            </w:r>
            <w:r w:rsidR="00FD3271">
              <w:rPr>
                <w:szCs w:val="24"/>
                <w:lang w:eastAsia="lt-LT"/>
              </w:rPr>
              <w:t>sausio</w:t>
            </w:r>
            <w:r w:rsidRPr="00FA4CC2">
              <w:rPr>
                <w:szCs w:val="24"/>
                <w:lang w:eastAsia="lt-LT"/>
              </w:rPr>
              <w:t xml:space="preserve"> </w:t>
            </w:r>
            <w:r w:rsidR="00CB7FF1">
              <w:rPr>
                <w:szCs w:val="24"/>
                <w:lang w:eastAsia="lt-LT"/>
              </w:rPr>
              <w:t>2</w:t>
            </w:r>
            <w:r w:rsidR="00FD3271">
              <w:rPr>
                <w:szCs w:val="24"/>
                <w:lang w:eastAsia="lt-LT"/>
              </w:rPr>
              <w:t>5</w:t>
            </w:r>
            <w:r w:rsidRPr="00FA4CC2">
              <w:rPr>
                <w:szCs w:val="24"/>
                <w:lang w:eastAsia="lt-LT"/>
              </w:rPr>
              <w:t xml:space="preserve"> d. Savivaldybės tarybos sprendimu Nr. T1-</w:t>
            </w:r>
            <w:r w:rsidR="00FD3271">
              <w:rPr>
                <w:szCs w:val="24"/>
                <w:lang w:eastAsia="lt-LT"/>
              </w:rPr>
              <w:t>205</w:t>
            </w:r>
            <w:r w:rsidRPr="00FA4CC2">
              <w:rPr>
                <w:szCs w:val="24"/>
                <w:lang w:eastAsia="lt-LT"/>
              </w:rPr>
              <w:t xml:space="preserve"> „Dėl Šilutės rajono savivaldybės 202</w:t>
            </w:r>
            <w:r w:rsidR="00FD3271">
              <w:rPr>
                <w:szCs w:val="24"/>
                <w:lang w:eastAsia="lt-LT"/>
              </w:rPr>
              <w:t>4</w:t>
            </w:r>
            <w:r w:rsidRPr="00FA4CC2">
              <w:rPr>
                <w:szCs w:val="24"/>
                <w:lang w:eastAsia="lt-LT"/>
              </w:rPr>
              <w:t>–202</w:t>
            </w:r>
            <w:r w:rsidR="00FD3271">
              <w:rPr>
                <w:szCs w:val="24"/>
                <w:lang w:eastAsia="lt-LT"/>
              </w:rPr>
              <w:t>6</w:t>
            </w:r>
            <w:r w:rsidRPr="00FA4CC2">
              <w:rPr>
                <w:szCs w:val="24"/>
                <w:lang w:eastAsia="lt-LT"/>
              </w:rPr>
              <w:t xml:space="preserve"> m. strateginio veiklos plano patvirtinimo“, buvo patvirtintas Šilutės rajono savivaldybės 202</w:t>
            </w:r>
            <w:r w:rsidR="00FD3271">
              <w:rPr>
                <w:szCs w:val="24"/>
                <w:lang w:eastAsia="lt-LT"/>
              </w:rPr>
              <w:t>4</w:t>
            </w:r>
            <w:r w:rsidRPr="00FA4CC2">
              <w:rPr>
                <w:szCs w:val="24"/>
                <w:lang w:eastAsia="lt-LT"/>
              </w:rPr>
              <w:t>–202</w:t>
            </w:r>
            <w:r w:rsidR="00FD3271">
              <w:rPr>
                <w:szCs w:val="24"/>
                <w:lang w:eastAsia="lt-LT"/>
              </w:rPr>
              <w:t>6</w:t>
            </w:r>
            <w:r w:rsidRPr="00FA4CC2">
              <w:rPr>
                <w:szCs w:val="24"/>
                <w:lang w:eastAsia="lt-LT"/>
              </w:rPr>
              <w:t xml:space="preserve"> m. strateginis veiklos planas ir padalinių vykdomos programos. </w:t>
            </w:r>
          </w:p>
          <w:p w14:paraId="31AC8A4B" w14:textId="74288096" w:rsidR="00FD3271" w:rsidRPr="00FA4CC2" w:rsidRDefault="00FD3271" w:rsidP="00310DC9">
            <w:pPr>
              <w:ind w:firstLine="540"/>
              <w:jc w:val="both"/>
              <w:rPr>
                <w:szCs w:val="24"/>
                <w:lang w:eastAsia="lt-LT"/>
              </w:rPr>
            </w:pP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554A7239" w14:textId="5AE9C3F2" w:rsidR="00FA4CC2" w:rsidRPr="00FA4CC2" w:rsidRDefault="00FA4CC2" w:rsidP="00FA4CC2">
            <w:pPr>
              <w:tabs>
                <w:tab w:val="left" w:pos="0"/>
                <w:tab w:val="left" w:pos="540"/>
              </w:tabs>
              <w:ind w:firstLine="540"/>
              <w:jc w:val="both"/>
              <w:rPr>
                <w:szCs w:val="24"/>
                <w:lang w:eastAsia="lt-LT"/>
              </w:rPr>
            </w:pPr>
            <w:r w:rsidRPr="00FA4CC2">
              <w:rPr>
                <w:szCs w:val="24"/>
                <w:lang w:eastAsia="lt-LT"/>
              </w:rPr>
              <w:t>Kadangi atsirado būtinybė keisti esmines SVP nuostatas, t. y. pa</w:t>
            </w:r>
            <w:r w:rsidR="00152AEE">
              <w:rPr>
                <w:szCs w:val="24"/>
                <w:lang w:eastAsia="lt-LT"/>
              </w:rPr>
              <w:t>tikslinti</w:t>
            </w:r>
            <w:r w:rsidRPr="00FA4CC2">
              <w:rPr>
                <w:szCs w:val="24"/>
                <w:lang w:eastAsia="lt-LT"/>
              </w:rPr>
              <w:t xml:space="preserve"> Šilutės rajono savivaldybės 202</w:t>
            </w:r>
            <w:r w:rsidR="0094006D">
              <w:rPr>
                <w:szCs w:val="24"/>
                <w:lang w:eastAsia="lt-LT"/>
              </w:rPr>
              <w:t>4</w:t>
            </w:r>
            <w:r w:rsidRPr="00FA4CC2">
              <w:rPr>
                <w:szCs w:val="24"/>
                <w:lang w:eastAsia="lt-LT"/>
              </w:rPr>
              <w:t>–202</w:t>
            </w:r>
            <w:r w:rsidR="0094006D">
              <w:rPr>
                <w:szCs w:val="24"/>
                <w:lang w:eastAsia="lt-LT"/>
              </w:rPr>
              <w:t>6</w:t>
            </w:r>
            <w:r w:rsidRPr="00FA4CC2">
              <w:rPr>
                <w:szCs w:val="24"/>
                <w:lang w:eastAsia="lt-LT"/>
              </w:rPr>
              <w:t xml:space="preserve"> m. strateginio veiklos plano</w:t>
            </w:r>
            <w:r w:rsidR="008451A7" w:rsidRPr="008451A7">
              <w:rPr>
                <w:color w:val="000000"/>
                <w:szCs w:val="24"/>
                <w:shd w:val="clear" w:color="auto" w:fill="FFFFFF"/>
                <w:lang w:eastAsia="lt-LT"/>
              </w:rPr>
              <w:t xml:space="preserve"> </w:t>
            </w:r>
            <w:r w:rsidR="0094006D">
              <w:rPr>
                <w:color w:val="000000"/>
                <w:szCs w:val="24"/>
                <w:shd w:val="clear" w:color="auto" w:fill="FFFFFF"/>
                <w:lang w:eastAsia="lt-LT"/>
              </w:rPr>
              <w:t>Socialiai saugios ir sveikos aplinkos kūrimo</w:t>
            </w:r>
            <w:r w:rsidR="008451A7" w:rsidRPr="008451A7">
              <w:rPr>
                <w:color w:val="000000"/>
                <w:szCs w:val="24"/>
                <w:shd w:val="clear" w:color="auto" w:fill="FFFFFF"/>
                <w:lang w:eastAsia="lt-LT"/>
              </w:rPr>
              <w:t xml:space="preserve"> program</w:t>
            </w:r>
            <w:r w:rsidR="00F82DDF">
              <w:rPr>
                <w:color w:val="000000"/>
                <w:szCs w:val="24"/>
                <w:shd w:val="clear" w:color="auto" w:fill="FFFFFF"/>
                <w:lang w:eastAsia="lt-LT"/>
              </w:rPr>
              <w:t>ą</w:t>
            </w:r>
            <w:r w:rsidR="008451A7" w:rsidRPr="008451A7">
              <w:rPr>
                <w:color w:val="000000"/>
                <w:szCs w:val="24"/>
                <w:shd w:val="clear" w:color="auto" w:fill="FFFFFF"/>
                <w:lang w:eastAsia="lt-LT"/>
              </w:rPr>
              <w:t>,</w:t>
            </w:r>
            <w:r w:rsidRPr="00FA4CC2">
              <w:rPr>
                <w:color w:val="000000"/>
                <w:szCs w:val="24"/>
                <w:shd w:val="clear" w:color="auto" w:fill="FFFFFF"/>
                <w:lang w:eastAsia="lt-LT"/>
              </w:rPr>
              <w:t xml:space="preserve"> </w:t>
            </w:r>
            <w:r w:rsidRPr="00FA4CC2">
              <w:rPr>
                <w:szCs w:val="24"/>
                <w:lang w:eastAsia="lt-LT"/>
              </w:rPr>
              <w:t>būtinas Savivaldybės tarybos pritarimas, kaip tai numatyta Šilutės rajono savivaldybės strateginio planavimo</w:t>
            </w:r>
            <w:r>
              <w:rPr>
                <w:szCs w:val="24"/>
                <w:lang w:eastAsia="lt-LT"/>
              </w:rPr>
              <w:t xml:space="preserve"> organizavimo tvarkos apraše, patvirtint</w:t>
            </w:r>
            <w:r w:rsidR="008D07F1">
              <w:rPr>
                <w:szCs w:val="24"/>
                <w:lang w:eastAsia="lt-LT"/>
              </w:rPr>
              <w:t>am</w:t>
            </w:r>
            <w:r>
              <w:rPr>
                <w:szCs w:val="24"/>
                <w:lang w:eastAsia="lt-LT"/>
              </w:rPr>
              <w:t xml:space="preserve">e </w:t>
            </w:r>
            <w:r w:rsidRPr="00FA4CC2">
              <w:rPr>
                <w:szCs w:val="24"/>
                <w:lang w:eastAsia="lt-LT"/>
              </w:rPr>
              <w:t>Šilutės rajono savivaldybės tarybos</w:t>
            </w:r>
            <w:r>
              <w:rPr>
                <w:szCs w:val="24"/>
                <w:lang w:eastAsia="lt-LT"/>
              </w:rPr>
              <w:t xml:space="preserve"> 2022</w:t>
            </w:r>
            <w:r w:rsidRPr="00FA4CC2">
              <w:rPr>
                <w:szCs w:val="24"/>
                <w:lang w:eastAsia="lt-LT"/>
              </w:rPr>
              <w:t xml:space="preserve"> m. </w:t>
            </w:r>
            <w:r>
              <w:rPr>
                <w:szCs w:val="24"/>
                <w:lang w:eastAsia="lt-LT"/>
              </w:rPr>
              <w:t>balandžio</w:t>
            </w:r>
            <w:r w:rsidRPr="00FA4CC2">
              <w:rPr>
                <w:szCs w:val="24"/>
                <w:lang w:eastAsia="lt-LT"/>
              </w:rPr>
              <w:t xml:space="preserve"> 2</w:t>
            </w:r>
            <w:r>
              <w:rPr>
                <w:szCs w:val="24"/>
                <w:lang w:eastAsia="lt-LT"/>
              </w:rPr>
              <w:t>8</w:t>
            </w:r>
            <w:r w:rsidRPr="00FA4CC2">
              <w:rPr>
                <w:szCs w:val="24"/>
                <w:lang w:eastAsia="lt-LT"/>
              </w:rPr>
              <w:t xml:space="preserve"> d. </w:t>
            </w:r>
            <w:r>
              <w:rPr>
                <w:szCs w:val="24"/>
                <w:lang w:eastAsia="lt-LT"/>
              </w:rPr>
              <w:t>sprendimu Nr. T1-1006</w:t>
            </w:r>
            <w:r w:rsidRPr="00FA4CC2">
              <w:rPr>
                <w:szCs w:val="24"/>
                <w:lang w:eastAsia="lt-LT"/>
              </w:rPr>
              <w:t xml:space="preserve"> „Dėl Šilutės rajono savivaldybės strateginio planavimo </w:t>
            </w:r>
            <w:r>
              <w:rPr>
                <w:szCs w:val="24"/>
                <w:lang w:eastAsia="lt-LT"/>
              </w:rPr>
              <w:t>organizavimo tvarkos aprašo</w:t>
            </w:r>
            <w:r w:rsidRPr="00FA4CC2">
              <w:rPr>
                <w:szCs w:val="24"/>
                <w:lang w:eastAsia="lt-LT"/>
              </w:rPr>
              <w:t xml:space="preserve"> patvirtinimo“.</w:t>
            </w:r>
          </w:p>
          <w:p w14:paraId="46CE4DC7" w14:textId="77777777" w:rsidR="00CB7FF1" w:rsidRDefault="00FA4CC2" w:rsidP="00310DC9">
            <w:pPr>
              <w:tabs>
                <w:tab w:val="left" w:pos="0"/>
                <w:tab w:val="left" w:pos="540"/>
              </w:tabs>
              <w:ind w:firstLine="540"/>
              <w:jc w:val="both"/>
              <w:rPr>
                <w:szCs w:val="24"/>
                <w:lang w:eastAsia="lt-LT"/>
              </w:rPr>
            </w:pPr>
            <w:r w:rsidRPr="00FA4CC2">
              <w:rPr>
                <w:szCs w:val="24"/>
                <w:lang w:eastAsia="lt-LT"/>
              </w:rPr>
              <w:t xml:space="preserve">Tarybai pritarus minėtam papildymui, Savivaldybės padaliniai galės įgyvendinti strateginius tikslus, kurie numatyti Strateginio veiklos plano programose. </w:t>
            </w:r>
          </w:p>
          <w:p w14:paraId="780C1030" w14:textId="747F99DD" w:rsidR="0094006D" w:rsidRPr="00FA4CC2" w:rsidRDefault="0094006D" w:rsidP="00310DC9">
            <w:pPr>
              <w:tabs>
                <w:tab w:val="left" w:pos="0"/>
                <w:tab w:val="left" w:pos="540"/>
              </w:tabs>
              <w:ind w:firstLine="540"/>
              <w:jc w:val="both"/>
              <w:rPr>
                <w:szCs w:val="24"/>
                <w:lang w:eastAsia="lt-LT"/>
              </w:rPr>
            </w:pP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6F94785B" w14:textId="77777777" w:rsidR="00E55662" w:rsidRDefault="00FA4CC2" w:rsidP="00A04F87">
            <w:pPr>
              <w:jc w:val="both"/>
              <w:rPr>
                <w:i/>
                <w:szCs w:val="24"/>
              </w:rPr>
            </w:pPr>
            <w:r w:rsidRPr="00FA4CC2">
              <w:rPr>
                <w:i/>
                <w:szCs w:val="24"/>
              </w:rPr>
              <w:t>-------------</w:t>
            </w:r>
          </w:p>
          <w:p w14:paraId="74289F7C" w14:textId="265335EA" w:rsidR="0094006D" w:rsidRDefault="0094006D" w:rsidP="00A04F87">
            <w:pPr>
              <w:jc w:val="both"/>
            </w:pP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5E0B7937" w14:textId="77777777" w:rsidR="00E55662" w:rsidRDefault="00FA4CC2" w:rsidP="00A04F87">
            <w:pPr>
              <w:jc w:val="both"/>
              <w:rPr>
                <w:i/>
                <w:szCs w:val="24"/>
              </w:rPr>
            </w:pPr>
            <w:r w:rsidRPr="00FA4CC2">
              <w:rPr>
                <w:i/>
                <w:szCs w:val="24"/>
              </w:rPr>
              <w:t>------------</w:t>
            </w:r>
          </w:p>
          <w:p w14:paraId="10F9DA85" w14:textId="27542630" w:rsidR="0094006D" w:rsidRDefault="0094006D" w:rsidP="00A04F87">
            <w:pPr>
              <w:jc w:val="both"/>
            </w:pP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0AA6AF5" w14:textId="77777777" w:rsidR="00E55662" w:rsidRDefault="00FA4CC2" w:rsidP="00310DC9">
            <w:pPr>
              <w:ind w:firstLine="596"/>
              <w:jc w:val="both"/>
              <w:rPr>
                <w:szCs w:val="24"/>
                <w:lang w:eastAsia="lt-LT"/>
              </w:rPr>
            </w:pPr>
            <w:r w:rsidRPr="00FA4CC2">
              <w:rPr>
                <w:szCs w:val="24"/>
                <w:lang w:eastAsia="lt-LT"/>
              </w:rPr>
              <w:t>Antikorupcinis vertinimas nereikalingas.</w:t>
            </w:r>
          </w:p>
          <w:p w14:paraId="4DF6DD31" w14:textId="6249D35B" w:rsidR="0094006D" w:rsidRDefault="0094006D" w:rsidP="00310DC9">
            <w:pPr>
              <w:ind w:firstLine="596"/>
              <w:jc w:val="both"/>
            </w:pP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FA4CC2">
            <w:pPr>
              <w:ind w:firstLine="540"/>
              <w:rPr>
                <w:b/>
                <w:bCs/>
                <w:i/>
                <w:iCs/>
              </w:rPr>
            </w:pPr>
            <w:r>
              <w:rPr>
                <w:b/>
                <w:bCs/>
                <w:i/>
                <w:iCs/>
              </w:rPr>
              <w:t>7. Projekto rengimo metu gauti specialistų vertinimai ir išvados, ekonominiai apskaičiavimai (sąmatos) ir konkretūs finansavimo šaltiniai.</w:t>
            </w:r>
          </w:p>
        </w:tc>
      </w:tr>
      <w:tr w:rsidR="00DD1F44" w14:paraId="5C53C691" w14:textId="77777777" w:rsidTr="00DD1F44">
        <w:tc>
          <w:tcPr>
            <w:tcW w:w="9854" w:type="dxa"/>
          </w:tcPr>
          <w:p w14:paraId="603932CE" w14:textId="77777777" w:rsidR="00E55662" w:rsidRDefault="00FA4CC2" w:rsidP="00A04F87">
            <w:pPr>
              <w:jc w:val="both"/>
              <w:rPr>
                <w:i/>
                <w:szCs w:val="24"/>
              </w:rPr>
            </w:pPr>
            <w:r w:rsidRPr="00FA4CC2">
              <w:rPr>
                <w:i/>
                <w:szCs w:val="24"/>
              </w:rPr>
              <w:t>------------</w:t>
            </w:r>
          </w:p>
          <w:p w14:paraId="286596B8" w14:textId="7E77E341" w:rsidR="0094006D" w:rsidRDefault="0094006D" w:rsidP="00A04F87">
            <w:pPr>
              <w:jc w:val="both"/>
            </w:pP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7AB231B0" w14:textId="77777777" w:rsidR="00DD1F44" w:rsidRDefault="00FA4CC2" w:rsidP="0094006D">
            <w:pPr>
              <w:ind w:firstLine="589"/>
              <w:jc w:val="both"/>
              <w:rPr>
                <w:szCs w:val="24"/>
              </w:rPr>
            </w:pPr>
            <w:r w:rsidRPr="00FA4CC2">
              <w:rPr>
                <w:szCs w:val="24"/>
              </w:rPr>
              <w:t>Planavimo ir plėtros skyriaus viešojo administravimo institucijos specialistė Aušra Stakvilevičienė</w:t>
            </w:r>
          </w:p>
          <w:p w14:paraId="5ECDD0B6" w14:textId="22802EE3" w:rsidR="00E55662" w:rsidRDefault="00E55662" w:rsidP="00A04F87">
            <w:pPr>
              <w:jc w:val="both"/>
            </w:pP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12928F2" w14:textId="77777777" w:rsidR="003048E2" w:rsidRDefault="00FA4CC2" w:rsidP="00A04F87">
            <w:pPr>
              <w:ind w:firstLine="540"/>
              <w:rPr>
                <w:sz w:val="23"/>
                <w:szCs w:val="23"/>
              </w:rPr>
            </w:pPr>
            <w:r>
              <w:rPr>
                <w:sz w:val="23"/>
                <w:szCs w:val="23"/>
              </w:rPr>
              <w:t xml:space="preserve">Strateginis veikos planas, </w:t>
            </w:r>
            <w:r w:rsidR="003048E2">
              <w:rPr>
                <w:sz w:val="23"/>
                <w:szCs w:val="23"/>
              </w:rPr>
              <w:t>organizavimo tvarkos aprašas, programos.</w:t>
            </w:r>
          </w:p>
          <w:p w14:paraId="225DEDFB" w14:textId="2A937822" w:rsidR="00E55662" w:rsidRDefault="00E55662" w:rsidP="00A04F87">
            <w:pPr>
              <w:ind w:firstLine="540"/>
            </w:pP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7306C816" w14:textId="550F090F" w:rsidR="00E55662" w:rsidRDefault="00E55662" w:rsidP="00A04F87">
            <w:pPr>
              <w:pBdr>
                <w:bottom w:val="single" w:sz="6" w:space="1" w:color="auto"/>
              </w:pBdr>
              <w:jc w:val="both"/>
              <w:rPr>
                <w:szCs w:val="24"/>
              </w:rPr>
            </w:pPr>
          </w:p>
          <w:p w14:paraId="6768CF77" w14:textId="4CA8104F" w:rsidR="0094006D" w:rsidRDefault="0094006D" w:rsidP="00A04F87">
            <w:pPr>
              <w:jc w:val="both"/>
              <w:rPr>
                <w:sz w:val="22"/>
                <w:szCs w:val="22"/>
              </w:rPr>
            </w:pPr>
            <w:r>
              <w:rPr>
                <w:szCs w:val="22"/>
              </w:rPr>
              <w:t xml:space="preserve"> </w:t>
            </w:r>
          </w:p>
        </w:tc>
      </w:tr>
    </w:tbl>
    <w:p w14:paraId="0A183281" w14:textId="77777777" w:rsidR="00DD1F44" w:rsidRDefault="00DD1F44" w:rsidP="00974D16">
      <w:pPr>
        <w:pStyle w:val="Pagrindiniotekstotrauka3"/>
        <w:spacing w:after="0"/>
        <w:rPr>
          <w:b/>
          <w:bCs/>
        </w:rPr>
      </w:pPr>
    </w:p>
    <w:p w14:paraId="4E16971C" w14:textId="77777777" w:rsidR="00A04F87" w:rsidRDefault="00A04F87" w:rsidP="00974D16">
      <w:pPr>
        <w:pStyle w:val="Pagrindiniotekstotrauka3"/>
        <w:spacing w:after="0"/>
        <w:rPr>
          <w:b/>
          <w:bCs/>
        </w:rPr>
      </w:pPr>
    </w:p>
    <w:p w14:paraId="53AFF133" w14:textId="77777777" w:rsidR="00A04F87" w:rsidRDefault="00A04F87" w:rsidP="00974D16">
      <w:pPr>
        <w:pStyle w:val="Pagrindiniotekstotrauka3"/>
        <w:spacing w:after="0"/>
        <w:rPr>
          <w:b/>
          <w:bCs/>
        </w:rPr>
      </w:pPr>
    </w:p>
    <w:p w14:paraId="5D56260D" w14:textId="77777777" w:rsidR="00DD1F44" w:rsidRDefault="00DD1F44" w:rsidP="00974D16">
      <w:pPr>
        <w:pStyle w:val="Pagrindiniotekstotrauka3"/>
        <w:spacing w:after="0"/>
        <w:rPr>
          <w:b/>
          <w:bCs/>
        </w:rPr>
      </w:pPr>
    </w:p>
    <w:p w14:paraId="1C9B1AD0" w14:textId="77777777" w:rsidR="003048E2" w:rsidRPr="007F39D1" w:rsidRDefault="003048E2" w:rsidP="00310DC9">
      <w:pPr>
        <w:pStyle w:val="Pagrindiniotekstotrauka3"/>
        <w:spacing w:after="0"/>
        <w:ind w:left="0"/>
        <w:jc w:val="both"/>
        <w:rPr>
          <w:bCs/>
          <w:sz w:val="24"/>
          <w:szCs w:val="24"/>
        </w:rPr>
      </w:pPr>
      <w:r w:rsidRPr="007F39D1">
        <w:rPr>
          <w:bCs/>
          <w:sz w:val="24"/>
          <w:szCs w:val="24"/>
        </w:rPr>
        <w:t>Planavimo ir plėtros skyriaus</w:t>
      </w:r>
    </w:p>
    <w:p w14:paraId="4CFE9A7C" w14:textId="452BBD06" w:rsidR="00B55D2E" w:rsidRPr="007F39D1" w:rsidRDefault="003048E2" w:rsidP="00310DC9">
      <w:pPr>
        <w:pStyle w:val="Pagrindiniotekstotrauka3"/>
        <w:spacing w:after="0"/>
        <w:ind w:hanging="283"/>
        <w:jc w:val="both"/>
        <w:rPr>
          <w:bCs/>
          <w:sz w:val="24"/>
          <w:szCs w:val="24"/>
        </w:rPr>
      </w:pPr>
      <w:r w:rsidRPr="007F39D1">
        <w:rPr>
          <w:bCs/>
          <w:sz w:val="24"/>
          <w:szCs w:val="24"/>
        </w:rPr>
        <w:t>viešojo administravimo institucijos specialistė</w:t>
      </w:r>
      <w:r w:rsidR="00DD1F44" w:rsidRPr="007F39D1">
        <w:rPr>
          <w:bCs/>
          <w:sz w:val="24"/>
          <w:szCs w:val="24"/>
        </w:rPr>
        <w:tab/>
      </w:r>
      <w:r w:rsidR="00B55D2E" w:rsidRPr="007F39D1">
        <w:rPr>
          <w:bCs/>
          <w:sz w:val="24"/>
          <w:szCs w:val="24"/>
        </w:rPr>
        <w:t xml:space="preserve">                       </w:t>
      </w:r>
      <w:r w:rsidRPr="007F39D1">
        <w:rPr>
          <w:bCs/>
          <w:sz w:val="24"/>
          <w:szCs w:val="24"/>
        </w:rPr>
        <w:tab/>
      </w:r>
      <w:r w:rsidRPr="007F39D1">
        <w:rPr>
          <w:bCs/>
          <w:sz w:val="24"/>
          <w:szCs w:val="24"/>
        </w:rPr>
        <w:tab/>
        <w:t>Aušra Stakvilevičienė</w:t>
      </w:r>
      <w:r w:rsidR="00B55D2E" w:rsidRPr="007F39D1">
        <w:rPr>
          <w:bCs/>
          <w:sz w:val="24"/>
          <w:szCs w:val="24"/>
        </w:rPr>
        <w:t xml:space="preserve">   </w:t>
      </w:r>
      <w:r w:rsidR="00B55D2E" w:rsidRPr="007F39D1">
        <w:rPr>
          <w:bCs/>
          <w:sz w:val="24"/>
          <w:szCs w:val="24"/>
          <w:bdr w:val="single" w:sz="4" w:space="0" w:color="auto"/>
        </w:rPr>
        <w:t xml:space="preserve">              </w:t>
      </w:r>
      <w:r w:rsidR="00B55D2E" w:rsidRPr="007F39D1">
        <w:rPr>
          <w:bCs/>
          <w:sz w:val="24"/>
          <w:szCs w:val="24"/>
        </w:rPr>
        <w:t xml:space="preserve">                                   </w:t>
      </w:r>
    </w:p>
    <w:p w14:paraId="740F6947" w14:textId="77777777" w:rsidR="005D1983" w:rsidRPr="007F39D1" w:rsidRDefault="005D1983"/>
    <w:sectPr w:rsidR="005D1983" w:rsidRPr="007F39D1">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2817F" w14:textId="77777777" w:rsidR="00201F67" w:rsidRDefault="00201F67">
      <w:r>
        <w:separator/>
      </w:r>
    </w:p>
  </w:endnote>
  <w:endnote w:type="continuationSeparator" w:id="0">
    <w:p w14:paraId="5CA4EB21" w14:textId="77777777" w:rsidR="00201F67" w:rsidRDefault="00201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BE4DD"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54C70"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6BE55" w14:textId="77777777" w:rsidR="00201F67" w:rsidRDefault="00201F67">
      <w:r>
        <w:separator/>
      </w:r>
    </w:p>
  </w:footnote>
  <w:footnote w:type="continuationSeparator" w:id="0">
    <w:p w14:paraId="0465424B" w14:textId="77777777" w:rsidR="00201F67" w:rsidRDefault="00201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52AEE">
      <w:rPr>
        <w:rStyle w:val="Puslapionumeris"/>
        <w:noProof/>
      </w:rPr>
      <w:t>2</w:t>
    </w:r>
    <w:r>
      <w:rPr>
        <w:rStyle w:val="Puslapionumeris"/>
      </w:rPr>
      <w:fldChar w:fldCharType="end"/>
    </w:r>
  </w:p>
  <w:p w14:paraId="2400B0D1"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EDA38"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097"/>
    <w:rsid w:val="00030478"/>
    <w:rsid w:val="00035141"/>
    <w:rsid w:val="000734BA"/>
    <w:rsid w:val="000F345D"/>
    <w:rsid w:val="00152AEE"/>
    <w:rsid w:val="001C253E"/>
    <w:rsid w:val="00201F67"/>
    <w:rsid w:val="00211530"/>
    <w:rsid w:val="00214604"/>
    <w:rsid w:val="0023330F"/>
    <w:rsid w:val="00274633"/>
    <w:rsid w:val="00296440"/>
    <w:rsid w:val="003048E2"/>
    <w:rsid w:val="003079BB"/>
    <w:rsid w:val="00310DC9"/>
    <w:rsid w:val="00322C9A"/>
    <w:rsid w:val="00326147"/>
    <w:rsid w:val="00340763"/>
    <w:rsid w:val="00341D4D"/>
    <w:rsid w:val="003751CD"/>
    <w:rsid w:val="003B62B7"/>
    <w:rsid w:val="003C43CF"/>
    <w:rsid w:val="003C783E"/>
    <w:rsid w:val="003E44A1"/>
    <w:rsid w:val="00414014"/>
    <w:rsid w:val="0042230F"/>
    <w:rsid w:val="00423FB4"/>
    <w:rsid w:val="0044309A"/>
    <w:rsid w:val="00464375"/>
    <w:rsid w:val="0047544E"/>
    <w:rsid w:val="00533B75"/>
    <w:rsid w:val="0054068A"/>
    <w:rsid w:val="00566739"/>
    <w:rsid w:val="005B2702"/>
    <w:rsid w:val="005B4FEF"/>
    <w:rsid w:val="005D1983"/>
    <w:rsid w:val="006100CA"/>
    <w:rsid w:val="006212F4"/>
    <w:rsid w:val="006A70E5"/>
    <w:rsid w:val="006E14BD"/>
    <w:rsid w:val="00725A2C"/>
    <w:rsid w:val="00731EFD"/>
    <w:rsid w:val="00750139"/>
    <w:rsid w:val="00774554"/>
    <w:rsid w:val="0078117C"/>
    <w:rsid w:val="00797721"/>
    <w:rsid w:val="007D156C"/>
    <w:rsid w:val="007F39D1"/>
    <w:rsid w:val="0080318D"/>
    <w:rsid w:val="0082650E"/>
    <w:rsid w:val="008451A7"/>
    <w:rsid w:val="00870339"/>
    <w:rsid w:val="008A1957"/>
    <w:rsid w:val="008C7949"/>
    <w:rsid w:val="008D07F1"/>
    <w:rsid w:val="008D12F8"/>
    <w:rsid w:val="008E22C6"/>
    <w:rsid w:val="008F2B37"/>
    <w:rsid w:val="008F3337"/>
    <w:rsid w:val="00923661"/>
    <w:rsid w:val="0094006D"/>
    <w:rsid w:val="00963944"/>
    <w:rsid w:val="00974D16"/>
    <w:rsid w:val="009A4208"/>
    <w:rsid w:val="009B4FA3"/>
    <w:rsid w:val="00A04F87"/>
    <w:rsid w:val="00A439BF"/>
    <w:rsid w:val="00A7137E"/>
    <w:rsid w:val="00A97009"/>
    <w:rsid w:val="00AE38E9"/>
    <w:rsid w:val="00B02645"/>
    <w:rsid w:val="00B03E5C"/>
    <w:rsid w:val="00B55D2E"/>
    <w:rsid w:val="00BC57A6"/>
    <w:rsid w:val="00C27561"/>
    <w:rsid w:val="00C51764"/>
    <w:rsid w:val="00C62447"/>
    <w:rsid w:val="00C65E12"/>
    <w:rsid w:val="00C745A3"/>
    <w:rsid w:val="00C747BE"/>
    <w:rsid w:val="00CB1A60"/>
    <w:rsid w:val="00CB5CF9"/>
    <w:rsid w:val="00CB7FF1"/>
    <w:rsid w:val="00D3443B"/>
    <w:rsid w:val="00D56540"/>
    <w:rsid w:val="00DA2660"/>
    <w:rsid w:val="00DD1F44"/>
    <w:rsid w:val="00E517EC"/>
    <w:rsid w:val="00E55662"/>
    <w:rsid w:val="00ED4EE4"/>
    <w:rsid w:val="00EF4F54"/>
    <w:rsid w:val="00F123E3"/>
    <w:rsid w:val="00F2137A"/>
    <w:rsid w:val="00F279F2"/>
    <w:rsid w:val="00F82DDF"/>
    <w:rsid w:val="00F927FE"/>
    <w:rsid w:val="00FA4CC2"/>
    <w:rsid w:val="00FB4A7C"/>
    <w:rsid w:val="00FC3886"/>
    <w:rsid w:val="00FD32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03C38539-818D-4532-980D-EC4C331F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apple-converted-space">
    <w:name w:val="apple-converted-space"/>
    <w:basedOn w:val="Numatytasispastraiposriftas"/>
    <w:qFormat/>
    <w:rsid w:val="00FA4CC2"/>
  </w:style>
  <w:style w:type="paragraph" w:styleId="Pataisymai">
    <w:name w:val="Revision"/>
    <w:hidden/>
    <w:uiPriority w:val="99"/>
    <w:semiHidden/>
    <w:rsid w:val="00FC3886"/>
    <w:rPr>
      <w:sz w:val="24"/>
      <w:lang w:eastAsia="en-US"/>
    </w:rPr>
  </w:style>
  <w:style w:type="character" w:styleId="Komentaronuoroda">
    <w:name w:val="annotation reference"/>
    <w:basedOn w:val="Numatytasispastraiposriftas"/>
    <w:rsid w:val="00CB1A60"/>
    <w:rPr>
      <w:sz w:val="16"/>
      <w:szCs w:val="16"/>
    </w:rPr>
  </w:style>
  <w:style w:type="paragraph" w:styleId="Komentarotekstas">
    <w:name w:val="annotation text"/>
    <w:basedOn w:val="prastasis"/>
    <w:link w:val="KomentarotekstasDiagrama"/>
    <w:rsid w:val="00CB1A60"/>
    <w:rPr>
      <w:sz w:val="20"/>
    </w:rPr>
  </w:style>
  <w:style w:type="character" w:customStyle="1" w:styleId="KomentarotekstasDiagrama">
    <w:name w:val="Komentaro tekstas Diagrama"/>
    <w:basedOn w:val="Numatytasispastraiposriftas"/>
    <w:link w:val="Komentarotekstas"/>
    <w:rsid w:val="00CB1A60"/>
    <w:rPr>
      <w:lang w:eastAsia="en-US"/>
    </w:rPr>
  </w:style>
  <w:style w:type="paragraph" w:styleId="Komentarotema">
    <w:name w:val="annotation subject"/>
    <w:basedOn w:val="Komentarotekstas"/>
    <w:next w:val="Komentarotekstas"/>
    <w:link w:val="KomentarotemaDiagrama"/>
    <w:semiHidden/>
    <w:unhideWhenUsed/>
    <w:rsid w:val="00CB1A60"/>
    <w:rPr>
      <w:b/>
      <w:bCs/>
    </w:rPr>
  </w:style>
  <w:style w:type="character" w:customStyle="1" w:styleId="KomentarotemaDiagrama">
    <w:name w:val="Komentaro tema Diagrama"/>
    <w:basedOn w:val="KomentarotekstasDiagrama"/>
    <w:link w:val="Komentarotema"/>
    <w:semiHidden/>
    <w:rsid w:val="00CB1A60"/>
    <w:rPr>
      <w:b/>
      <w:bCs/>
      <w:lang w:eastAsia="en-US"/>
    </w:rPr>
  </w:style>
  <w:style w:type="paragraph" w:styleId="Debesliotekstas">
    <w:name w:val="Balloon Text"/>
    <w:basedOn w:val="prastasis"/>
    <w:link w:val="DebesliotekstasDiagrama"/>
    <w:semiHidden/>
    <w:unhideWhenUsed/>
    <w:rsid w:val="00152AE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52AE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EB54C-E11E-4A5F-B744-21B9179B590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4931</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Jagelavičienė</cp:lastModifiedBy>
  <cp:revision>2</cp:revision>
  <dcterms:created xsi:type="dcterms:W3CDTF">2022-05-05T13:08:00Z</dcterms:created>
  <dcterms:modified xsi:type="dcterms:W3CDTF">2024-09-11T07:54:00Z</dcterms:modified>
</cp:coreProperties>
</file>