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B15FC" w14:textId="77777777" w:rsidR="005943DB" w:rsidRDefault="00A77F1C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914A66">
        <w:rPr>
          <w:noProof/>
          <w:lang w:val="lt-LT" w:eastAsia="lt-LT"/>
        </w:rPr>
        <w:drawing>
          <wp:inline distT="0" distB="0" distL="0" distR="0" wp14:anchorId="60F89D01" wp14:editId="3CAC1EA2">
            <wp:extent cx="579755" cy="648335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73686" w14:textId="77777777" w:rsidR="004B656B" w:rsidRDefault="004B656B" w:rsidP="001860A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A635B36" w14:textId="77777777" w:rsidR="004B656B" w:rsidRPr="00066103" w:rsidRDefault="004B656B" w:rsidP="00A74873">
      <w:pPr>
        <w:keepNext/>
        <w:tabs>
          <w:tab w:val="left" w:pos="0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50AF3115" w14:textId="77777777" w:rsidR="004B656B" w:rsidRDefault="004B656B" w:rsidP="00A74873">
      <w:pPr>
        <w:keepNext/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135FBCC8" w14:textId="77777777" w:rsidR="00A74873" w:rsidRPr="005943DB" w:rsidRDefault="00A74873" w:rsidP="00B60DFD">
      <w:pPr>
        <w:rPr>
          <w:b/>
        </w:rPr>
      </w:pPr>
    </w:p>
    <w:p w14:paraId="5AD9F9A1" w14:textId="77777777" w:rsidR="0078200A" w:rsidRPr="0054079C" w:rsidRDefault="0078200A" w:rsidP="0078200A">
      <w:pPr>
        <w:pStyle w:val="Betarp"/>
        <w:jc w:val="center"/>
        <w:rPr>
          <w:b/>
          <w:color w:val="000000"/>
          <w:szCs w:val="24"/>
          <w:lang w:val="lt-LT"/>
        </w:rPr>
      </w:pPr>
      <w:r w:rsidRPr="0054079C">
        <w:rPr>
          <w:b/>
          <w:color w:val="000000"/>
          <w:szCs w:val="24"/>
          <w:lang w:val="lt-LT"/>
        </w:rPr>
        <w:t>SPRENDIMAS</w:t>
      </w:r>
    </w:p>
    <w:p w14:paraId="65A39216" w14:textId="0CD0205A" w:rsidR="005562FD" w:rsidRPr="005562FD" w:rsidRDefault="009816D4" w:rsidP="005562FD">
      <w:pPr>
        <w:pStyle w:val="Betarp"/>
        <w:jc w:val="center"/>
        <w:rPr>
          <w:b/>
          <w:color w:val="000000"/>
          <w:szCs w:val="24"/>
          <w:lang w:val="lt-LT" w:eastAsia="lt-LT"/>
        </w:rPr>
      </w:pPr>
      <w:r w:rsidRPr="0054079C">
        <w:rPr>
          <w:b/>
          <w:color w:val="000000"/>
          <w:szCs w:val="24"/>
          <w:lang w:val="lt-LT" w:eastAsia="lt-LT"/>
        </w:rPr>
        <w:t xml:space="preserve">DĖL SAVIVALDYBĖS </w:t>
      </w:r>
      <w:r w:rsidR="005562FD" w:rsidRPr="005562FD">
        <w:rPr>
          <w:b/>
          <w:color w:val="000000"/>
          <w:szCs w:val="24"/>
          <w:lang w:val="lt-LT" w:eastAsia="lt-LT"/>
        </w:rPr>
        <w:t>NEKILNOJAMOJO TURTO PERDAVIMO PATIKĖJIMO TEISE</w:t>
      </w:r>
      <w:r w:rsidR="005562FD">
        <w:rPr>
          <w:b/>
          <w:color w:val="000000"/>
          <w:szCs w:val="24"/>
          <w:lang w:val="lt-LT" w:eastAsia="lt-LT"/>
        </w:rPr>
        <w:t xml:space="preserve"> </w:t>
      </w:r>
    </w:p>
    <w:p w14:paraId="6ABF5623" w14:textId="6F819D35" w:rsidR="009816D4" w:rsidRDefault="002A3E4F" w:rsidP="0078200A">
      <w:pPr>
        <w:pStyle w:val="Betarp"/>
        <w:jc w:val="center"/>
        <w:rPr>
          <w:b/>
          <w:color w:val="000000"/>
          <w:szCs w:val="24"/>
          <w:lang w:val="lt-LT" w:eastAsia="lt-LT"/>
        </w:rPr>
      </w:pPr>
      <w:r w:rsidRPr="002A3E4F">
        <w:rPr>
          <w:b/>
          <w:color w:val="000000"/>
          <w:szCs w:val="24"/>
          <w:lang w:val="lt-LT" w:eastAsia="lt-LT"/>
        </w:rPr>
        <w:t>VAIKO GEROVĖS IR GLOBOS CENTRUI</w:t>
      </w:r>
    </w:p>
    <w:p w14:paraId="68425DC1" w14:textId="77777777" w:rsidR="002A3E4F" w:rsidRPr="0054079C" w:rsidRDefault="002A3E4F" w:rsidP="0078200A">
      <w:pPr>
        <w:pStyle w:val="Betarp"/>
        <w:jc w:val="center"/>
        <w:rPr>
          <w:color w:val="000000"/>
          <w:szCs w:val="24"/>
          <w:lang w:val="lt-LT"/>
        </w:rPr>
      </w:pPr>
    </w:p>
    <w:p w14:paraId="49585F52" w14:textId="032FDE99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202</w:t>
      </w:r>
      <w:r w:rsidR="00A77F1C">
        <w:rPr>
          <w:color w:val="000000"/>
          <w:szCs w:val="24"/>
          <w:lang w:val="lt-LT"/>
        </w:rPr>
        <w:t xml:space="preserve">4 </w:t>
      </w:r>
      <w:r w:rsidRPr="0054079C">
        <w:rPr>
          <w:color w:val="000000"/>
          <w:szCs w:val="24"/>
          <w:lang w:val="lt-LT"/>
        </w:rPr>
        <w:t xml:space="preserve"> m.</w:t>
      </w:r>
      <w:r w:rsidR="009E14C0">
        <w:rPr>
          <w:color w:val="000000"/>
          <w:szCs w:val="24"/>
          <w:lang w:val="lt-LT"/>
        </w:rPr>
        <w:t xml:space="preserve"> </w:t>
      </w:r>
      <w:r w:rsidR="005562FD">
        <w:rPr>
          <w:color w:val="000000"/>
          <w:szCs w:val="24"/>
          <w:lang w:val="lt-LT"/>
        </w:rPr>
        <w:t xml:space="preserve">                </w:t>
      </w:r>
      <w:bookmarkStart w:id="0" w:name="_GoBack"/>
      <w:bookmarkEnd w:id="0"/>
      <w:r w:rsidR="005562FD">
        <w:rPr>
          <w:color w:val="000000"/>
          <w:szCs w:val="24"/>
          <w:lang w:val="lt-LT"/>
        </w:rPr>
        <w:t xml:space="preserve">    </w:t>
      </w:r>
      <w:r w:rsidR="009E14C0">
        <w:rPr>
          <w:color w:val="000000"/>
          <w:szCs w:val="24"/>
          <w:lang w:val="lt-LT"/>
        </w:rPr>
        <w:t xml:space="preserve"> </w:t>
      </w:r>
      <w:r w:rsidRPr="0054079C">
        <w:rPr>
          <w:color w:val="000000"/>
          <w:szCs w:val="24"/>
          <w:lang w:val="lt-LT"/>
        </w:rPr>
        <w:t>Nr.</w:t>
      </w:r>
      <w:r w:rsidR="007C27C6" w:rsidRPr="0054079C">
        <w:rPr>
          <w:color w:val="000000"/>
          <w:szCs w:val="24"/>
          <w:lang w:val="lt-LT"/>
        </w:rPr>
        <w:t xml:space="preserve"> T1-</w:t>
      </w:r>
    </w:p>
    <w:p w14:paraId="5E4DA820" w14:textId="77777777" w:rsidR="0078200A" w:rsidRPr="0054079C" w:rsidRDefault="0078200A" w:rsidP="0078200A">
      <w:pPr>
        <w:pStyle w:val="Betarp"/>
        <w:jc w:val="center"/>
        <w:rPr>
          <w:color w:val="000000"/>
          <w:szCs w:val="24"/>
          <w:lang w:val="lt-LT"/>
        </w:rPr>
      </w:pPr>
      <w:r w:rsidRPr="0054079C">
        <w:rPr>
          <w:color w:val="000000"/>
          <w:szCs w:val="24"/>
          <w:lang w:val="lt-LT"/>
        </w:rPr>
        <w:t>Šilutė</w:t>
      </w:r>
    </w:p>
    <w:p w14:paraId="6437BD92" w14:textId="77777777" w:rsidR="00C31008" w:rsidRDefault="00C31008" w:rsidP="0078200A">
      <w:pPr>
        <w:pStyle w:val="Betarp"/>
        <w:rPr>
          <w:color w:val="000000"/>
          <w:szCs w:val="24"/>
          <w:lang w:val="lt-LT"/>
        </w:rPr>
      </w:pPr>
    </w:p>
    <w:p w14:paraId="05AD203C" w14:textId="5A8008F8" w:rsidR="005562FD" w:rsidRDefault="005562FD" w:rsidP="005562FD">
      <w:pPr>
        <w:ind w:firstLine="993"/>
        <w:jc w:val="both"/>
        <w:rPr>
          <w:color w:val="000000"/>
        </w:rPr>
      </w:pPr>
      <w:r w:rsidRPr="005562FD">
        <w:rPr>
          <w:color w:val="000000"/>
        </w:rPr>
        <w:t>Vadovaudamasi Lietuvos Respublikos vietos savivaldos įstatymo 15 straipsnio 2 dalies 19 punktu, Lietuvos Respublikos valstybės ir savivaldybių turto valdymo, naudojimo ir disponavimo juo įstatymo 12 straipsnio 1 ir 2 dalimis, Šilutės rajono  savivaldybės taryba  n</w:t>
      </w:r>
      <w:r>
        <w:rPr>
          <w:color w:val="000000"/>
        </w:rPr>
        <w:t xml:space="preserve"> </w:t>
      </w:r>
      <w:r w:rsidRPr="005562FD">
        <w:rPr>
          <w:color w:val="000000"/>
        </w:rPr>
        <w:t>u</w:t>
      </w:r>
      <w:r>
        <w:rPr>
          <w:color w:val="000000"/>
        </w:rPr>
        <w:t xml:space="preserve"> </w:t>
      </w:r>
      <w:r w:rsidRPr="005562FD">
        <w:rPr>
          <w:color w:val="000000"/>
        </w:rPr>
        <w:t>s</w:t>
      </w:r>
      <w:r>
        <w:rPr>
          <w:color w:val="000000"/>
        </w:rPr>
        <w:t xml:space="preserve"> </w:t>
      </w:r>
      <w:r w:rsidRPr="005562FD">
        <w:rPr>
          <w:color w:val="000000"/>
        </w:rPr>
        <w:t>p</w:t>
      </w:r>
      <w:r>
        <w:rPr>
          <w:color w:val="000000"/>
        </w:rPr>
        <w:t xml:space="preserve"> </w:t>
      </w:r>
      <w:r w:rsidRPr="005562FD">
        <w:rPr>
          <w:color w:val="000000"/>
        </w:rPr>
        <w:t>r</w:t>
      </w:r>
      <w:r>
        <w:rPr>
          <w:color w:val="000000"/>
        </w:rPr>
        <w:t xml:space="preserve"> </w:t>
      </w:r>
      <w:r w:rsidRPr="005562FD">
        <w:rPr>
          <w:color w:val="000000"/>
        </w:rPr>
        <w:t>e</w:t>
      </w:r>
      <w:r>
        <w:rPr>
          <w:color w:val="000000"/>
        </w:rPr>
        <w:t xml:space="preserve"> </w:t>
      </w:r>
      <w:r w:rsidRPr="005562FD">
        <w:rPr>
          <w:color w:val="000000"/>
        </w:rPr>
        <w:t>n</w:t>
      </w:r>
      <w:r>
        <w:rPr>
          <w:color w:val="000000"/>
        </w:rPr>
        <w:t xml:space="preserve"> </w:t>
      </w:r>
      <w:r w:rsidRPr="005562FD">
        <w:rPr>
          <w:color w:val="000000"/>
        </w:rPr>
        <w:t>d</w:t>
      </w:r>
      <w:r>
        <w:rPr>
          <w:color w:val="000000"/>
        </w:rPr>
        <w:t xml:space="preserve"> </w:t>
      </w:r>
      <w:r w:rsidRPr="005562FD">
        <w:rPr>
          <w:color w:val="000000"/>
        </w:rPr>
        <w:t>ž</w:t>
      </w:r>
      <w:r>
        <w:rPr>
          <w:color w:val="000000"/>
        </w:rPr>
        <w:t xml:space="preserve"> </w:t>
      </w:r>
      <w:r w:rsidRPr="005562FD">
        <w:rPr>
          <w:color w:val="000000"/>
        </w:rPr>
        <w:t>i</w:t>
      </w:r>
      <w:r>
        <w:rPr>
          <w:color w:val="000000"/>
        </w:rPr>
        <w:t xml:space="preserve"> </w:t>
      </w:r>
      <w:r w:rsidRPr="005562FD">
        <w:rPr>
          <w:color w:val="000000"/>
        </w:rPr>
        <w:t xml:space="preserve">a: </w:t>
      </w:r>
    </w:p>
    <w:p w14:paraId="03162EE5" w14:textId="65AD601F" w:rsidR="005562FD" w:rsidRDefault="009816D4" w:rsidP="005562FD">
      <w:pPr>
        <w:ind w:firstLine="993"/>
        <w:jc w:val="both"/>
        <w:rPr>
          <w:color w:val="000000"/>
        </w:rPr>
      </w:pPr>
      <w:r w:rsidRPr="0054079C">
        <w:rPr>
          <w:color w:val="000000"/>
        </w:rPr>
        <w:t xml:space="preserve">1. </w:t>
      </w:r>
      <w:r w:rsidR="005562FD" w:rsidRPr="005562FD">
        <w:rPr>
          <w:color w:val="000000"/>
        </w:rPr>
        <w:t>Perduoti patikėjimo teise valdyti, naudoti ir disponuoti juo Savivaldybei nuosavybės teise priklausantį nekilnojamąjį turtą Vaiko gerovės ir globos centrui, juridinio asmens kodas 305548441, nuostatuose numatytai veiklai vykdyti</w:t>
      </w:r>
      <w:r w:rsidR="005562FD">
        <w:rPr>
          <w:color w:val="000000"/>
        </w:rPr>
        <w:t xml:space="preserve"> </w:t>
      </w:r>
      <w:r w:rsidR="002A3E4F">
        <w:rPr>
          <w:color w:val="000000"/>
        </w:rPr>
        <w:t>–</w:t>
      </w:r>
      <w:r w:rsidR="005562FD">
        <w:rPr>
          <w:color w:val="000000"/>
        </w:rPr>
        <w:t xml:space="preserve"> </w:t>
      </w:r>
      <w:r w:rsidR="005562FD" w:rsidRPr="005562FD">
        <w:rPr>
          <w:color w:val="000000"/>
        </w:rPr>
        <w:t xml:space="preserve">Šilutėje, Liepų g. 16, esančio mokyklos pastato </w:t>
      </w:r>
      <w:r w:rsidR="00366D77">
        <w:rPr>
          <w:color w:val="000000"/>
        </w:rPr>
        <w:t xml:space="preserve">490,71 </w:t>
      </w:r>
      <w:r w:rsidR="005562FD" w:rsidRPr="005562FD">
        <w:rPr>
          <w:color w:val="000000"/>
        </w:rPr>
        <w:t>kv. m ploto dalį (unikalus numeris 8898-7002-1010, bendras plotas 248</w:t>
      </w:r>
      <w:r w:rsidR="005562FD">
        <w:rPr>
          <w:color w:val="000000"/>
        </w:rPr>
        <w:t>2</w:t>
      </w:r>
      <w:r w:rsidR="005562FD" w:rsidRPr="005562FD">
        <w:rPr>
          <w:color w:val="000000"/>
        </w:rPr>
        <w:t>,</w:t>
      </w:r>
      <w:r w:rsidR="005562FD">
        <w:rPr>
          <w:color w:val="000000"/>
        </w:rPr>
        <w:t>18</w:t>
      </w:r>
      <w:r w:rsidR="005562FD" w:rsidRPr="005562FD">
        <w:rPr>
          <w:color w:val="000000"/>
        </w:rPr>
        <w:t xml:space="preserve"> kv. m, perduodamų patalpų pažymėjimai plane: 1-35, 1-47, nuo 1-49 iki 1-6</w:t>
      </w:r>
      <w:r w:rsidR="005562FD">
        <w:rPr>
          <w:color w:val="000000"/>
        </w:rPr>
        <w:t>4</w:t>
      </w:r>
      <w:r w:rsidR="005562FD" w:rsidRPr="005562FD">
        <w:rPr>
          <w:color w:val="000000"/>
        </w:rPr>
        <w:t>, nuo 2-31 iki 2-46, perduodamų patalpų plotas</w:t>
      </w:r>
      <w:r w:rsidR="00366D77">
        <w:rPr>
          <w:color w:val="000000"/>
        </w:rPr>
        <w:t xml:space="preserve"> 465,11</w:t>
      </w:r>
      <w:r w:rsidR="005562FD" w:rsidRPr="005562FD">
        <w:rPr>
          <w:color w:val="000000"/>
        </w:rPr>
        <w:t xml:space="preserve"> kv. m, bendro naudojimo patalpa 1-48, kurios perduodamas plotas 25,60 kv. m). </w:t>
      </w:r>
    </w:p>
    <w:p w14:paraId="7CE4F6CB" w14:textId="0511C3AA" w:rsidR="005562FD" w:rsidRDefault="005562FD" w:rsidP="005562FD">
      <w:pPr>
        <w:ind w:firstLine="993"/>
        <w:jc w:val="both"/>
        <w:rPr>
          <w:color w:val="000000"/>
        </w:rPr>
      </w:pPr>
      <w:r>
        <w:rPr>
          <w:color w:val="000000"/>
        </w:rPr>
        <w:t>2</w:t>
      </w:r>
      <w:r w:rsidR="009816D4" w:rsidRPr="0054079C">
        <w:rPr>
          <w:color w:val="000000"/>
        </w:rPr>
        <w:t xml:space="preserve">. </w:t>
      </w:r>
      <w:r>
        <w:rPr>
          <w:color w:val="000000"/>
        </w:rPr>
        <w:t>P</w:t>
      </w:r>
      <w:r>
        <w:rPr>
          <w:color w:val="000000"/>
        </w:rPr>
        <w:t>ripažint</w:t>
      </w:r>
      <w:r>
        <w:rPr>
          <w:color w:val="000000"/>
        </w:rPr>
        <w:t>i</w:t>
      </w:r>
      <w:r>
        <w:rPr>
          <w:color w:val="000000"/>
        </w:rPr>
        <w:t xml:space="preserve"> netekusiu galios</w:t>
      </w:r>
      <w:r>
        <w:rPr>
          <w:color w:val="000000"/>
        </w:rPr>
        <w:t xml:space="preserve"> Šilutės rajono s</w:t>
      </w:r>
      <w:r w:rsidRPr="0054079C">
        <w:rPr>
          <w:color w:val="000000"/>
        </w:rPr>
        <w:t xml:space="preserve">avivaldybės tarybos </w:t>
      </w:r>
      <w:bookmarkStart w:id="1" w:name="n_1"/>
      <w:r w:rsidRPr="005562FD">
        <w:rPr>
          <w:color w:val="000000"/>
        </w:rPr>
        <w:t xml:space="preserve">2022 m.  spalio 27 d. </w:t>
      </w:r>
      <w:r>
        <w:rPr>
          <w:color w:val="000000"/>
        </w:rPr>
        <w:t>sprendimo</w:t>
      </w:r>
      <w:r w:rsidRPr="005562FD">
        <w:rPr>
          <w:color w:val="000000"/>
        </w:rPr>
        <w:t xml:space="preserve"> Nr. T1-1140</w:t>
      </w:r>
      <w:r>
        <w:rPr>
          <w:color w:val="000000"/>
        </w:rPr>
        <w:t xml:space="preserve"> </w:t>
      </w:r>
      <w:bookmarkEnd w:id="1"/>
      <w:r w:rsidRPr="0054079C">
        <w:rPr>
          <w:color w:val="000000"/>
        </w:rPr>
        <w:t>„</w:t>
      </w:r>
      <w:r>
        <w:rPr>
          <w:color w:val="000000"/>
        </w:rPr>
        <w:t>D</w:t>
      </w:r>
      <w:r w:rsidRPr="005562FD">
        <w:rPr>
          <w:color w:val="000000"/>
        </w:rPr>
        <w:t>ėl nekilnojamojo turto perdavimo patikėjimo teise</w:t>
      </w:r>
      <w:r>
        <w:rPr>
          <w:color w:val="000000"/>
        </w:rPr>
        <w:t xml:space="preserve"> S</w:t>
      </w:r>
      <w:r w:rsidRPr="005562FD">
        <w:rPr>
          <w:color w:val="000000"/>
        </w:rPr>
        <w:t>avivaldybės biudžetinėms įstaigoms</w:t>
      </w:r>
      <w:r w:rsidRPr="00E83ACC">
        <w:rPr>
          <w:color w:val="000000"/>
        </w:rPr>
        <w:t>“</w:t>
      </w:r>
      <w:r>
        <w:rPr>
          <w:color w:val="000000"/>
        </w:rPr>
        <w:t xml:space="preserve"> 1.3 punktą</w:t>
      </w:r>
      <w:r>
        <w:rPr>
          <w:color w:val="000000"/>
        </w:rPr>
        <w:t>.</w:t>
      </w:r>
    </w:p>
    <w:p w14:paraId="7C08AE41" w14:textId="573ABB2B" w:rsidR="00B756A7" w:rsidRPr="0054079C" w:rsidRDefault="005562FD" w:rsidP="00E83ACC">
      <w:pPr>
        <w:ind w:firstLine="993"/>
        <w:jc w:val="both"/>
        <w:rPr>
          <w:color w:val="000000"/>
        </w:rPr>
      </w:pPr>
      <w:r>
        <w:rPr>
          <w:color w:val="000000"/>
        </w:rPr>
        <w:t xml:space="preserve">3. </w:t>
      </w:r>
      <w:r w:rsidR="00B756A7" w:rsidRPr="00914A66">
        <w:rPr>
          <w:color w:val="000000"/>
        </w:rPr>
        <w:t xml:space="preserve">Įgalioti Savivaldybės administracijos direktorių, o tarnybinių komandiruočių, atostogų, ligos ar kitais atvejais, kai jis negali eiti pareigų, Savivaldybės administracijos direktorių  pavaduojantį asmenį, pasirašyti Savivaldybės vardu </w:t>
      </w:r>
      <w:r w:rsidR="00B756A7" w:rsidRPr="0054079C">
        <w:rPr>
          <w:color w:val="000000"/>
        </w:rPr>
        <w:t>turto perdavimo ir priėmimo aktą.</w:t>
      </w:r>
    </w:p>
    <w:p w14:paraId="741200ED" w14:textId="48F96334" w:rsidR="00B756A7" w:rsidRPr="00914A66" w:rsidRDefault="00B756A7" w:rsidP="00E83ACC">
      <w:pPr>
        <w:ind w:firstLine="851"/>
        <w:jc w:val="both"/>
        <w:rPr>
          <w:color w:val="000000"/>
        </w:rPr>
      </w:pPr>
      <w:r w:rsidRPr="00914A66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 w:rsidR="009715BA">
        <w:rPr>
          <w:color w:val="000000"/>
        </w:rPr>
        <w:t>J. Janonio g. 24</w:t>
      </w:r>
      <w:r w:rsidRPr="00914A66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1BA741D" w14:textId="77777777" w:rsidR="00B756A7" w:rsidRDefault="00B756A7" w:rsidP="00503DDE">
      <w:pPr>
        <w:jc w:val="both"/>
        <w:rPr>
          <w:color w:val="000000"/>
        </w:rPr>
      </w:pPr>
    </w:p>
    <w:p w14:paraId="7F072D6F" w14:textId="77777777" w:rsidR="00503DDE" w:rsidRDefault="00503DDE" w:rsidP="00503DDE">
      <w:pPr>
        <w:jc w:val="both"/>
        <w:rPr>
          <w:color w:val="000000"/>
        </w:rPr>
      </w:pPr>
    </w:p>
    <w:p w14:paraId="7FFFCDE4" w14:textId="77777777" w:rsidR="00A77F1C" w:rsidRDefault="00A77F1C" w:rsidP="00F25F3A"/>
    <w:p w14:paraId="138A9712" w14:textId="77777777" w:rsidR="00F25F3A" w:rsidRDefault="00A74873" w:rsidP="00A74873">
      <w:pPr>
        <w:tabs>
          <w:tab w:val="right" w:pos="9638"/>
        </w:tabs>
      </w:pPr>
      <w:r>
        <w:t>Savivaldybės meras</w:t>
      </w:r>
      <w:r>
        <w:tab/>
        <w:t xml:space="preserve">Vytautas Laurinaitis </w:t>
      </w:r>
    </w:p>
    <w:p w14:paraId="46D24F1A" w14:textId="77777777" w:rsidR="004B656B" w:rsidRDefault="004B656B" w:rsidP="004B7D10">
      <w:pPr>
        <w:rPr>
          <w:szCs w:val="20"/>
          <w:lang w:eastAsia="en-US"/>
        </w:rPr>
      </w:pPr>
    </w:p>
    <w:p w14:paraId="1B670B9C" w14:textId="77777777" w:rsidR="00BF27A1" w:rsidRDefault="00BF27A1" w:rsidP="004B7D10">
      <w:pPr>
        <w:rPr>
          <w:szCs w:val="20"/>
          <w:lang w:eastAsia="en-US"/>
        </w:rPr>
      </w:pPr>
    </w:p>
    <w:p w14:paraId="3592381F" w14:textId="77777777" w:rsidR="00A77F1C" w:rsidRDefault="00A77F1C" w:rsidP="004B7D10">
      <w:pPr>
        <w:rPr>
          <w:szCs w:val="20"/>
          <w:lang w:eastAsia="en-US"/>
        </w:rPr>
      </w:pPr>
    </w:p>
    <w:p w14:paraId="5A78F67C" w14:textId="77777777" w:rsidR="002A3E4F" w:rsidRDefault="002A3E4F" w:rsidP="004B7D10">
      <w:pPr>
        <w:rPr>
          <w:szCs w:val="20"/>
          <w:lang w:eastAsia="en-US"/>
        </w:rPr>
      </w:pPr>
    </w:p>
    <w:p w14:paraId="6D94D32D" w14:textId="77777777" w:rsidR="002A3E4F" w:rsidRDefault="002A3E4F" w:rsidP="004B7D10">
      <w:pPr>
        <w:rPr>
          <w:szCs w:val="20"/>
          <w:lang w:eastAsia="en-US"/>
        </w:rPr>
      </w:pPr>
    </w:p>
    <w:p w14:paraId="01766747" w14:textId="77777777" w:rsidR="002A3E4F" w:rsidRDefault="002A3E4F" w:rsidP="004B7D10">
      <w:pPr>
        <w:rPr>
          <w:szCs w:val="20"/>
          <w:lang w:eastAsia="en-US"/>
        </w:rPr>
      </w:pPr>
    </w:p>
    <w:p w14:paraId="3664C112" w14:textId="77777777" w:rsidR="002A3E4F" w:rsidRDefault="002A3E4F" w:rsidP="004B7D10">
      <w:pPr>
        <w:rPr>
          <w:szCs w:val="20"/>
          <w:lang w:eastAsia="en-US"/>
        </w:rPr>
      </w:pPr>
    </w:p>
    <w:p w14:paraId="524FA4CF" w14:textId="77777777" w:rsidR="002A3E4F" w:rsidRDefault="002A3E4F" w:rsidP="004B7D10">
      <w:pPr>
        <w:rPr>
          <w:szCs w:val="20"/>
          <w:lang w:eastAsia="en-US"/>
        </w:rPr>
      </w:pPr>
    </w:p>
    <w:p w14:paraId="54727343" w14:textId="77777777" w:rsidR="002A3E4F" w:rsidRDefault="002A3E4F" w:rsidP="004B7D10">
      <w:pPr>
        <w:rPr>
          <w:szCs w:val="20"/>
          <w:lang w:eastAsia="en-US"/>
        </w:rPr>
      </w:pPr>
    </w:p>
    <w:p w14:paraId="45BCB7EB" w14:textId="77777777" w:rsidR="002A3E4F" w:rsidRDefault="002A3E4F" w:rsidP="004B7D10">
      <w:pPr>
        <w:rPr>
          <w:szCs w:val="20"/>
          <w:lang w:eastAsia="en-US"/>
        </w:rPr>
      </w:pPr>
    </w:p>
    <w:p w14:paraId="69DA7406" w14:textId="77777777" w:rsidR="00BF27A1" w:rsidRPr="00071413" w:rsidRDefault="00BF27A1" w:rsidP="00BF27A1">
      <w:pPr>
        <w:pStyle w:val="Betarp"/>
        <w:rPr>
          <w:szCs w:val="24"/>
          <w:lang w:val="lt-LT"/>
        </w:rPr>
      </w:pPr>
      <w:r w:rsidRPr="00071413">
        <w:rPr>
          <w:szCs w:val="24"/>
          <w:lang w:val="lt-LT"/>
        </w:rPr>
        <w:t>Parengė</w:t>
      </w:r>
    </w:p>
    <w:p w14:paraId="7CA1F5C6" w14:textId="77777777" w:rsidR="00BF27A1" w:rsidRPr="00071413" w:rsidRDefault="00BF27A1" w:rsidP="00BF27A1">
      <w:pPr>
        <w:pStyle w:val="Betarp"/>
        <w:rPr>
          <w:rStyle w:val="Hipersaitas"/>
          <w:lang w:val="lt-LT"/>
        </w:rPr>
      </w:pPr>
      <w:r w:rsidRPr="00071413">
        <w:rPr>
          <w:szCs w:val="24"/>
          <w:lang w:val="lt-LT"/>
        </w:rPr>
        <w:t>Daiva Thumat,</w:t>
      </w:r>
      <w:r>
        <w:rPr>
          <w:szCs w:val="24"/>
          <w:lang w:val="lt-LT"/>
        </w:rPr>
        <w:t xml:space="preserve"> tel.</w:t>
      </w:r>
      <w:r w:rsidRPr="00071413">
        <w:rPr>
          <w:szCs w:val="24"/>
          <w:lang w:val="lt-LT"/>
        </w:rPr>
        <w:t xml:space="preserve"> +370 655 94 796,</w:t>
      </w:r>
      <w:r>
        <w:rPr>
          <w:szCs w:val="24"/>
          <w:lang w:val="lt-LT"/>
        </w:rPr>
        <w:t xml:space="preserve"> el. p.</w:t>
      </w:r>
      <w:r w:rsidRPr="00071413">
        <w:rPr>
          <w:szCs w:val="24"/>
          <w:lang w:val="lt-LT"/>
        </w:rPr>
        <w:t xml:space="preserve"> </w:t>
      </w:r>
      <w:hyperlink r:id="rId7" w:history="1">
        <w:r w:rsidRPr="00071413">
          <w:rPr>
            <w:rStyle w:val="Hipersaitas"/>
            <w:lang w:val="lt-LT"/>
          </w:rPr>
          <w:t>daiva.thumat@silute.lt</w:t>
        </w:r>
      </w:hyperlink>
    </w:p>
    <w:p w14:paraId="59BDC9EE" w14:textId="1C4F0A33" w:rsidR="0056113F" w:rsidRDefault="00BF27A1" w:rsidP="00BF27A1">
      <w:pPr>
        <w:pStyle w:val="Betarp"/>
      </w:pPr>
      <w:r w:rsidRPr="00071413">
        <w:rPr>
          <w:szCs w:val="24"/>
          <w:lang w:val="lt-LT"/>
        </w:rPr>
        <w:t>20</w:t>
      </w:r>
      <w:r>
        <w:rPr>
          <w:szCs w:val="24"/>
          <w:lang w:val="lt-LT"/>
        </w:rPr>
        <w:t>24-</w:t>
      </w:r>
      <w:r w:rsidR="002A3E4F">
        <w:rPr>
          <w:szCs w:val="24"/>
          <w:lang w:val="lt-LT"/>
        </w:rPr>
        <w:t>10-14</w:t>
      </w:r>
    </w:p>
    <w:sectPr w:rsidR="0056113F" w:rsidSect="00993D17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0D2751" w16cex:dateUtc="2024-09-13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354DBBC" w16cid:durableId="1D0D27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68C56" w14:textId="77777777" w:rsidR="00796024" w:rsidRDefault="00796024" w:rsidP="001D50EF">
      <w:r>
        <w:separator/>
      </w:r>
    </w:p>
  </w:endnote>
  <w:endnote w:type="continuationSeparator" w:id="0">
    <w:p w14:paraId="29245129" w14:textId="77777777" w:rsidR="00796024" w:rsidRDefault="0079602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CDCEB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4B958" w14:textId="77777777" w:rsidR="00796024" w:rsidRDefault="00796024" w:rsidP="001D50EF">
      <w:r>
        <w:separator/>
      </w:r>
    </w:p>
  </w:footnote>
  <w:footnote w:type="continuationSeparator" w:id="0">
    <w:p w14:paraId="5CF0B0BB" w14:textId="77777777" w:rsidR="00796024" w:rsidRDefault="00796024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190B"/>
    <w:rsid w:val="0003463C"/>
    <w:rsid w:val="000455A2"/>
    <w:rsid w:val="000467D2"/>
    <w:rsid w:val="00075E8C"/>
    <w:rsid w:val="00094A3C"/>
    <w:rsid w:val="00097EB2"/>
    <w:rsid w:val="000C6D18"/>
    <w:rsid w:val="000D040A"/>
    <w:rsid w:val="000F260F"/>
    <w:rsid w:val="000F6884"/>
    <w:rsid w:val="00114936"/>
    <w:rsid w:val="001272CD"/>
    <w:rsid w:val="00155FB5"/>
    <w:rsid w:val="00164C0D"/>
    <w:rsid w:val="00184DB3"/>
    <w:rsid w:val="001860AA"/>
    <w:rsid w:val="001B1B1D"/>
    <w:rsid w:val="001D50EF"/>
    <w:rsid w:val="00226E85"/>
    <w:rsid w:val="0029073A"/>
    <w:rsid w:val="00296589"/>
    <w:rsid w:val="002A3E4F"/>
    <w:rsid w:val="002A74B9"/>
    <w:rsid w:val="002B49AD"/>
    <w:rsid w:val="002F34BF"/>
    <w:rsid w:val="00310564"/>
    <w:rsid w:val="00352EF2"/>
    <w:rsid w:val="00354633"/>
    <w:rsid w:val="00366D77"/>
    <w:rsid w:val="00371709"/>
    <w:rsid w:val="0037464E"/>
    <w:rsid w:val="003752BD"/>
    <w:rsid w:val="003B57A1"/>
    <w:rsid w:val="003D28BB"/>
    <w:rsid w:val="003F6B77"/>
    <w:rsid w:val="003F6C80"/>
    <w:rsid w:val="004065DB"/>
    <w:rsid w:val="00411BBA"/>
    <w:rsid w:val="00496858"/>
    <w:rsid w:val="004A182A"/>
    <w:rsid w:val="004A1942"/>
    <w:rsid w:val="004B0615"/>
    <w:rsid w:val="004B656B"/>
    <w:rsid w:val="004B73A8"/>
    <w:rsid w:val="004B7D10"/>
    <w:rsid w:val="004E3E3C"/>
    <w:rsid w:val="00503DDE"/>
    <w:rsid w:val="0054079C"/>
    <w:rsid w:val="00554283"/>
    <w:rsid w:val="005562FD"/>
    <w:rsid w:val="0056113F"/>
    <w:rsid w:val="00561FFB"/>
    <w:rsid w:val="005943DB"/>
    <w:rsid w:val="005A3DD4"/>
    <w:rsid w:val="005B2464"/>
    <w:rsid w:val="005B7BEE"/>
    <w:rsid w:val="005D1311"/>
    <w:rsid w:val="005F0967"/>
    <w:rsid w:val="005F4E2F"/>
    <w:rsid w:val="00630699"/>
    <w:rsid w:val="0068501F"/>
    <w:rsid w:val="006B26A2"/>
    <w:rsid w:val="006E7AFA"/>
    <w:rsid w:val="007051DB"/>
    <w:rsid w:val="00706384"/>
    <w:rsid w:val="00716B4F"/>
    <w:rsid w:val="00767FBE"/>
    <w:rsid w:val="0078009D"/>
    <w:rsid w:val="0078200A"/>
    <w:rsid w:val="00796024"/>
    <w:rsid w:val="007C27C6"/>
    <w:rsid w:val="007E553A"/>
    <w:rsid w:val="007F3220"/>
    <w:rsid w:val="007F6EF0"/>
    <w:rsid w:val="00817429"/>
    <w:rsid w:val="00820C44"/>
    <w:rsid w:val="008328CD"/>
    <w:rsid w:val="0083630B"/>
    <w:rsid w:val="0084512C"/>
    <w:rsid w:val="008465FA"/>
    <w:rsid w:val="0085006E"/>
    <w:rsid w:val="0086355E"/>
    <w:rsid w:val="008638AF"/>
    <w:rsid w:val="00870993"/>
    <w:rsid w:val="008A2547"/>
    <w:rsid w:val="008C056B"/>
    <w:rsid w:val="008D4312"/>
    <w:rsid w:val="008D5A95"/>
    <w:rsid w:val="00914A66"/>
    <w:rsid w:val="00930503"/>
    <w:rsid w:val="00933041"/>
    <w:rsid w:val="00946768"/>
    <w:rsid w:val="009558D8"/>
    <w:rsid w:val="009715BA"/>
    <w:rsid w:val="009816D4"/>
    <w:rsid w:val="0098309B"/>
    <w:rsid w:val="00985436"/>
    <w:rsid w:val="00991451"/>
    <w:rsid w:val="00993D17"/>
    <w:rsid w:val="009A48F9"/>
    <w:rsid w:val="009B42E4"/>
    <w:rsid w:val="009B4FA3"/>
    <w:rsid w:val="009D71E1"/>
    <w:rsid w:val="009E0F9C"/>
    <w:rsid w:val="009E14C0"/>
    <w:rsid w:val="00A163CC"/>
    <w:rsid w:val="00A31665"/>
    <w:rsid w:val="00A3462C"/>
    <w:rsid w:val="00A74873"/>
    <w:rsid w:val="00A77F1C"/>
    <w:rsid w:val="00AC1608"/>
    <w:rsid w:val="00AD0C78"/>
    <w:rsid w:val="00AD5055"/>
    <w:rsid w:val="00B45754"/>
    <w:rsid w:val="00B54AF3"/>
    <w:rsid w:val="00B60DFD"/>
    <w:rsid w:val="00B6640C"/>
    <w:rsid w:val="00B6740E"/>
    <w:rsid w:val="00B7105C"/>
    <w:rsid w:val="00B756A7"/>
    <w:rsid w:val="00B934DC"/>
    <w:rsid w:val="00BA33D5"/>
    <w:rsid w:val="00BD0A48"/>
    <w:rsid w:val="00BD6C47"/>
    <w:rsid w:val="00BE68EE"/>
    <w:rsid w:val="00BF27A1"/>
    <w:rsid w:val="00BF2D08"/>
    <w:rsid w:val="00C20CEB"/>
    <w:rsid w:val="00C31008"/>
    <w:rsid w:val="00C430B0"/>
    <w:rsid w:val="00C6702A"/>
    <w:rsid w:val="00C67210"/>
    <w:rsid w:val="00C748D6"/>
    <w:rsid w:val="00C751B7"/>
    <w:rsid w:val="00C76A84"/>
    <w:rsid w:val="00CD0B7D"/>
    <w:rsid w:val="00CD4A1B"/>
    <w:rsid w:val="00CF1614"/>
    <w:rsid w:val="00D01970"/>
    <w:rsid w:val="00D5332C"/>
    <w:rsid w:val="00D8372C"/>
    <w:rsid w:val="00DF19F2"/>
    <w:rsid w:val="00E12F58"/>
    <w:rsid w:val="00E15333"/>
    <w:rsid w:val="00E1649D"/>
    <w:rsid w:val="00E31CFE"/>
    <w:rsid w:val="00E8061D"/>
    <w:rsid w:val="00E83ACC"/>
    <w:rsid w:val="00E86791"/>
    <w:rsid w:val="00E92392"/>
    <w:rsid w:val="00EA5B61"/>
    <w:rsid w:val="00EB0F98"/>
    <w:rsid w:val="00EB3833"/>
    <w:rsid w:val="00EB6957"/>
    <w:rsid w:val="00EF5B58"/>
    <w:rsid w:val="00F10BB4"/>
    <w:rsid w:val="00F1278D"/>
    <w:rsid w:val="00F15691"/>
    <w:rsid w:val="00F25F3A"/>
    <w:rsid w:val="00F26E60"/>
    <w:rsid w:val="00F335BA"/>
    <w:rsid w:val="00F4651C"/>
    <w:rsid w:val="00F63AA9"/>
    <w:rsid w:val="00FA2132"/>
    <w:rsid w:val="00FA520A"/>
    <w:rsid w:val="00FD53DA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97666"/>
  <w15:chartTrackingRefBased/>
  <w15:docId w15:val="{F5E671FA-5661-4377-87DB-18F0EE6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EB0F98"/>
    <w:rPr>
      <w:sz w:val="24"/>
      <w:szCs w:val="24"/>
    </w:rPr>
  </w:style>
  <w:style w:type="character" w:styleId="Hipersaitas">
    <w:name w:val="Hyperlink"/>
    <w:rsid w:val="00BF27A1"/>
    <w:rPr>
      <w:color w:val="0000FF"/>
      <w:u w:val="single"/>
    </w:rPr>
  </w:style>
  <w:style w:type="character" w:styleId="Komentaronuoroda">
    <w:name w:val="annotation reference"/>
    <w:basedOn w:val="Numatytasispastraiposriftas"/>
    <w:rsid w:val="004B06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B06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B0615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06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0615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DF19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F19F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5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d6763f7a6474a90afab5108968cf772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575985-3FCA-4E3D-A16E-BC663F7D712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1d6763f7a6474a90afab5108968cf772.dot</Template>
  <TotalTime>19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Thumat</dc:creator>
  <cp:keywords/>
  <dc:description/>
  <cp:lastModifiedBy>Daiva Thumat</cp:lastModifiedBy>
  <cp:revision>19</cp:revision>
  <dcterms:created xsi:type="dcterms:W3CDTF">2024-10-14T07:56:00Z</dcterms:created>
  <dcterms:modified xsi:type="dcterms:W3CDTF">2024-10-14T08:18:00Z</dcterms:modified>
  <cp:category/>
</cp:coreProperties>
</file>