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B3A01" w14:textId="076C8365" w:rsidR="00066103" w:rsidRDefault="00066103" w:rsidP="00E82B41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0F8DCD29" wp14:editId="2EBB66AF">
            <wp:extent cx="571500" cy="685800"/>
            <wp:effectExtent l="0" t="0" r="0" b="0"/>
            <wp:docPr id="2" name="Paveikslėlis 2" descr="Aprašas: 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Aprašas: 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7752F" w14:textId="77777777" w:rsidR="00066103" w:rsidRDefault="00066103" w:rsidP="0006610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2A2F61F9" w14:textId="219A5AD4" w:rsidR="00066103" w:rsidRPr="00066103" w:rsidRDefault="00066103" w:rsidP="0006610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ŠILUTĖS RAJONO savivaldybės </w:t>
      </w:r>
    </w:p>
    <w:p w14:paraId="4AC818B0" w14:textId="70A507AD" w:rsidR="00A36CD6" w:rsidRDefault="00066103" w:rsidP="0006610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taryba</w:t>
      </w:r>
    </w:p>
    <w:p w14:paraId="0624791A" w14:textId="77777777" w:rsidR="00066103" w:rsidRPr="00066103" w:rsidRDefault="00066103" w:rsidP="0006610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5C21EBA0" w14:textId="5CD5C5DA" w:rsidR="00056611" w:rsidRDefault="004132D2" w:rsidP="00C20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03EE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332CFDC7" w14:textId="0DC9A4E3" w:rsidR="001C0A14" w:rsidRDefault="00DB1115" w:rsidP="00C20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115">
        <w:rPr>
          <w:rFonts w:ascii="Times New Roman" w:hAnsi="Times New Roman" w:cs="Times New Roman"/>
          <w:b/>
          <w:bCs/>
          <w:sz w:val="24"/>
          <w:szCs w:val="24"/>
        </w:rPr>
        <w:t xml:space="preserve">DĖL VEIKLOS, KURIA GALI BŪTI VERČIAMASI TURINT VERSLO LIUDIJIMĄ, </w:t>
      </w:r>
      <w:r w:rsidR="0053379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B111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61E6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B1115">
        <w:rPr>
          <w:rFonts w:ascii="Times New Roman" w:hAnsi="Times New Roman" w:cs="Times New Roman"/>
          <w:b/>
          <w:bCs/>
          <w:sz w:val="24"/>
          <w:szCs w:val="24"/>
        </w:rPr>
        <w:t xml:space="preserve"> METŲ FIKSUOTO PAJAMŲ MOKESČIO DYDŽIŲ IR MOKESČIO LENGVATŲ PATVIRTINIMO</w:t>
      </w:r>
    </w:p>
    <w:p w14:paraId="37467622" w14:textId="77777777" w:rsidR="00DB1115" w:rsidRPr="001C0A14" w:rsidRDefault="00DB1115" w:rsidP="00C20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7A0036" w14:textId="37B29D63" w:rsidR="00DC0A02" w:rsidRPr="00DC0A02" w:rsidRDefault="008758F0" w:rsidP="00C20F3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61E66">
        <w:rPr>
          <w:rFonts w:ascii="Times New Roman" w:hAnsi="Times New Roman" w:cs="Times New Roman"/>
          <w:sz w:val="24"/>
          <w:szCs w:val="24"/>
        </w:rPr>
        <w:t>4</w:t>
      </w:r>
      <w:r w:rsidR="00843105">
        <w:rPr>
          <w:rFonts w:ascii="Times New Roman" w:hAnsi="Times New Roman" w:cs="Times New Roman"/>
          <w:sz w:val="24"/>
          <w:szCs w:val="24"/>
        </w:rPr>
        <w:t xml:space="preserve"> m.                           </w:t>
      </w:r>
      <w:r w:rsidR="00DC0A02" w:rsidRPr="00DC0A02">
        <w:rPr>
          <w:rFonts w:ascii="Times New Roman" w:hAnsi="Times New Roman" w:cs="Times New Roman"/>
          <w:sz w:val="24"/>
          <w:szCs w:val="24"/>
        </w:rPr>
        <w:t>Nr. T1-</w:t>
      </w:r>
    </w:p>
    <w:p w14:paraId="7992B1AC" w14:textId="702FA70A" w:rsidR="00991D25" w:rsidRDefault="00DC0A02" w:rsidP="00C20F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A02">
        <w:rPr>
          <w:rFonts w:ascii="Times New Roman" w:hAnsi="Times New Roman" w:cs="Times New Roman"/>
          <w:sz w:val="24"/>
          <w:szCs w:val="24"/>
        </w:rPr>
        <w:t>Šilutė</w:t>
      </w:r>
    </w:p>
    <w:p w14:paraId="7638F407" w14:textId="77777777" w:rsidR="008758F0" w:rsidRDefault="008758F0" w:rsidP="00F1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19319" w14:textId="77777777" w:rsidR="00E51548" w:rsidRDefault="00E51548" w:rsidP="00F16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461F8" w14:textId="5B8C418B" w:rsidR="00DB1115" w:rsidRPr="00DB1115" w:rsidRDefault="00DB1115" w:rsidP="00DB1115">
      <w:pPr>
        <w:tabs>
          <w:tab w:val="left" w:pos="10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115">
        <w:rPr>
          <w:rFonts w:ascii="Times New Roman" w:eastAsia="Times New Roman" w:hAnsi="Times New Roman" w:cs="Times New Roman"/>
          <w:sz w:val="24"/>
          <w:szCs w:val="24"/>
        </w:rPr>
        <w:t>Vadovaudamasi Lietuvos Respublik</w:t>
      </w:r>
      <w:r w:rsidR="0048021B">
        <w:rPr>
          <w:rFonts w:ascii="Times New Roman" w:eastAsia="Times New Roman" w:hAnsi="Times New Roman" w:cs="Times New Roman"/>
          <w:sz w:val="24"/>
          <w:szCs w:val="24"/>
        </w:rPr>
        <w:t>os vietos savivaldos įstatymo 15 straipsnio 2 dalies 14</w:t>
      </w:r>
      <w:r w:rsidRPr="00DB1115">
        <w:rPr>
          <w:rFonts w:ascii="Times New Roman" w:eastAsia="Times New Roman" w:hAnsi="Times New Roman" w:cs="Times New Roman"/>
          <w:sz w:val="24"/>
          <w:szCs w:val="24"/>
        </w:rPr>
        <w:t xml:space="preserve"> punktu, Lietuvos Respublikos gyventojų pajamų mokesčio įstatymo 6 straipsnio 3 dalimi, Lietuvos Respublikos Vyriausybės 2002 m. lapkričio 19 d. nutarimu Nr. 1797 „Dėl verslo liudijimų išdavimo gyventojams taisyklių ir veiklų, kuriomis gali būti verčiamasi turint verslo liudijimą, rūšių sąrašo“</w:t>
      </w:r>
      <w:r w:rsidR="00533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B1115">
        <w:rPr>
          <w:rFonts w:ascii="Times New Roman" w:eastAsia="Times New Roman" w:hAnsi="Times New Roman" w:cs="Times New Roman"/>
          <w:sz w:val="24"/>
          <w:szCs w:val="24"/>
        </w:rPr>
        <w:t xml:space="preserve"> Šilutės rajono savivaldybės taryba </w:t>
      </w:r>
      <w:r w:rsidR="00136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115">
        <w:rPr>
          <w:rFonts w:ascii="Times New Roman" w:eastAsia="Times New Roman" w:hAnsi="Times New Roman" w:cs="Times New Roman"/>
          <w:sz w:val="24"/>
          <w:szCs w:val="24"/>
        </w:rPr>
        <w:t>n u s p r e n d ž i a:</w:t>
      </w:r>
    </w:p>
    <w:p w14:paraId="0B8F2224" w14:textId="4A49A04E" w:rsidR="00DB1115" w:rsidRPr="00DB1115" w:rsidRDefault="00DB1115" w:rsidP="00DB1115">
      <w:pPr>
        <w:tabs>
          <w:tab w:val="left" w:pos="10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115">
        <w:rPr>
          <w:rFonts w:ascii="Times New Roman" w:eastAsia="Times New Roman" w:hAnsi="Times New Roman" w:cs="Times New Roman"/>
          <w:sz w:val="24"/>
          <w:szCs w:val="24"/>
        </w:rPr>
        <w:t>1. Patvirtinti fiksuotų pajamų mokesčio dydžių, taikomų įsigyjant verslo liudijimus 202</w:t>
      </w:r>
      <w:r w:rsidR="00D61E6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B1115">
        <w:rPr>
          <w:rFonts w:ascii="Times New Roman" w:eastAsia="Times New Roman" w:hAnsi="Times New Roman" w:cs="Times New Roman"/>
          <w:sz w:val="24"/>
          <w:szCs w:val="24"/>
        </w:rPr>
        <w:t xml:space="preserve"> metais vykdomai veiklai, sąrašą (pridedama).</w:t>
      </w:r>
    </w:p>
    <w:p w14:paraId="0D1D77A7" w14:textId="24FE2251" w:rsidR="00DB1115" w:rsidRPr="00DB1115" w:rsidRDefault="00DB1115" w:rsidP="00DB1115">
      <w:pPr>
        <w:tabs>
          <w:tab w:val="left" w:pos="10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115">
        <w:rPr>
          <w:rFonts w:ascii="Times New Roman" w:eastAsia="Times New Roman" w:hAnsi="Times New Roman" w:cs="Times New Roman"/>
          <w:sz w:val="24"/>
          <w:szCs w:val="24"/>
        </w:rPr>
        <w:t>2. Patvirtinti lengvatų, taikomų gyventojams, įsigyjantiems verslo liudijimus 202</w:t>
      </w:r>
      <w:r w:rsidR="00D61E6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B1115">
        <w:rPr>
          <w:rFonts w:ascii="Times New Roman" w:eastAsia="Times New Roman" w:hAnsi="Times New Roman" w:cs="Times New Roman"/>
          <w:sz w:val="24"/>
          <w:szCs w:val="24"/>
        </w:rPr>
        <w:t xml:space="preserve"> metais vykdomai veiklai, dydžių sąrašą (pridedama).</w:t>
      </w:r>
    </w:p>
    <w:p w14:paraId="1EE0322F" w14:textId="2E9E3CEF" w:rsidR="001C0A14" w:rsidRDefault="00D61E66" w:rsidP="00DB1115">
      <w:pPr>
        <w:tabs>
          <w:tab w:val="left" w:pos="10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B1115" w:rsidRPr="00DB1115">
        <w:rPr>
          <w:rFonts w:ascii="Times New Roman" w:eastAsia="Times New Roman" w:hAnsi="Times New Roman" w:cs="Times New Roman"/>
          <w:sz w:val="24"/>
          <w:szCs w:val="24"/>
        </w:rPr>
        <w:t>. Skelbti šį sprendimą Teisės aktų registre ir Šilutės rajono savivaldybės interneto svetainėje www.silute.lt</w:t>
      </w:r>
      <w:r w:rsidR="00B33A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15073D" w14:textId="77777777" w:rsidR="00C9588B" w:rsidRDefault="00C9588B" w:rsidP="003575A4">
      <w:pPr>
        <w:tabs>
          <w:tab w:val="left" w:pos="1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C3AE2A" w14:textId="77777777" w:rsidR="00C9588B" w:rsidRDefault="00C9588B" w:rsidP="003575A4">
      <w:pPr>
        <w:tabs>
          <w:tab w:val="left" w:pos="1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8A1E2" w14:textId="77777777" w:rsidR="009F73ED" w:rsidRPr="003575A4" w:rsidRDefault="009F73ED" w:rsidP="003575A4">
      <w:pPr>
        <w:tabs>
          <w:tab w:val="left" w:pos="1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FAE2BA" w14:textId="0D8D9F8E" w:rsidR="001C0A14" w:rsidRDefault="00123F3F" w:rsidP="00123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Vytautas Laurinaitis</w:t>
      </w:r>
    </w:p>
    <w:p w14:paraId="5FD8C0E7" w14:textId="77777777" w:rsidR="001C0A14" w:rsidRDefault="001C0A14" w:rsidP="00072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2177B" w14:textId="77777777" w:rsidR="00843105" w:rsidRDefault="00843105" w:rsidP="00072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BBEE0" w14:textId="77777777" w:rsidR="00843105" w:rsidRDefault="00843105" w:rsidP="00072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D569B" w14:textId="77777777" w:rsidR="00C9588B" w:rsidRDefault="00C9588B" w:rsidP="00072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72FD9" w14:textId="77777777" w:rsidR="009F73ED" w:rsidRDefault="009F73ED" w:rsidP="00072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A495C" w14:textId="77777777" w:rsidR="009F73ED" w:rsidRDefault="009F73ED" w:rsidP="00072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02783" w14:textId="77777777" w:rsidR="00C9588B" w:rsidRDefault="00C9588B" w:rsidP="00072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CB4D7" w14:textId="77777777" w:rsidR="00925156" w:rsidRDefault="00925156" w:rsidP="00072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27C16" w14:textId="77777777" w:rsidR="00925156" w:rsidRDefault="00925156" w:rsidP="00072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109BF" w14:textId="77777777" w:rsidR="00925156" w:rsidRDefault="00925156" w:rsidP="00072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E9E74" w14:textId="77777777" w:rsidR="00D61E66" w:rsidRDefault="00D61E66" w:rsidP="00072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780D2" w14:textId="77777777" w:rsidR="00D61E66" w:rsidRDefault="00D61E66" w:rsidP="00072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F4BFA" w14:textId="77777777" w:rsidR="00925156" w:rsidRDefault="00925156" w:rsidP="00072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2BCEA" w14:textId="77777777" w:rsidR="00925156" w:rsidRDefault="00925156" w:rsidP="00072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4E80B" w14:textId="77777777" w:rsidR="00116C42" w:rsidRDefault="00116C42" w:rsidP="00072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A55D3" w14:textId="77777777" w:rsidR="00B65BE3" w:rsidRPr="004E336D" w:rsidRDefault="00B65BE3" w:rsidP="00072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B2300" w14:textId="77777777" w:rsidR="004E336D" w:rsidRPr="004E336D" w:rsidRDefault="004E336D" w:rsidP="004F331A">
      <w:pPr>
        <w:pStyle w:val="Antrat3"/>
      </w:pPr>
      <w:r w:rsidRPr="004E336D">
        <w:t xml:space="preserve">Parengė </w:t>
      </w:r>
      <w:r w:rsidRPr="004E336D">
        <w:tab/>
      </w:r>
    </w:p>
    <w:p w14:paraId="055A915E" w14:textId="298BA0E0" w:rsidR="004E336D" w:rsidRPr="004E336D" w:rsidRDefault="004E336D" w:rsidP="004F331A">
      <w:pPr>
        <w:pStyle w:val="Antrat3"/>
      </w:pPr>
      <w:r w:rsidRPr="004E336D">
        <w:t xml:space="preserve">Andrius Norvaišas, tel. </w:t>
      </w:r>
      <w:r w:rsidR="007A1ABE">
        <w:t>+370</w:t>
      </w:r>
      <w:r w:rsidRPr="004E336D">
        <w:t> 441 79</w:t>
      </w:r>
      <w:r w:rsidR="00B65BE3">
        <w:t xml:space="preserve"> </w:t>
      </w:r>
      <w:r w:rsidRPr="004E336D">
        <w:t xml:space="preserve">221, el. p. </w:t>
      </w:r>
      <w:proofErr w:type="spellStart"/>
      <w:r w:rsidRPr="004E336D">
        <w:t>andrius.norvaisas</w:t>
      </w:r>
      <w:proofErr w:type="spellEnd"/>
      <w:r w:rsidRPr="004E336D">
        <w:rPr>
          <w:lang w:val="en-US"/>
        </w:rPr>
        <w:t>@</w:t>
      </w:r>
      <w:proofErr w:type="spellStart"/>
      <w:r w:rsidRPr="004E336D">
        <w:t>silute.lt</w:t>
      </w:r>
      <w:proofErr w:type="spellEnd"/>
    </w:p>
    <w:p w14:paraId="6AB4680E" w14:textId="5137EA11" w:rsidR="00C20F3C" w:rsidRPr="00C20F3C" w:rsidRDefault="00F93FAF" w:rsidP="004F331A">
      <w:pPr>
        <w:pStyle w:val="Antrat3"/>
      </w:pPr>
      <w:r>
        <w:t>202</w:t>
      </w:r>
      <w:r w:rsidR="00D61E66">
        <w:t>4</w:t>
      </w:r>
      <w:r>
        <w:t>-1</w:t>
      </w:r>
      <w:r w:rsidR="00D61E66">
        <w:t>0</w:t>
      </w:r>
      <w:r>
        <w:t>-1</w:t>
      </w:r>
      <w:r w:rsidR="007A1ABE">
        <w:t>4</w:t>
      </w:r>
    </w:p>
    <w:sectPr w:rsidR="00C20F3C" w:rsidRPr="00C20F3C" w:rsidSect="00E9682F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98B22" w14:textId="77777777" w:rsidR="003A5914" w:rsidRDefault="003A5914" w:rsidP="00F411F6">
      <w:pPr>
        <w:spacing w:after="0" w:line="240" w:lineRule="auto"/>
      </w:pPr>
      <w:r>
        <w:separator/>
      </w:r>
    </w:p>
  </w:endnote>
  <w:endnote w:type="continuationSeparator" w:id="0">
    <w:p w14:paraId="0B033FCA" w14:textId="77777777" w:rsidR="003A5914" w:rsidRDefault="003A5914" w:rsidP="00F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Liberation Serif">
    <w:altName w:val="Times New Roman"/>
    <w:charset w:val="BA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9A7B2" w14:textId="77777777" w:rsidR="00B40496" w:rsidRDefault="00B40496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66EE2" w14:textId="73D7BB14" w:rsidR="00B40496" w:rsidRPr="001532AA" w:rsidRDefault="00B40496" w:rsidP="001532AA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D665C" w14:textId="1B47997A" w:rsidR="00B40496" w:rsidRPr="001532AA" w:rsidRDefault="00B40496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5EBAB" w14:textId="77777777" w:rsidR="003A5914" w:rsidRDefault="003A5914" w:rsidP="00F411F6">
      <w:pPr>
        <w:spacing w:after="0" w:line="240" w:lineRule="auto"/>
      </w:pPr>
      <w:r>
        <w:separator/>
      </w:r>
    </w:p>
  </w:footnote>
  <w:footnote w:type="continuationSeparator" w:id="0">
    <w:p w14:paraId="689BE287" w14:textId="77777777" w:rsidR="003A5914" w:rsidRDefault="003A5914" w:rsidP="00F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5C159" w14:textId="77777777" w:rsidR="00B40496" w:rsidRDefault="00B40496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8426D" w14:textId="77777777" w:rsidR="00B40496" w:rsidRDefault="00B40496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1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1" w:hanging="360"/>
      </w:pPr>
    </w:lvl>
    <w:lvl w:ilvl="2" w:tplc="0427001B" w:tentative="1">
      <w:start w:val="1"/>
      <w:numFmt w:val="lowerRoman"/>
      <w:lvlText w:val="%3."/>
      <w:lvlJc w:val="right"/>
      <w:pPr>
        <w:ind w:left="2461" w:hanging="180"/>
      </w:pPr>
    </w:lvl>
    <w:lvl w:ilvl="3" w:tplc="0427000F" w:tentative="1">
      <w:start w:val="1"/>
      <w:numFmt w:val="decimal"/>
      <w:lvlText w:val="%4."/>
      <w:lvlJc w:val="left"/>
      <w:pPr>
        <w:ind w:left="3181" w:hanging="360"/>
      </w:pPr>
    </w:lvl>
    <w:lvl w:ilvl="4" w:tplc="04270019" w:tentative="1">
      <w:start w:val="1"/>
      <w:numFmt w:val="lowerLetter"/>
      <w:lvlText w:val="%5."/>
      <w:lvlJc w:val="left"/>
      <w:pPr>
        <w:ind w:left="3901" w:hanging="360"/>
      </w:pPr>
    </w:lvl>
    <w:lvl w:ilvl="5" w:tplc="0427001B" w:tentative="1">
      <w:start w:val="1"/>
      <w:numFmt w:val="lowerRoman"/>
      <w:lvlText w:val="%6."/>
      <w:lvlJc w:val="right"/>
      <w:pPr>
        <w:ind w:left="4621" w:hanging="180"/>
      </w:pPr>
    </w:lvl>
    <w:lvl w:ilvl="6" w:tplc="0427000F" w:tentative="1">
      <w:start w:val="1"/>
      <w:numFmt w:val="decimal"/>
      <w:lvlText w:val="%7."/>
      <w:lvlJc w:val="left"/>
      <w:pPr>
        <w:ind w:left="5341" w:hanging="360"/>
      </w:pPr>
    </w:lvl>
    <w:lvl w:ilvl="7" w:tplc="04270019" w:tentative="1">
      <w:start w:val="1"/>
      <w:numFmt w:val="lowerLetter"/>
      <w:lvlText w:val="%8."/>
      <w:lvlJc w:val="left"/>
      <w:pPr>
        <w:ind w:left="6061" w:hanging="360"/>
      </w:pPr>
    </w:lvl>
    <w:lvl w:ilvl="8" w:tplc="0427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" w15:restartNumberingAfterBreak="0">
    <w:nsid w:val="0B5B5B2D"/>
    <w:multiLevelType w:val="multilevel"/>
    <w:tmpl w:val="D2D61C0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left"/>
      <w:pPr>
        <w:ind w:left="360" w:hanging="360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eastAsia="SimSun, 'Arial Unicode MS'" w:cs="Times New Roman" w:hint="default"/>
      </w:rPr>
    </w:lvl>
  </w:abstractNum>
  <w:abstractNum w:abstractNumId="4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left"/>
      <w:pPr>
        <w:ind w:left="1320" w:firstLine="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/>
        <w:kern w:val="2"/>
        <w:lang w:eastAsia="zh-CN"/>
      </w:rPr>
    </w:lvl>
  </w:abstractNum>
  <w:abstractNum w:abstractNumId="5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6" w15:restartNumberingAfterBreak="0">
    <w:nsid w:val="48C315E3"/>
    <w:multiLevelType w:val="multilevel"/>
    <w:tmpl w:val="C6728A40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11C323E"/>
    <w:multiLevelType w:val="multilevel"/>
    <w:tmpl w:val="4792F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95219449">
    <w:abstractNumId w:val="1"/>
  </w:num>
  <w:num w:numId="2" w16cid:durableId="1717580601">
    <w:abstractNumId w:val="8"/>
  </w:num>
  <w:num w:numId="3" w16cid:durableId="833687507">
    <w:abstractNumId w:val="5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3019915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1431118526">
    <w:abstractNumId w:val="3"/>
  </w:num>
  <w:num w:numId="6" w16cid:durableId="1373269794">
    <w:abstractNumId w:val="5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1416973261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1209104900">
    <w:abstractNumId w:val="5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334111005">
    <w:abstractNumId w:val="4"/>
  </w:num>
  <w:num w:numId="10" w16cid:durableId="516235279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471139944">
    <w:abstractNumId w:val="5"/>
  </w:num>
  <w:num w:numId="12" w16cid:durableId="1633242557">
    <w:abstractNumId w:val="5"/>
    <w:lvlOverride w:ilvl="0">
      <w:startOverride w:val="1"/>
    </w:lvlOverride>
  </w:num>
  <w:num w:numId="13" w16cid:durableId="1634365932">
    <w:abstractNumId w:val="0"/>
  </w:num>
  <w:num w:numId="14" w16cid:durableId="442649214">
    <w:abstractNumId w:val="7"/>
  </w:num>
  <w:num w:numId="15" w16cid:durableId="983581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20647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006037"/>
    <w:rsid w:val="00007A86"/>
    <w:rsid w:val="00016480"/>
    <w:rsid w:val="000209E4"/>
    <w:rsid w:val="00020C37"/>
    <w:rsid w:val="00026F5A"/>
    <w:rsid w:val="000314E8"/>
    <w:rsid w:val="000357D4"/>
    <w:rsid w:val="00040995"/>
    <w:rsid w:val="00046C1C"/>
    <w:rsid w:val="000524EA"/>
    <w:rsid w:val="00055258"/>
    <w:rsid w:val="00056611"/>
    <w:rsid w:val="00063543"/>
    <w:rsid w:val="00066103"/>
    <w:rsid w:val="000665C0"/>
    <w:rsid w:val="00071AAA"/>
    <w:rsid w:val="0007259D"/>
    <w:rsid w:val="00073905"/>
    <w:rsid w:val="00081C8E"/>
    <w:rsid w:val="00094C6C"/>
    <w:rsid w:val="000A51CF"/>
    <w:rsid w:val="000A717E"/>
    <w:rsid w:val="000B27F9"/>
    <w:rsid w:val="000B43F8"/>
    <w:rsid w:val="000B7322"/>
    <w:rsid w:val="000C1F0E"/>
    <w:rsid w:val="000D1AE1"/>
    <w:rsid w:val="000E22B8"/>
    <w:rsid w:val="000E43A5"/>
    <w:rsid w:val="000F055B"/>
    <w:rsid w:val="000F6163"/>
    <w:rsid w:val="001029C6"/>
    <w:rsid w:val="00116C42"/>
    <w:rsid w:val="00123F3F"/>
    <w:rsid w:val="00133214"/>
    <w:rsid w:val="00134A33"/>
    <w:rsid w:val="00136EE7"/>
    <w:rsid w:val="00141635"/>
    <w:rsid w:val="00145302"/>
    <w:rsid w:val="00150F2B"/>
    <w:rsid w:val="00152069"/>
    <w:rsid w:val="00154A34"/>
    <w:rsid w:val="001562F4"/>
    <w:rsid w:val="00173298"/>
    <w:rsid w:val="001756A2"/>
    <w:rsid w:val="00180592"/>
    <w:rsid w:val="00182017"/>
    <w:rsid w:val="00182642"/>
    <w:rsid w:val="001833CC"/>
    <w:rsid w:val="00186BE6"/>
    <w:rsid w:val="001975F6"/>
    <w:rsid w:val="001A0B2E"/>
    <w:rsid w:val="001A272D"/>
    <w:rsid w:val="001A3A65"/>
    <w:rsid w:val="001A608E"/>
    <w:rsid w:val="001B7ED3"/>
    <w:rsid w:val="001C0A14"/>
    <w:rsid w:val="001D01AD"/>
    <w:rsid w:val="001D0CB3"/>
    <w:rsid w:val="001D230C"/>
    <w:rsid w:val="001D7932"/>
    <w:rsid w:val="001E2ADB"/>
    <w:rsid w:val="001F7E09"/>
    <w:rsid w:val="0020207A"/>
    <w:rsid w:val="002172DE"/>
    <w:rsid w:val="00221094"/>
    <w:rsid w:val="0022795B"/>
    <w:rsid w:val="00230203"/>
    <w:rsid w:val="00241033"/>
    <w:rsid w:val="002428EC"/>
    <w:rsid w:val="00244B01"/>
    <w:rsid w:val="00252B07"/>
    <w:rsid w:val="002622C6"/>
    <w:rsid w:val="002657DD"/>
    <w:rsid w:val="0028647C"/>
    <w:rsid w:val="00293FE5"/>
    <w:rsid w:val="00296F4C"/>
    <w:rsid w:val="002A17C7"/>
    <w:rsid w:val="002A6F4F"/>
    <w:rsid w:val="002C33DF"/>
    <w:rsid w:val="002C7D3A"/>
    <w:rsid w:val="002F294F"/>
    <w:rsid w:val="0030226F"/>
    <w:rsid w:val="003103E0"/>
    <w:rsid w:val="00312D8D"/>
    <w:rsid w:val="00336A6C"/>
    <w:rsid w:val="00342D6A"/>
    <w:rsid w:val="00347DDD"/>
    <w:rsid w:val="00347FE8"/>
    <w:rsid w:val="003575A4"/>
    <w:rsid w:val="00367ABD"/>
    <w:rsid w:val="0037478A"/>
    <w:rsid w:val="00390A61"/>
    <w:rsid w:val="003936CD"/>
    <w:rsid w:val="003A5914"/>
    <w:rsid w:val="003B17DF"/>
    <w:rsid w:val="003B4510"/>
    <w:rsid w:val="003B45D1"/>
    <w:rsid w:val="003B4F5D"/>
    <w:rsid w:val="003C36E7"/>
    <w:rsid w:val="003C6172"/>
    <w:rsid w:val="003D2559"/>
    <w:rsid w:val="003F412C"/>
    <w:rsid w:val="00401B73"/>
    <w:rsid w:val="00401E14"/>
    <w:rsid w:val="00402A54"/>
    <w:rsid w:val="004132D2"/>
    <w:rsid w:val="00416E53"/>
    <w:rsid w:val="00416EC3"/>
    <w:rsid w:val="00423D88"/>
    <w:rsid w:val="00425FED"/>
    <w:rsid w:val="004263C1"/>
    <w:rsid w:val="004446A6"/>
    <w:rsid w:val="00445BE6"/>
    <w:rsid w:val="00453252"/>
    <w:rsid w:val="004543D9"/>
    <w:rsid w:val="00456841"/>
    <w:rsid w:val="0048021B"/>
    <w:rsid w:val="004903EE"/>
    <w:rsid w:val="00492893"/>
    <w:rsid w:val="004932C2"/>
    <w:rsid w:val="004A4BBB"/>
    <w:rsid w:val="004A5C0E"/>
    <w:rsid w:val="004B3346"/>
    <w:rsid w:val="004C627D"/>
    <w:rsid w:val="004D7D36"/>
    <w:rsid w:val="004E0B9A"/>
    <w:rsid w:val="004E336D"/>
    <w:rsid w:val="004F1001"/>
    <w:rsid w:val="004F331A"/>
    <w:rsid w:val="004F56F1"/>
    <w:rsid w:val="004F5BF0"/>
    <w:rsid w:val="004F7508"/>
    <w:rsid w:val="00503618"/>
    <w:rsid w:val="00506FE9"/>
    <w:rsid w:val="00524034"/>
    <w:rsid w:val="00533795"/>
    <w:rsid w:val="00536DFD"/>
    <w:rsid w:val="00540992"/>
    <w:rsid w:val="005409D7"/>
    <w:rsid w:val="00545749"/>
    <w:rsid w:val="00545EAB"/>
    <w:rsid w:val="00546452"/>
    <w:rsid w:val="0055003C"/>
    <w:rsid w:val="005510F7"/>
    <w:rsid w:val="00556388"/>
    <w:rsid w:val="00561E1A"/>
    <w:rsid w:val="005635CB"/>
    <w:rsid w:val="00566C94"/>
    <w:rsid w:val="00571D74"/>
    <w:rsid w:val="00573680"/>
    <w:rsid w:val="00574F88"/>
    <w:rsid w:val="00584B4F"/>
    <w:rsid w:val="005B4DDB"/>
    <w:rsid w:val="005C6E82"/>
    <w:rsid w:val="005D0FCA"/>
    <w:rsid w:val="005D19D4"/>
    <w:rsid w:val="005D3B90"/>
    <w:rsid w:val="005D59F2"/>
    <w:rsid w:val="005E10FC"/>
    <w:rsid w:val="005E6EC7"/>
    <w:rsid w:val="005F1C9E"/>
    <w:rsid w:val="005F7DC1"/>
    <w:rsid w:val="00605748"/>
    <w:rsid w:val="006242B7"/>
    <w:rsid w:val="00625CC9"/>
    <w:rsid w:val="00635067"/>
    <w:rsid w:val="00635500"/>
    <w:rsid w:val="00643AB5"/>
    <w:rsid w:val="00644D0E"/>
    <w:rsid w:val="00654230"/>
    <w:rsid w:val="006571DB"/>
    <w:rsid w:val="00662165"/>
    <w:rsid w:val="00681984"/>
    <w:rsid w:val="00685088"/>
    <w:rsid w:val="0068618C"/>
    <w:rsid w:val="0068744F"/>
    <w:rsid w:val="006923FA"/>
    <w:rsid w:val="006B00F7"/>
    <w:rsid w:val="006B0D1C"/>
    <w:rsid w:val="006B113B"/>
    <w:rsid w:val="006B48C6"/>
    <w:rsid w:val="006C3141"/>
    <w:rsid w:val="006C4DB0"/>
    <w:rsid w:val="006C53E8"/>
    <w:rsid w:val="006E6528"/>
    <w:rsid w:val="006F1CCD"/>
    <w:rsid w:val="006F6BBA"/>
    <w:rsid w:val="00715651"/>
    <w:rsid w:val="00715E15"/>
    <w:rsid w:val="00717898"/>
    <w:rsid w:val="00734C65"/>
    <w:rsid w:val="00761B1D"/>
    <w:rsid w:val="007673EE"/>
    <w:rsid w:val="007700C7"/>
    <w:rsid w:val="00781FA8"/>
    <w:rsid w:val="00791AE0"/>
    <w:rsid w:val="00792406"/>
    <w:rsid w:val="007927E0"/>
    <w:rsid w:val="007931F4"/>
    <w:rsid w:val="007950AB"/>
    <w:rsid w:val="007A1ABE"/>
    <w:rsid w:val="007A6AAB"/>
    <w:rsid w:val="007B69BD"/>
    <w:rsid w:val="007D05EB"/>
    <w:rsid w:val="007E6468"/>
    <w:rsid w:val="008002E8"/>
    <w:rsid w:val="008019E7"/>
    <w:rsid w:val="00817E92"/>
    <w:rsid w:val="00820667"/>
    <w:rsid w:val="00831011"/>
    <w:rsid w:val="00841E58"/>
    <w:rsid w:val="00843105"/>
    <w:rsid w:val="008432F1"/>
    <w:rsid w:val="00847307"/>
    <w:rsid w:val="00855253"/>
    <w:rsid w:val="00870FB9"/>
    <w:rsid w:val="008726D8"/>
    <w:rsid w:val="0087374E"/>
    <w:rsid w:val="00873AA7"/>
    <w:rsid w:val="008758F0"/>
    <w:rsid w:val="00880891"/>
    <w:rsid w:val="008961DE"/>
    <w:rsid w:val="008A04D3"/>
    <w:rsid w:val="008B5160"/>
    <w:rsid w:val="008B5315"/>
    <w:rsid w:val="008C238C"/>
    <w:rsid w:val="008D0D88"/>
    <w:rsid w:val="008D4306"/>
    <w:rsid w:val="008D56B2"/>
    <w:rsid w:val="008E0B42"/>
    <w:rsid w:val="008E1656"/>
    <w:rsid w:val="008E26D6"/>
    <w:rsid w:val="008E65F0"/>
    <w:rsid w:val="008E7D84"/>
    <w:rsid w:val="00901E48"/>
    <w:rsid w:val="009032CB"/>
    <w:rsid w:val="00903B1D"/>
    <w:rsid w:val="00905795"/>
    <w:rsid w:val="00921B69"/>
    <w:rsid w:val="00925156"/>
    <w:rsid w:val="009276FC"/>
    <w:rsid w:val="009306FF"/>
    <w:rsid w:val="00933D26"/>
    <w:rsid w:val="00942915"/>
    <w:rsid w:val="00944DAF"/>
    <w:rsid w:val="00946102"/>
    <w:rsid w:val="00951A79"/>
    <w:rsid w:val="009601D7"/>
    <w:rsid w:val="009647FF"/>
    <w:rsid w:val="009674A0"/>
    <w:rsid w:val="00991D25"/>
    <w:rsid w:val="00994361"/>
    <w:rsid w:val="00995D89"/>
    <w:rsid w:val="00996953"/>
    <w:rsid w:val="009A0479"/>
    <w:rsid w:val="009B0CA7"/>
    <w:rsid w:val="009C238A"/>
    <w:rsid w:val="009C7935"/>
    <w:rsid w:val="009D7F01"/>
    <w:rsid w:val="009F07B3"/>
    <w:rsid w:val="009F0FD6"/>
    <w:rsid w:val="009F72E4"/>
    <w:rsid w:val="009F73ED"/>
    <w:rsid w:val="00A1464E"/>
    <w:rsid w:val="00A23298"/>
    <w:rsid w:val="00A27A9A"/>
    <w:rsid w:val="00A36CD6"/>
    <w:rsid w:val="00A4178B"/>
    <w:rsid w:val="00A60812"/>
    <w:rsid w:val="00A653BC"/>
    <w:rsid w:val="00A706ED"/>
    <w:rsid w:val="00A7177F"/>
    <w:rsid w:val="00A74FC3"/>
    <w:rsid w:val="00A76DCA"/>
    <w:rsid w:val="00A81C02"/>
    <w:rsid w:val="00A91DBF"/>
    <w:rsid w:val="00AA065D"/>
    <w:rsid w:val="00AA5FD2"/>
    <w:rsid w:val="00AA62CC"/>
    <w:rsid w:val="00AB5FD1"/>
    <w:rsid w:val="00AB71F5"/>
    <w:rsid w:val="00AD6934"/>
    <w:rsid w:val="00AE45A0"/>
    <w:rsid w:val="00AE773D"/>
    <w:rsid w:val="00AE7B50"/>
    <w:rsid w:val="00B20532"/>
    <w:rsid w:val="00B23AEA"/>
    <w:rsid w:val="00B33A2F"/>
    <w:rsid w:val="00B40496"/>
    <w:rsid w:val="00B41C13"/>
    <w:rsid w:val="00B42938"/>
    <w:rsid w:val="00B44620"/>
    <w:rsid w:val="00B563E6"/>
    <w:rsid w:val="00B60F3B"/>
    <w:rsid w:val="00B64F23"/>
    <w:rsid w:val="00B6528E"/>
    <w:rsid w:val="00B65BE3"/>
    <w:rsid w:val="00B66BF8"/>
    <w:rsid w:val="00B71807"/>
    <w:rsid w:val="00B84F73"/>
    <w:rsid w:val="00B853D1"/>
    <w:rsid w:val="00B8782D"/>
    <w:rsid w:val="00BA478B"/>
    <w:rsid w:val="00BC1A34"/>
    <w:rsid w:val="00BC57DD"/>
    <w:rsid w:val="00BC6D93"/>
    <w:rsid w:val="00BE5E86"/>
    <w:rsid w:val="00BF2DD6"/>
    <w:rsid w:val="00BF4493"/>
    <w:rsid w:val="00C01107"/>
    <w:rsid w:val="00C1145E"/>
    <w:rsid w:val="00C145C1"/>
    <w:rsid w:val="00C15E4F"/>
    <w:rsid w:val="00C20F3C"/>
    <w:rsid w:val="00C36DDD"/>
    <w:rsid w:val="00C407DD"/>
    <w:rsid w:val="00C50E33"/>
    <w:rsid w:val="00C524C8"/>
    <w:rsid w:val="00C53295"/>
    <w:rsid w:val="00C61668"/>
    <w:rsid w:val="00C62F80"/>
    <w:rsid w:val="00C667DC"/>
    <w:rsid w:val="00C74805"/>
    <w:rsid w:val="00C766CE"/>
    <w:rsid w:val="00C802E6"/>
    <w:rsid w:val="00C822E6"/>
    <w:rsid w:val="00C84640"/>
    <w:rsid w:val="00C91142"/>
    <w:rsid w:val="00C93BA1"/>
    <w:rsid w:val="00C9588B"/>
    <w:rsid w:val="00CA023F"/>
    <w:rsid w:val="00CA5F19"/>
    <w:rsid w:val="00CB6544"/>
    <w:rsid w:val="00CC436E"/>
    <w:rsid w:val="00CC4BB3"/>
    <w:rsid w:val="00CD06C7"/>
    <w:rsid w:val="00CD65F4"/>
    <w:rsid w:val="00CE589E"/>
    <w:rsid w:val="00CE5906"/>
    <w:rsid w:val="00CF2AAB"/>
    <w:rsid w:val="00CF3BA5"/>
    <w:rsid w:val="00CF5D2F"/>
    <w:rsid w:val="00D035C6"/>
    <w:rsid w:val="00D04D5B"/>
    <w:rsid w:val="00D10F7A"/>
    <w:rsid w:val="00D12126"/>
    <w:rsid w:val="00D1218B"/>
    <w:rsid w:val="00D139AE"/>
    <w:rsid w:val="00D149AC"/>
    <w:rsid w:val="00D21DEE"/>
    <w:rsid w:val="00D32BD7"/>
    <w:rsid w:val="00D3791A"/>
    <w:rsid w:val="00D50E53"/>
    <w:rsid w:val="00D54745"/>
    <w:rsid w:val="00D57711"/>
    <w:rsid w:val="00D61E66"/>
    <w:rsid w:val="00D62AA4"/>
    <w:rsid w:val="00D75274"/>
    <w:rsid w:val="00D834EB"/>
    <w:rsid w:val="00D86B56"/>
    <w:rsid w:val="00DA0524"/>
    <w:rsid w:val="00DB1115"/>
    <w:rsid w:val="00DB488F"/>
    <w:rsid w:val="00DB5832"/>
    <w:rsid w:val="00DB6622"/>
    <w:rsid w:val="00DB6A5C"/>
    <w:rsid w:val="00DC0A02"/>
    <w:rsid w:val="00DE0D77"/>
    <w:rsid w:val="00DE26F4"/>
    <w:rsid w:val="00DE5A79"/>
    <w:rsid w:val="00DF1CB9"/>
    <w:rsid w:val="00E0484A"/>
    <w:rsid w:val="00E04B64"/>
    <w:rsid w:val="00E0797F"/>
    <w:rsid w:val="00E20877"/>
    <w:rsid w:val="00E27ABA"/>
    <w:rsid w:val="00E340F6"/>
    <w:rsid w:val="00E45877"/>
    <w:rsid w:val="00E51548"/>
    <w:rsid w:val="00E51F51"/>
    <w:rsid w:val="00E61CA6"/>
    <w:rsid w:val="00E6702D"/>
    <w:rsid w:val="00E7511A"/>
    <w:rsid w:val="00E762DB"/>
    <w:rsid w:val="00E82B41"/>
    <w:rsid w:val="00E84975"/>
    <w:rsid w:val="00E8603B"/>
    <w:rsid w:val="00E9682F"/>
    <w:rsid w:val="00EA3973"/>
    <w:rsid w:val="00EA4A5F"/>
    <w:rsid w:val="00EB2227"/>
    <w:rsid w:val="00EC1DE9"/>
    <w:rsid w:val="00EE6E37"/>
    <w:rsid w:val="00EE7C8D"/>
    <w:rsid w:val="00F03D1A"/>
    <w:rsid w:val="00F07E88"/>
    <w:rsid w:val="00F15E86"/>
    <w:rsid w:val="00F167D0"/>
    <w:rsid w:val="00F2223B"/>
    <w:rsid w:val="00F30900"/>
    <w:rsid w:val="00F40441"/>
    <w:rsid w:val="00F411F6"/>
    <w:rsid w:val="00F517D9"/>
    <w:rsid w:val="00F531A7"/>
    <w:rsid w:val="00F7282A"/>
    <w:rsid w:val="00F82F10"/>
    <w:rsid w:val="00F8696F"/>
    <w:rsid w:val="00F93FAF"/>
    <w:rsid w:val="00F9610F"/>
    <w:rsid w:val="00FA2B67"/>
    <w:rsid w:val="00FA4D8A"/>
    <w:rsid w:val="00FA707A"/>
    <w:rsid w:val="00FB07FF"/>
    <w:rsid w:val="00FB0A51"/>
    <w:rsid w:val="00FC0C8F"/>
    <w:rsid w:val="00FC144D"/>
    <w:rsid w:val="00FC6DD5"/>
    <w:rsid w:val="00FE26AF"/>
    <w:rsid w:val="00FE6F64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6429"/>
  <w15:chartTrackingRefBased/>
  <w15:docId w15:val="{DA7C072C-1236-432B-B67A-C6D0A00B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Internetosaitas">
    <w:name w:val="Interneto saitas"/>
    <w:basedOn w:val="Numatytasispastraiposriftas"/>
    <w:rsid w:val="008A04D3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" w:line="240" w:lineRule="auto"/>
      <w:ind w:left="420"/>
      <w:jc w:val="both"/>
    </w:pPr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" w:line="240" w:lineRule="auto"/>
      <w:ind w:right="720" w:firstLine="420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E5E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lt-LT"/>
    </w:rPr>
  </w:style>
  <w:style w:type="character" w:customStyle="1" w:styleId="AntratsDiagrama">
    <w:name w:val="Antraštės Diagrama"/>
    <w:basedOn w:val="Numatytasispastraiposriftas"/>
    <w:link w:val="Antrats"/>
    <w:qFormat/>
    <w:rsid w:val="00F411F6"/>
    <w:rPr>
      <w:rFonts w:eastAsiaTheme="minorEastAsia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pPr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4819"/>
        <w:tab w:val="right" w:pos="9638"/>
      </w:tabs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423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qFormat/>
    <w:rsid w:val="005F7DC1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140" w:line="288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spacing w:after="0" w:line="240" w:lineRule="auto"/>
      <w:jc w:val="center"/>
    </w:pPr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paragraph" w:styleId="prastasiniatinklio">
    <w:name w:val="Normal (Web)"/>
    <w:basedOn w:val="prastasis"/>
    <w:rsid w:val="00F1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taisymai">
    <w:name w:val="Revision"/>
    <w:hidden/>
    <w:uiPriority w:val="99"/>
    <w:semiHidden/>
    <w:rsid w:val="005510F7"/>
    <w:pPr>
      <w:spacing w:after="0" w:line="240" w:lineRule="auto"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7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F65678D-8608-4F47-813F-4589F9CA41C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A07D2-B9F3-4F38-9B49-F413BE46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TARYBA_DP10</dc:creator>
  <cp:keywords/>
  <dc:description/>
  <cp:lastModifiedBy>Andrius Norvaišas</cp:lastModifiedBy>
  <cp:revision>15</cp:revision>
  <cp:lastPrinted>2022-10-06T07:02:00Z</cp:lastPrinted>
  <dcterms:created xsi:type="dcterms:W3CDTF">2023-09-18T12:13:00Z</dcterms:created>
  <dcterms:modified xsi:type="dcterms:W3CDTF">2024-10-16T10:27:00Z</dcterms:modified>
</cp:coreProperties>
</file>