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09905" w14:textId="77777777" w:rsidR="005943DB" w:rsidRPr="00AC3858" w:rsidRDefault="005943DB" w:rsidP="00AC3858">
      <w:pPr>
        <w:pStyle w:val="hd"/>
        <w:spacing w:before="0" w:beforeAutospacing="0" w:after="0" w:afterAutospacing="0"/>
        <w:jc w:val="center"/>
        <w:rPr>
          <w:rFonts w:ascii="Times New Roman" w:eastAsia="Times New Roman" w:hAnsi="Times New Roman" w:cs="Times New Roman"/>
          <w:color w:val="000000" w:themeColor="text1"/>
          <w:lang w:val="lt-LT"/>
        </w:rPr>
      </w:pPr>
    </w:p>
    <w:p w14:paraId="463B17A7" w14:textId="77777777" w:rsidR="005943DB" w:rsidRPr="00AC3858" w:rsidRDefault="00156DAF" w:rsidP="00AC3858">
      <w:pPr>
        <w:pStyle w:val="hd"/>
        <w:spacing w:before="0" w:beforeAutospacing="0" w:after="0" w:afterAutospacing="0"/>
        <w:jc w:val="center"/>
        <w:rPr>
          <w:rFonts w:ascii="Times New Roman" w:eastAsia="Times New Roman" w:hAnsi="Times New Roman" w:cs="Times New Roman"/>
          <w:color w:val="000000" w:themeColor="text1"/>
          <w:lang w:val="lt-LT"/>
        </w:rPr>
      </w:pPr>
      <w:r w:rsidRPr="00AC3858">
        <w:rPr>
          <w:rFonts w:ascii="Times New Roman" w:hAnsi="Times New Roman" w:cs="Times New Roman"/>
          <w:noProof/>
          <w:color w:val="000000" w:themeColor="text1"/>
          <w:lang w:val="lt-LT" w:eastAsia="lt-LT"/>
        </w:rPr>
        <w:drawing>
          <wp:inline distT="0" distB="0" distL="0" distR="0" wp14:anchorId="3910D06F" wp14:editId="5518F396">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4073C67" w14:textId="77777777" w:rsidR="004B656B" w:rsidRPr="00AC3858" w:rsidRDefault="004B656B" w:rsidP="00AC3858">
      <w:pPr>
        <w:pStyle w:val="hd"/>
        <w:spacing w:before="0" w:beforeAutospacing="0" w:after="0" w:afterAutospacing="0"/>
        <w:jc w:val="center"/>
        <w:rPr>
          <w:rFonts w:ascii="Times New Roman" w:eastAsia="Times New Roman" w:hAnsi="Times New Roman" w:cs="Times New Roman"/>
          <w:color w:val="000000" w:themeColor="text1"/>
          <w:lang w:val="lt-LT"/>
        </w:rPr>
      </w:pPr>
    </w:p>
    <w:p w14:paraId="04A53A5A" w14:textId="77777777" w:rsidR="004B656B" w:rsidRPr="00AC3858" w:rsidRDefault="004B656B" w:rsidP="00AC3858">
      <w:pPr>
        <w:keepNext/>
        <w:tabs>
          <w:tab w:val="left" w:pos="1296"/>
        </w:tabs>
        <w:jc w:val="center"/>
        <w:outlineLvl w:val="0"/>
        <w:rPr>
          <w:b/>
          <w:caps/>
          <w:color w:val="000000" w:themeColor="text1"/>
        </w:rPr>
      </w:pPr>
      <w:r w:rsidRPr="00AC3858">
        <w:rPr>
          <w:b/>
          <w:caps/>
          <w:color w:val="000000" w:themeColor="text1"/>
        </w:rPr>
        <w:t>ŠILUTĖS RAJONO savivaldybės</w:t>
      </w:r>
    </w:p>
    <w:p w14:paraId="51BC36A2" w14:textId="77777777" w:rsidR="004B656B" w:rsidRPr="00AC3858" w:rsidRDefault="004B656B" w:rsidP="00AC3858">
      <w:pPr>
        <w:keepNext/>
        <w:tabs>
          <w:tab w:val="left" w:pos="1296"/>
        </w:tabs>
        <w:jc w:val="center"/>
        <w:outlineLvl w:val="0"/>
        <w:rPr>
          <w:b/>
          <w:caps/>
          <w:color w:val="000000" w:themeColor="text1"/>
        </w:rPr>
      </w:pPr>
      <w:r w:rsidRPr="00AC3858">
        <w:rPr>
          <w:b/>
          <w:caps/>
          <w:color w:val="000000" w:themeColor="text1"/>
        </w:rPr>
        <w:t>taryba</w:t>
      </w:r>
    </w:p>
    <w:p w14:paraId="63F74A42" w14:textId="77777777" w:rsidR="00A75C81" w:rsidRPr="00AC3858" w:rsidRDefault="00A75C81" w:rsidP="00AC3858">
      <w:pPr>
        <w:jc w:val="center"/>
        <w:rPr>
          <w:b/>
          <w:color w:val="000000" w:themeColor="text1"/>
        </w:rPr>
      </w:pPr>
    </w:p>
    <w:p w14:paraId="20E8A73C" w14:textId="77777777" w:rsidR="00F25F3A" w:rsidRPr="00AC3858" w:rsidRDefault="00F25F3A" w:rsidP="00AC3858">
      <w:pPr>
        <w:jc w:val="center"/>
        <w:rPr>
          <w:b/>
          <w:caps/>
          <w:color w:val="000000" w:themeColor="text1"/>
        </w:rPr>
      </w:pPr>
      <w:r w:rsidRPr="00AC3858">
        <w:rPr>
          <w:b/>
          <w:caps/>
          <w:color w:val="000000" w:themeColor="text1"/>
        </w:rPr>
        <w:t>sprendimas</w:t>
      </w:r>
    </w:p>
    <w:p w14:paraId="5BF5FA5F" w14:textId="77777777" w:rsidR="00AC3858" w:rsidRPr="00AC3858" w:rsidRDefault="00AC3858" w:rsidP="00AC3858">
      <w:pPr>
        <w:jc w:val="center"/>
        <w:rPr>
          <w:b/>
        </w:rPr>
      </w:pPr>
      <w:r w:rsidRPr="00AC3858">
        <w:rPr>
          <w:b/>
        </w:rPr>
        <w:t>DĖL ILGALAIKIO MATERIALIOJO TURTO PERĖMIMO SAVIVALDYBĖS NUOSAVYBĖN IR JO PERDAVIMO VALDYTI, NAUDOTI IR DISPONUOTI JUO PATIKĖJIMO TEISE</w:t>
      </w:r>
    </w:p>
    <w:p w14:paraId="14BE7332" w14:textId="6B05E383" w:rsidR="00235BA1" w:rsidRPr="00AC3858" w:rsidRDefault="00235BA1" w:rsidP="00AC3858">
      <w:pPr>
        <w:pStyle w:val="Betarp"/>
        <w:jc w:val="center"/>
        <w:rPr>
          <w:b/>
          <w:bCs/>
          <w:color w:val="000000"/>
          <w:szCs w:val="24"/>
          <w:lang w:val="lt-LT"/>
        </w:rPr>
      </w:pPr>
    </w:p>
    <w:p w14:paraId="0359A6C3" w14:textId="77C59733" w:rsidR="00F15691" w:rsidRPr="00AC3858" w:rsidRDefault="00C76A84" w:rsidP="00AC3858">
      <w:pPr>
        <w:pStyle w:val="Betarp"/>
        <w:jc w:val="center"/>
        <w:rPr>
          <w:color w:val="000000" w:themeColor="text1"/>
          <w:szCs w:val="24"/>
          <w:lang w:val="lt-LT"/>
        </w:rPr>
      </w:pPr>
      <w:r w:rsidRPr="00AC3858">
        <w:rPr>
          <w:color w:val="000000" w:themeColor="text1"/>
          <w:szCs w:val="24"/>
          <w:lang w:val="lt-LT"/>
        </w:rPr>
        <w:t>202</w:t>
      </w:r>
      <w:r w:rsidR="00491CBC" w:rsidRPr="00AC3858">
        <w:rPr>
          <w:color w:val="000000" w:themeColor="text1"/>
          <w:szCs w:val="24"/>
          <w:lang w:val="lt-LT"/>
        </w:rPr>
        <w:t>4</w:t>
      </w:r>
      <w:r w:rsidRPr="00AC3858">
        <w:rPr>
          <w:color w:val="000000" w:themeColor="text1"/>
          <w:szCs w:val="24"/>
          <w:lang w:val="lt-LT"/>
        </w:rPr>
        <w:t xml:space="preserve"> m. </w:t>
      </w:r>
      <w:r w:rsidR="00372713" w:rsidRPr="00AC3858">
        <w:rPr>
          <w:color w:val="000000" w:themeColor="text1"/>
          <w:szCs w:val="24"/>
          <w:lang w:val="lt-LT"/>
        </w:rPr>
        <w:t xml:space="preserve">                          </w:t>
      </w:r>
      <w:r w:rsidR="00863D18" w:rsidRPr="00AC3858">
        <w:rPr>
          <w:color w:val="000000" w:themeColor="text1"/>
          <w:szCs w:val="24"/>
          <w:lang w:val="lt-LT"/>
        </w:rPr>
        <w:t xml:space="preserve"> </w:t>
      </w:r>
      <w:r w:rsidRPr="00AC3858">
        <w:rPr>
          <w:color w:val="000000" w:themeColor="text1"/>
          <w:szCs w:val="24"/>
          <w:lang w:val="lt-LT"/>
        </w:rPr>
        <w:t>d.   Nr.</w:t>
      </w:r>
      <w:r w:rsidR="00F15691" w:rsidRPr="00AC3858">
        <w:rPr>
          <w:color w:val="000000" w:themeColor="text1"/>
          <w:szCs w:val="24"/>
          <w:lang w:val="lt-LT"/>
        </w:rPr>
        <w:t xml:space="preserve"> </w:t>
      </w:r>
      <w:r w:rsidR="004B656B" w:rsidRPr="00AC3858">
        <w:rPr>
          <w:color w:val="000000" w:themeColor="text1"/>
          <w:szCs w:val="24"/>
          <w:lang w:val="lt-LT"/>
        </w:rPr>
        <w:t>T1-</w:t>
      </w:r>
    </w:p>
    <w:p w14:paraId="215F28DC" w14:textId="77777777" w:rsidR="00C76A84" w:rsidRPr="00AC3858" w:rsidRDefault="00C76A84" w:rsidP="00AC3858">
      <w:pPr>
        <w:pStyle w:val="Betarp"/>
        <w:jc w:val="center"/>
        <w:rPr>
          <w:color w:val="000000" w:themeColor="text1"/>
          <w:szCs w:val="24"/>
          <w:lang w:val="lt-LT"/>
        </w:rPr>
      </w:pPr>
      <w:r w:rsidRPr="00AC3858">
        <w:rPr>
          <w:color w:val="000000" w:themeColor="text1"/>
          <w:szCs w:val="24"/>
          <w:lang w:val="lt-LT"/>
        </w:rPr>
        <w:t>Šilutė</w:t>
      </w:r>
    </w:p>
    <w:p w14:paraId="118B3DBE" w14:textId="389211B3" w:rsidR="00863D18" w:rsidRPr="00AC3858" w:rsidRDefault="001D045B" w:rsidP="00AC3858">
      <w:pPr>
        <w:pStyle w:val="Betarp"/>
        <w:rPr>
          <w:color w:val="000000" w:themeColor="text1"/>
          <w:szCs w:val="24"/>
          <w:lang w:val="lt-LT"/>
        </w:rPr>
      </w:pPr>
      <w:r w:rsidRPr="00AC3858">
        <w:rPr>
          <w:color w:val="000000" w:themeColor="text1"/>
          <w:szCs w:val="24"/>
          <w:lang w:val="lt-LT"/>
        </w:rPr>
        <w:t xml:space="preserve"> </w:t>
      </w:r>
    </w:p>
    <w:p w14:paraId="3F4EF9D2" w14:textId="78C77C05" w:rsidR="00AC3858" w:rsidRPr="00AC3858" w:rsidRDefault="00AC3858" w:rsidP="00AC3858">
      <w:pPr>
        <w:ind w:firstLine="720"/>
        <w:contextualSpacing/>
        <w:jc w:val="both"/>
      </w:pPr>
      <w:r w:rsidRPr="00AC3858">
        <w:t>Vadovaudamasi Lietuvos Respublikos vietos savivaldos įstatymo 6 straipsnio 5 ir 6 punktais, Lietuvos Respublikos valstybės ir savivaldybių turto valdymo, naudojimo ir disponavimo juo įstatymo 6 straipsnio 2 punktu ir 20 straipsnio 1 dalies 4 punktu,</w:t>
      </w:r>
      <w:r w:rsidR="0011242F">
        <w:t xml:space="preserve"> </w:t>
      </w:r>
      <w:r w:rsidR="0011242F" w:rsidRPr="0011242F">
        <w:t>12 straipsnio 1 ir 2 dalimis</w:t>
      </w:r>
      <w:r w:rsidR="0011242F">
        <w:t>,</w:t>
      </w:r>
      <w:r w:rsidRPr="00AC3858">
        <w:t xml:space="preserve"> taip pat atsižvelgdama į Nacionalinės švietimo agentūros 2024-11-14 raštą Nr. SD-</w:t>
      </w:r>
      <w:r w:rsidRPr="00AC3858">
        <w:rPr>
          <w:color w:val="000000"/>
          <w:shd w:val="clear" w:color="auto" w:fill="FFFFFF"/>
        </w:rPr>
        <w:t>3551</w:t>
      </w:r>
      <w:r w:rsidRPr="00AC3858">
        <w:t xml:space="preserve">(1.6 E) „Dėl ilgalaikio materialiojo turto perėmimo savivaldybės nuosavybėn“, Šilutės </w:t>
      </w:r>
      <w:r w:rsidR="00EF3211">
        <w:t xml:space="preserve">rajono </w:t>
      </w:r>
      <w:r w:rsidRPr="00AC3858">
        <w:t xml:space="preserve">savivaldybės taryba  </w:t>
      </w:r>
      <w:r w:rsidRPr="00AC3858">
        <w:rPr>
          <w:spacing w:val="36"/>
        </w:rPr>
        <w:t>nusprendžia</w:t>
      </w:r>
      <w:r w:rsidRPr="00AC3858">
        <w:t>:</w:t>
      </w:r>
    </w:p>
    <w:p w14:paraId="53D2B84B" w14:textId="29A5AA50" w:rsidR="00AC3858" w:rsidRPr="00AC3858" w:rsidRDefault="00AC3858" w:rsidP="00AC3858">
      <w:pPr>
        <w:ind w:firstLine="720"/>
        <w:contextualSpacing/>
        <w:jc w:val="both"/>
      </w:pPr>
      <w:bookmarkStart w:id="0" w:name="_Hlk150324208"/>
      <w:r w:rsidRPr="00AC3858">
        <w:t xml:space="preserve">1. Sutikti perimti Šilutės </w:t>
      </w:r>
      <w:r w:rsidR="00EF3211">
        <w:t xml:space="preserve">rajono </w:t>
      </w:r>
      <w:r w:rsidRPr="00AC3858">
        <w:t xml:space="preserve">savivaldybės nuosavybėn Lietuvos Respublikos vietos savivaldos įstatymo 6 straipsnio 5 ir 6 punktuose nurodytoms savivaldybių savarankiškosioms funkcijoms įgyvendinti valstybei nuosavybės teise priklausantį ir šiuo metu Nacionalinės švietimo agentūros patikėjimo teise valdomą </w:t>
      </w:r>
      <w:bookmarkEnd w:id="0"/>
      <w:r w:rsidRPr="00AC3858">
        <w:t>ilgalaikį materialųjį turtą pagal šio sprendimo 1 priedą.</w:t>
      </w:r>
    </w:p>
    <w:p w14:paraId="55F4E844" w14:textId="53838D10" w:rsidR="00AC3858" w:rsidRPr="00AC3858" w:rsidRDefault="00AC3858" w:rsidP="00AC3858">
      <w:pPr>
        <w:ind w:firstLine="720"/>
        <w:jc w:val="both"/>
      </w:pPr>
      <w:r w:rsidRPr="00AC3858">
        <w:t xml:space="preserve">2. Priėmus Lietuvos Respublikos Vyriausybės nutarimą ir perėmus šio sprendimo 1 punkte nurodytą turtą Šilutės </w:t>
      </w:r>
      <w:r w:rsidR="00EF3211">
        <w:t xml:space="preserve">rajono </w:t>
      </w:r>
      <w:r w:rsidRPr="00AC3858">
        <w:t>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p w14:paraId="6D4F0735" w14:textId="50695E9A" w:rsidR="00AC3858" w:rsidRDefault="00AC3858" w:rsidP="00AC3858">
      <w:pPr>
        <w:ind w:firstLine="720"/>
        <w:jc w:val="both"/>
      </w:pPr>
      <w:r>
        <w:rPr>
          <w:color w:val="000000"/>
        </w:rPr>
        <w:t>3</w:t>
      </w:r>
      <w:r w:rsidR="00B022AE" w:rsidRPr="00AC3858">
        <w:rPr>
          <w:color w:val="000000"/>
        </w:rPr>
        <w:t xml:space="preserve">. Įgalioti </w:t>
      </w:r>
      <w:r w:rsidR="00EF3211" w:rsidRPr="00AC3858">
        <w:t xml:space="preserve">Šilutės </w:t>
      </w:r>
      <w:r w:rsidR="00EF3211">
        <w:t xml:space="preserve">rajono </w:t>
      </w:r>
      <w:r w:rsidR="00EF3211">
        <w:t>s</w:t>
      </w:r>
      <w:r w:rsidR="00B022AE" w:rsidRPr="00AC3858">
        <w:rPr>
          <w:color w:val="000000"/>
        </w:rPr>
        <w:t xml:space="preserve">avivaldybės administracijos direktorių, o tarnybinių komandiruočių, atostogų, ligos ar kitais atvejais, kai jis negali eiti pareigų, Savivaldybės administracijos direktoriaus pavaduotoją, </w:t>
      </w:r>
      <w:r w:rsidRPr="00AC3858">
        <w:t>sprendimo 1 ir 2 punktuose nurodyto turto perdavimo ir priėmimo aktus.</w:t>
      </w:r>
    </w:p>
    <w:p w14:paraId="49FA91F8" w14:textId="0BD47B09" w:rsidR="00F15691" w:rsidRPr="00AC3858" w:rsidRDefault="005C24CD" w:rsidP="00AC3858">
      <w:pPr>
        <w:ind w:firstLine="720"/>
        <w:jc w:val="both"/>
        <w:rPr>
          <w:color w:val="000000" w:themeColor="text1"/>
        </w:rPr>
      </w:pPr>
      <w:r w:rsidRPr="00AC3858">
        <w:rPr>
          <w:color w:val="000000" w:themeColor="text1"/>
        </w:rPr>
        <w:t>Šis sprendimas gali būti skundžiamas Lietuvos Respublikos administracinių bylų teisenos</w:t>
      </w:r>
      <w:r w:rsidR="00C35EC6" w:rsidRPr="00AC3858">
        <w:rPr>
          <w:color w:val="000000" w:themeColor="text1"/>
        </w:rPr>
        <w:t xml:space="preserve"> </w:t>
      </w:r>
      <w:r w:rsidRPr="00AC3858">
        <w:rPr>
          <w:color w:val="000000" w:themeColor="text1"/>
        </w:rPr>
        <w:t>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r w:rsidR="00491CBC" w:rsidRPr="00AC3858">
        <w:rPr>
          <w:color w:val="000000" w:themeColor="text1"/>
        </w:rPr>
        <w:t>.</w:t>
      </w:r>
    </w:p>
    <w:p w14:paraId="2CBEB0DC" w14:textId="77777777" w:rsidR="001E53AB" w:rsidRPr="00AC3858" w:rsidRDefault="001E53AB" w:rsidP="00AC3858">
      <w:pPr>
        <w:pStyle w:val="Betarp"/>
        <w:shd w:val="clear" w:color="auto" w:fill="FFFFFF"/>
        <w:jc w:val="both"/>
        <w:rPr>
          <w:color w:val="000000" w:themeColor="text1"/>
          <w:szCs w:val="24"/>
          <w:lang w:val="lt-LT"/>
        </w:rPr>
      </w:pPr>
    </w:p>
    <w:p w14:paraId="2A93B2A1" w14:textId="77777777" w:rsidR="00F6680B" w:rsidRPr="00AC3858" w:rsidRDefault="00F6680B" w:rsidP="00AC3858">
      <w:pPr>
        <w:rPr>
          <w:color w:val="000000" w:themeColor="text1"/>
        </w:rPr>
      </w:pPr>
    </w:p>
    <w:p w14:paraId="7F3881A2" w14:textId="77777777" w:rsidR="00585226" w:rsidRPr="00AC3858" w:rsidRDefault="00585226" w:rsidP="00AC3858">
      <w:pPr>
        <w:rPr>
          <w:color w:val="000000" w:themeColor="text1"/>
        </w:rPr>
      </w:pPr>
    </w:p>
    <w:p w14:paraId="35D21811" w14:textId="77777777" w:rsidR="00F25F3A" w:rsidRPr="00AC3858" w:rsidRDefault="00F25F3A" w:rsidP="00AC3858">
      <w:pPr>
        <w:rPr>
          <w:color w:val="000000" w:themeColor="text1"/>
        </w:rPr>
      </w:pPr>
      <w:r w:rsidRPr="00AC3858">
        <w:rPr>
          <w:color w:val="000000" w:themeColor="text1"/>
        </w:rPr>
        <w:t>Savivaldybės meras</w:t>
      </w:r>
      <w:r w:rsidR="006B26A2" w:rsidRPr="00AC3858">
        <w:rPr>
          <w:color w:val="000000" w:themeColor="text1"/>
        </w:rPr>
        <w:tab/>
      </w:r>
      <w:r w:rsidR="006B26A2" w:rsidRPr="00AC3858">
        <w:rPr>
          <w:color w:val="000000" w:themeColor="text1"/>
        </w:rPr>
        <w:tab/>
      </w:r>
      <w:r w:rsidR="006B26A2" w:rsidRPr="00AC3858">
        <w:rPr>
          <w:color w:val="000000" w:themeColor="text1"/>
        </w:rPr>
        <w:tab/>
      </w:r>
      <w:r w:rsidR="006B26A2" w:rsidRPr="00AC3858">
        <w:rPr>
          <w:color w:val="000000" w:themeColor="text1"/>
        </w:rPr>
        <w:tab/>
        <w:t xml:space="preserve">                 Vytautas Laurinaitis </w:t>
      </w:r>
    </w:p>
    <w:p w14:paraId="57F21386" w14:textId="77777777" w:rsidR="004B656B" w:rsidRPr="00AC3858" w:rsidRDefault="004B656B" w:rsidP="00AC3858">
      <w:pPr>
        <w:rPr>
          <w:color w:val="000000" w:themeColor="text1"/>
          <w:lang w:eastAsia="en-US"/>
        </w:rPr>
      </w:pPr>
    </w:p>
    <w:p w14:paraId="7CE3E33A" w14:textId="77777777" w:rsidR="00174AD0" w:rsidRPr="00AC3858" w:rsidRDefault="00174AD0" w:rsidP="00AC3858">
      <w:pPr>
        <w:rPr>
          <w:color w:val="000000" w:themeColor="text1"/>
          <w:lang w:eastAsia="en-US"/>
        </w:rPr>
      </w:pPr>
    </w:p>
    <w:p w14:paraId="4D912952" w14:textId="77777777" w:rsidR="00174AD0" w:rsidRDefault="00174AD0" w:rsidP="00AC3858">
      <w:pPr>
        <w:rPr>
          <w:color w:val="000000" w:themeColor="text1"/>
          <w:lang w:eastAsia="en-US"/>
        </w:rPr>
      </w:pPr>
    </w:p>
    <w:p w14:paraId="06A7F941" w14:textId="77777777" w:rsidR="00AC3858" w:rsidRDefault="00AC3858" w:rsidP="00AC3858">
      <w:pPr>
        <w:rPr>
          <w:color w:val="000000" w:themeColor="text1"/>
          <w:lang w:eastAsia="en-US"/>
        </w:rPr>
      </w:pPr>
    </w:p>
    <w:p w14:paraId="7511E676" w14:textId="77777777" w:rsidR="00AC3858" w:rsidRPr="00AC3858" w:rsidRDefault="00AC3858" w:rsidP="00AC3858">
      <w:pPr>
        <w:rPr>
          <w:color w:val="000000" w:themeColor="text1"/>
          <w:lang w:eastAsia="en-US"/>
        </w:rPr>
      </w:pPr>
    </w:p>
    <w:p w14:paraId="0B29C09E" w14:textId="77777777" w:rsidR="00AC3858" w:rsidRPr="00AC3858" w:rsidRDefault="00AC3858" w:rsidP="00AC3858">
      <w:pPr>
        <w:rPr>
          <w:color w:val="000000" w:themeColor="text1"/>
          <w:lang w:eastAsia="en-US"/>
        </w:rPr>
      </w:pPr>
      <w:bookmarkStart w:id="1" w:name="_GoBack"/>
      <w:bookmarkEnd w:id="1"/>
    </w:p>
    <w:p w14:paraId="681E25DE" w14:textId="77777777" w:rsidR="004B7D10" w:rsidRPr="00AC3858" w:rsidRDefault="004B7D10" w:rsidP="00AC3858">
      <w:pPr>
        <w:jc w:val="both"/>
        <w:rPr>
          <w:color w:val="000000" w:themeColor="text1"/>
          <w:lang w:eastAsia="en-US"/>
        </w:rPr>
      </w:pPr>
      <w:r w:rsidRPr="00AC3858">
        <w:rPr>
          <w:color w:val="000000" w:themeColor="text1"/>
          <w:lang w:eastAsia="en-US"/>
        </w:rPr>
        <w:t>Parengė</w:t>
      </w:r>
    </w:p>
    <w:p w14:paraId="679F9C39" w14:textId="77777777" w:rsidR="00C76A84" w:rsidRPr="00AC3858" w:rsidRDefault="004B656B" w:rsidP="00AC3858">
      <w:pPr>
        <w:pStyle w:val="Betarp"/>
        <w:rPr>
          <w:color w:val="000000" w:themeColor="text1"/>
          <w:szCs w:val="24"/>
          <w:lang w:val="lt-LT"/>
        </w:rPr>
      </w:pPr>
      <w:r w:rsidRPr="00AC3858">
        <w:rPr>
          <w:color w:val="000000" w:themeColor="text1"/>
          <w:szCs w:val="24"/>
          <w:lang w:val="lt-LT"/>
        </w:rPr>
        <w:t>Daiva Thumat</w:t>
      </w:r>
      <w:r w:rsidR="008A2547" w:rsidRPr="00AC3858">
        <w:rPr>
          <w:color w:val="000000" w:themeColor="text1"/>
          <w:szCs w:val="24"/>
          <w:lang w:val="lt-LT"/>
        </w:rPr>
        <w:t xml:space="preserve">, </w:t>
      </w:r>
      <w:r w:rsidR="00491CBC" w:rsidRPr="00AC3858">
        <w:rPr>
          <w:color w:val="000000" w:themeColor="text1"/>
          <w:szCs w:val="24"/>
          <w:lang w:val="lt-LT"/>
        </w:rPr>
        <w:t xml:space="preserve">tel. </w:t>
      </w:r>
      <w:r w:rsidR="008A2547" w:rsidRPr="00AC3858">
        <w:rPr>
          <w:color w:val="000000" w:themeColor="text1"/>
          <w:szCs w:val="24"/>
          <w:lang w:val="lt-LT"/>
        </w:rPr>
        <w:t>+370 655 94 796, daiva.thumat@silute.lt</w:t>
      </w:r>
    </w:p>
    <w:p w14:paraId="71392A18" w14:textId="3488FEE9" w:rsidR="0056113F" w:rsidRPr="00AC3858" w:rsidRDefault="00C76A84" w:rsidP="00AC3858">
      <w:pPr>
        <w:jc w:val="both"/>
        <w:rPr>
          <w:color w:val="000000" w:themeColor="text1"/>
        </w:rPr>
      </w:pPr>
      <w:r w:rsidRPr="00AC3858">
        <w:rPr>
          <w:color w:val="000000" w:themeColor="text1"/>
        </w:rPr>
        <w:t>202</w:t>
      </w:r>
      <w:r w:rsidR="00491CBC" w:rsidRPr="00AC3858">
        <w:rPr>
          <w:color w:val="000000" w:themeColor="text1"/>
        </w:rPr>
        <w:t>4-</w:t>
      </w:r>
      <w:r w:rsidR="00372713" w:rsidRPr="00AC3858">
        <w:rPr>
          <w:color w:val="000000" w:themeColor="text1"/>
        </w:rPr>
        <w:t>11-</w:t>
      </w:r>
      <w:r w:rsidR="00B022AE" w:rsidRPr="00AC3858">
        <w:rPr>
          <w:color w:val="000000" w:themeColor="text1"/>
        </w:rPr>
        <w:t>2</w:t>
      </w:r>
      <w:r w:rsidR="00AC3858">
        <w:rPr>
          <w:color w:val="000000" w:themeColor="text1"/>
        </w:rPr>
        <w:t>0</w:t>
      </w:r>
    </w:p>
    <w:sectPr w:rsidR="0056113F" w:rsidRPr="00AC3858" w:rsidSect="00993D1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0CA41" w14:textId="77777777" w:rsidR="008D50CF" w:rsidRDefault="008D50CF" w:rsidP="001D50EF">
      <w:r>
        <w:separator/>
      </w:r>
    </w:p>
  </w:endnote>
  <w:endnote w:type="continuationSeparator" w:id="0">
    <w:p w14:paraId="689FA07A" w14:textId="77777777" w:rsidR="008D50CF" w:rsidRDefault="008D50C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1C0D"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AF837" w14:textId="77777777" w:rsidR="008D50CF" w:rsidRDefault="008D50CF" w:rsidP="001D50EF">
      <w:r>
        <w:separator/>
      </w:r>
    </w:p>
  </w:footnote>
  <w:footnote w:type="continuationSeparator" w:id="0">
    <w:p w14:paraId="777B04FA" w14:textId="77777777" w:rsidR="008D50CF" w:rsidRDefault="008D50CF"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5480"/>
    <w:rsid w:val="0001190B"/>
    <w:rsid w:val="0003463C"/>
    <w:rsid w:val="000467D2"/>
    <w:rsid w:val="00093329"/>
    <w:rsid w:val="00094A3C"/>
    <w:rsid w:val="000C08F0"/>
    <w:rsid w:val="000C6D18"/>
    <w:rsid w:val="000D040A"/>
    <w:rsid w:val="000F260F"/>
    <w:rsid w:val="0011242F"/>
    <w:rsid w:val="0012461A"/>
    <w:rsid w:val="0014705A"/>
    <w:rsid w:val="00156DAF"/>
    <w:rsid w:val="00164C0D"/>
    <w:rsid w:val="00174AD0"/>
    <w:rsid w:val="001860AA"/>
    <w:rsid w:val="001D045B"/>
    <w:rsid w:val="001D33E7"/>
    <w:rsid w:val="001D50EF"/>
    <w:rsid w:val="001E53AB"/>
    <w:rsid w:val="00235BA1"/>
    <w:rsid w:val="002A2999"/>
    <w:rsid w:val="002B49AD"/>
    <w:rsid w:val="002E2778"/>
    <w:rsid w:val="002F3464"/>
    <w:rsid w:val="002F34BF"/>
    <w:rsid w:val="002F4F65"/>
    <w:rsid w:val="00310564"/>
    <w:rsid w:val="00314592"/>
    <w:rsid w:val="00352EF2"/>
    <w:rsid w:val="00354633"/>
    <w:rsid w:val="00372713"/>
    <w:rsid w:val="0037464E"/>
    <w:rsid w:val="003752BD"/>
    <w:rsid w:val="00377027"/>
    <w:rsid w:val="003808E7"/>
    <w:rsid w:val="003B1B3B"/>
    <w:rsid w:val="003D28BB"/>
    <w:rsid w:val="003F6B77"/>
    <w:rsid w:val="004065DB"/>
    <w:rsid w:val="00414A86"/>
    <w:rsid w:val="004406E5"/>
    <w:rsid w:val="00461BA6"/>
    <w:rsid w:val="00491CBC"/>
    <w:rsid w:val="004A182A"/>
    <w:rsid w:val="004A1B12"/>
    <w:rsid w:val="004B656B"/>
    <w:rsid w:val="004B7D10"/>
    <w:rsid w:val="004C0F5F"/>
    <w:rsid w:val="004D1B65"/>
    <w:rsid w:val="004E3E3C"/>
    <w:rsid w:val="004F4C07"/>
    <w:rsid w:val="005550DA"/>
    <w:rsid w:val="0056113F"/>
    <w:rsid w:val="00585226"/>
    <w:rsid w:val="005943DB"/>
    <w:rsid w:val="00597087"/>
    <w:rsid w:val="005A3DD4"/>
    <w:rsid w:val="005B2464"/>
    <w:rsid w:val="005B7BEE"/>
    <w:rsid w:val="005C24CD"/>
    <w:rsid w:val="005D1311"/>
    <w:rsid w:val="005D51EA"/>
    <w:rsid w:val="006005E1"/>
    <w:rsid w:val="0063584B"/>
    <w:rsid w:val="00676478"/>
    <w:rsid w:val="0068501F"/>
    <w:rsid w:val="006879C6"/>
    <w:rsid w:val="006B26A2"/>
    <w:rsid w:val="006B6DEB"/>
    <w:rsid w:val="006E7AFA"/>
    <w:rsid w:val="006F526A"/>
    <w:rsid w:val="007051DB"/>
    <w:rsid w:val="00706384"/>
    <w:rsid w:val="0075270C"/>
    <w:rsid w:val="007B10E5"/>
    <w:rsid w:val="007F2395"/>
    <w:rsid w:val="007F3220"/>
    <w:rsid w:val="007F6EF0"/>
    <w:rsid w:val="00817429"/>
    <w:rsid w:val="0085006E"/>
    <w:rsid w:val="00857B82"/>
    <w:rsid w:val="008605A5"/>
    <w:rsid w:val="00863D18"/>
    <w:rsid w:val="00870993"/>
    <w:rsid w:val="00874518"/>
    <w:rsid w:val="00897373"/>
    <w:rsid w:val="008A2547"/>
    <w:rsid w:val="008D50CF"/>
    <w:rsid w:val="008D5A95"/>
    <w:rsid w:val="008D7F6C"/>
    <w:rsid w:val="008F35AE"/>
    <w:rsid w:val="00930503"/>
    <w:rsid w:val="00942698"/>
    <w:rsid w:val="00946768"/>
    <w:rsid w:val="009558D8"/>
    <w:rsid w:val="00985436"/>
    <w:rsid w:val="00991451"/>
    <w:rsid w:val="00993D17"/>
    <w:rsid w:val="00A106EC"/>
    <w:rsid w:val="00A14ABE"/>
    <w:rsid w:val="00A17045"/>
    <w:rsid w:val="00A31665"/>
    <w:rsid w:val="00A3462C"/>
    <w:rsid w:val="00A47CCC"/>
    <w:rsid w:val="00A75C81"/>
    <w:rsid w:val="00AC3858"/>
    <w:rsid w:val="00AD0C78"/>
    <w:rsid w:val="00AD5055"/>
    <w:rsid w:val="00B022AE"/>
    <w:rsid w:val="00B350DD"/>
    <w:rsid w:val="00B54AF3"/>
    <w:rsid w:val="00B6640C"/>
    <w:rsid w:val="00B6740E"/>
    <w:rsid w:val="00B87E8D"/>
    <w:rsid w:val="00B87EF4"/>
    <w:rsid w:val="00BA7413"/>
    <w:rsid w:val="00BD0A48"/>
    <w:rsid w:val="00BE68EE"/>
    <w:rsid w:val="00BF2D08"/>
    <w:rsid w:val="00C0439B"/>
    <w:rsid w:val="00C20CEB"/>
    <w:rsid w:val="00C35EC6"/>
    <w:rsid w:val="00C37FBA"/>
    <w:rsid w:val="00C430B0"/>
    <w:rsid w:val="00C521A2"/>
    <w:rsid w:val="00C6702A"/>
    <w:rsid w:val="00C67210"/>
    <w:rsid w:val="00C748D6"/>
    <w:rsid w:val="00C76A84"/>
    <w:rsid w:val="00CB0873"/>
    <w:rsid w:val="00CB27A6"/>
    <w:rsid w:val="00CC0C35"/>
    <w:rsid w:val="00CC3540"/>
    <w:rsid w:val="00CD0B7D"/>
    <w:rsid w:val="00CD4A1B"/>
    <w:rsid w:val="00CF1614"/>
    <w:rsid w:val="00D103FA"/>
    <w:rsid w:val="00D34083"/>
    <w:rsid w:val="00D817DD"/>
    <w:rsid w:val="00DE7647"/>
    <w:rsid w:val="00E12F58"/>
    <w:rsid w:val="00E15333"/>
    <w:rsid w:val="00E166FA"/>
    <w:rsid w:val="00E40920"/>
    <w:rsid w:val="00E42469"/>
    <w:rsid w:val="00E676CB"/>
    <w:rsid w:val="00E86791"/>
    <w:rsid w:val="00EA1928"/>
    <w:rsid w:val="00EB6957"/>
    <w:rsid w:val="00EB7088"/>
    <w:rsid w:val="00EF3211"/>
    <w:rsid w:val="00F10BB4"/>
    <w:rsid w:val="00F1278D"/>
    <w:rsid w:val="00F15691"/>
    <w:rsid w:val="00F25F3A"/>
    <w:rsid w:val="00F335BA"/>
    <w:rsid w:val="00F4284B"/>
    <w:rsid w:val="00F63AA9"/>
    <w:rsid w:val="00F6680B"/>
    <w:rsid w:val="00F9363F"/>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0ED08"/>
  <w15:chartTrackingRefBased/>
  <w15:docId w15:val="{0A3BEC24-CB60-411A-8BE7-CA99436E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Sraopastraipa">
    <w:name w:val="List Paragraph"/>
    <w:basedOn w:val="prastasis"/>
    <w:uiPriority w:val="34"/>
    <w:qFormat/>
    <w:rsid w:val="001E53AB"/>
    <w:pPr>
      <w:ind w:left="720"/>
      <w:contextualSpacing/>
    </w:pPr>
  </w:style>
  <w:style w:type="paragraph" w:styleId="Pataisymai">
    <w:name w:val="Revision"/>
    <w:hidden/>
    <w:uiPriority w:val="99"/>
    <w:semiHidden/>
    <w:rsid w:val="00D81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c44a469192412d886b67682513169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6F0F75-B64B-4BBB-9FBB-18D95B5EED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65c44a469192412d886b67682513169f.dot</Template>
  <TotalTime>7</TotalTime>
  <Pages>1</Pages>
  <Words>1502</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SPORTO MOKYKLAI</vt:lpstr>
      <vt:lpstr>DĖL TURTO PERDAVIMO PATIKĖJIMO TEISE ŠILUTĖS SPORTO MOKYKLAI</vt:lpstr>
    </vt:vector>
  </TitlesOfParts>
  <Manager/>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SPORTO MOKYKLAI</dc:title>
  <dc:subject>T1-1239</dc:subject>
  <dc:creator>Jurist_LD</dc:creator>
  <cp:keywords/>
  <dc:description/>
  <cp:lastModifiedBy>Daiva Thumat</cp:lastModifiedBy>
  <cp:revision>15</cp:revision>
  <dcterms:created xsi:type="dcterms:W3CDTF">2024-11-19T07:50:00Z</dcterms:created>
  <dcterms:modified xsi:type="dcterms:W3CDTF">2024-11-19T08:15:00Z</dcterms:modified>
  <cp:category>SPRENDIMAS</cp:category>
</cp:coreProperties>
</file>