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ADFEBC" w14:textId="77777777" w:rsidR="00D91C83" w:rsidRPr="00413919" w:rsidRDefault="00D91C83">
      <w:pPr>
        <w:tabs>
          <w:tab w:val="left" w:pos="6480"/>
        </w:tabs>
        <w:jc w:val="center"/>
        <w:rPr>
          <w:color w:val="000000"/>
          <w:sz w:val="24"/>
          <w:szCs w:val="24"/>
        </w:rPr>
      </w:pPr>
      <w:r w:rsidRPr="00413919">
        <w:rPr>
          <w:b/>
          <w:bCs/>
          <w:sz w:val="24"/>
          <w:szCs w:val="24"/>
          <w:lang w:val="lt-LT"/>
        </w:rPr>
        <w:t xml:space="preserve">ŠILUTĖS RAJONO </w:t>
      </w:r>
      <w:r w:rsidRPr="00413919">
        <w:rPr>
          <w:b/>
          <w:bCs/>
          <w:color w:val="000000"/>
          <w:sz w:val="24"/>
          <w:szCs w:val="24"/>
          <w:lang w:val="lt-LT"/>
        </w:rPr>
        <w:t>SAVIVALDYBĖS ADMINISTRACIJOS</w:t>
      </w:r>
    </w:p>
    <w:p w14:paraId="7E122B50" w14:textId="3D024D37" w:rsidR="00D91C83" w:rsidRPr="00413919" w:rsidRDefault="0006512E">
      <w:pPr>
        <w:jc w:val="center"/>
        <w:rPr>
          <w:sz w:val="24"/>
          <w:szCs w:val="24"/>
        </w:rPr>
      </w:pPr>
      <w:r w:rsidRPr="00413919">
        <w:rPr>
          <w:b/>
          <w:bCs/>
          <w:color w:val="000000"/>
          <w:sz w:val="24"/>
          <w:szCs w:val="24"/>
          <w:lang w:val="lt-LT"/>
        </w:rPr>
        <w:t>ŠVIETIMO</w:t>
      </w:r>
      <w:r w:rsidR="00F433CE" w:rsidRPr="00413919">
        <w:rPr>
          <w:b/>
          <w:bCs/>
          <w:color w:val="000000"/>
          <w:sz w:val="24"/>
          <w:szCs w:val="24"/>
          <w:lang w:val="lt-LT"/>
        </w:rPr>
        <w:t>, SPORTO</w:t>
      </w:r>
      <w:r w:rsidRPr="00413919">
        <w:rPr>
          <w:b/>
          <w:bCs/>
          <w:color w:val="000000"/>
          <w:sz w:val="24"/>
          <w:szCs w:val="24"/>
          <w:lang w:val="lt-LT"/>
        </w:rPr>
        <w:t xml:space="preserve"> IR KULTŪROS </w:t>
      </w:r>
      <w:r w:rsidR="00D91C83" w:rsidRPr="00413919">
        <w:rPr>
          <w:b/>
          <w:bCs/>
          <w:color w:val="000000"/>
          <w:sz w:val="24"/>
          <w:szCs w:val="24"/>
          <w:lang w:val="lt-LT"/>
        </w:rPr>
        <w:t>SKYRI</w:t>
      </w:r>
      <w:r w:rsidRPr="00413919">
        <w:rPr>
          <w:b/>
          <w:bCs/>
          <w:color w:val="000000"/>
          <w:sz w:val="24"/>
          <w:szCs w:val="24"/>
          <w:lang w:val="lt-LT"/>
        </w:rPr>
        <w:t>A</w:t>
      </w:r>
      <w:r w:rsidR="00D91C83" w:rsidRPr="00413919">
        <w:rPr>
          <w:b/>
          <w:bCs/>
          <w:color w:val="000000"/>
          <w:sz w:val="24"/>
          <w:szCs w:val="24"/>
          <w:lang w:val="lt-LT"/>
        </w:rPr>
        <w:t>US</w:t>
      </w:r>
      <w:r w:rsidRPr="00413919">
        <w:rPr>
          <w:b/>
          <w:bCs/>
          <w:sz w:val="24"/>
          <w:szCs w:val="24"/>
          <w:lang w:val="lt-LT"/>
        </w:rPr>
        <w:t xml:space="preserve"> KULTŪROS POSKYRIS</w:t>
      </w:r>
    </w:p>
    <w:p w14:paraId="1A14A509" w14:textId="77777777" w:rsidR="00D91C83" w:rsidRPr="00413919" w:rsidRDefault="00D91C83">
      <w:pPr>
        <w:rPr>
          <w:b/>
          <w:bCs/>
          <w:sz w:val="24"/>
          <w:szCs w:val="24"/>
          <w:lang w:val="lt-LT"/>
        </w:rPr>
      </w:pPr>
    </w:p>
    <w:p w14:paraId="250BFF3F" w14:textId="77777777" w:rsidR="00D91C83" w:rsidRPr="00413919" w:rsidRDefault="00D91C83">
      <w:pPr>
        <w:jc w:val="center"/>
        <w:rPr>
          <w:sz w:val="24"/>
          <w:szCs w:val="24"/>
          <w:lang w:val="lt-LT"/>
        </w:rPr>
      </w:pPr>
      <w:r w:rsidRPr="00413919">
        <w:rPr>
          <w:b/>
          <w:bCs/>
          <w:sz w:val="24"/>
          <w:szCs w:val="24"/>
          <w:lang w:val="lt-LT"/>
        </w:rPr>
        <w:t>AIŠKINAMASIS RAŠTAS</w:t>
      </w:r>
    </w:p>
    <w:p w14:paraId="584BD779" w14:textId="3D597BEC" w:rsidR="00D91C83" w:rsidRPr="00413919" w:rsidRDefault="00413919" w:rsidP="00413919">
      <w:pPr>
        <w:jc w:val="center"/>
        <w:rPr>
          <w:sz w:val="24"/>
          <w:szCs w:val="24"/>
          <w:lang w:val="lt-LT"/>
        </w:rPr>
      </w:pPr>
      <w:r w:rsidRPr="00413919">
        <w:rPr>
          <w:b/>
          <w:bCs/>
          <w:caps/>
          <w:sz w:val="24"/>
          <w:szCs w:val="24"/>
          <w:lang w:val="lt-LT"/>
        </w:rPr>
        <w:t xml:space="preserve">Dėl TARYBOS sprendimo </w:t>
      </w:r>
      <w:r w:rsidR="00D91C83" w:rsidRPr="00413919">
        <w:rPr>
          <w:b/>
          <w:caps/>
          <w:sz w:val="24"/>
          <w:szCs w:val="24"/>
          <w:lang w:val="lt-LT"/>
        </w:rPr>
        <w:t>„</w:t>
      </w:r>
      <w:r w:rsidRPr="00413919">
        <w:rPr>
          <w:b/>
          <w:caps/>
          <w:sz w:val="24"/>
          <w:szCs w:val="24"/>
          <w:lang w:val="lt-LT"/>
        </w:rPr>
        <w:t xml:space="preserve">DĖL </w:t>
      </w:r>
      <w:r w:rsidRPr="00413919">
        <w:rPr>
          <w:b/>
          <w:bCs/>
          <w:caps/>
          <w:sz w:val="24"/>
          <w:szCs w:val="24"/>
          <w:lang w:val="lt-LT"/>
        </w:rPr>
        <w:t>Šilutės rajono SAVIVALDYBĖS 20</w:t>
      </w:r>
      <w:r w:rsidR="00E704A8">
        <w:rPr>
          <w:b/>
          <w:bCs/>
          <w:caps/>
          <w:sz w:val="24"/>
          <w:szCs w:val="24"/>
          <w:lang w:val="lt-LT"/>
        </w:rPr>
        <w:t>25</w:t>
      </w:r>
      <w:r w:rsidRPr="00413919">
        <w:rPr>
          <w:b/>
          <w:bCs/>
          <w:caps/>
          <w:sz w:val="24"/>
          <w:szCs w:val="24"/>
          <w:lang w:val="lt-LT"/>
        </w:rPr>
        <w:t xml:space="preserve"> METŲ STRATEGINIŲ KULTŪROS RENGINIŲ SĄRAŠO PATVIRTINIMO</w:t>
      </w:r>
      <w:r w:rsidR="00D91C83" w:rsidRPr="00413919">
        <w:rPr>
          <w:b/>
          <w:bCs/>
          <w:caps/>
          <w:sz w:val="24"/>
          <w:szCs w:val="24"/>
          <w:lang w:val="lt-LT"/>
        </w:rPr>
        <w:t xml:space="preserve">“ </w:t>
      </w:r>
      <w:r w:rsidR="00D91C83" w:rsidRPr="00413919">
        <w:rPr>
          <w:b/>
          <w:caps/>
          <w:sz w:val="24"/>
          <w:szCs w:val="24"/>
          <w:lang w:val="lt-LT"/>
        </w:rPr>
        <w:t>projekto</w:t>
      </w:r>
    </w:p>
    <w:p w14:paraId="709610A6" w14:textId="77777777" w:rsidR="00D91C83" w:rsidRPr="00413919" w:rsidRDefault="00D91C83">
      <w:pPr>
        <w:rPr>
          <w:b/>
          <w:caps/>
          <w:sz w:val="24"/>
          <w:szCs w:val="24"/>
          <w:lang w:val="lt-LT"/>
        </w:rPr>
      </w:pPr>
    </w:p>
    <w:p w14:paraId="4809AC63" w14:textId="21853DC8" w:rsidR="00D91C83" w:rsidRPr="00413919" w:rsidRDefault="00D91C83">
      <w:pPr>
        <w:jc w:val="center"/>
        <w:rPr>
          <w:sz w:val="24"/>
          <w:szCs w:val="24"/>
        </w:rPr>
      </w:pPr>
      <w:r w:rsidRPr="00413919">
        <w:rPr>
          <w:sz w:val="24"/>
          <w:szCs w:val="24"/>
          <w:lang w:val="lt-LT"/>
        </w:rPr>
        <w:t>20</w:t>
      </w:r>
      <w:r w:rsidR="0085123E" w:rsidRPr="00413919">
        <w:rPr>
          <w:sz w:val="24"/>
          <w:szCs w:val="24"/>
          <w:lang w:val="lt-LT"/>
        </w:rPr>
        <w:t>2</w:t>
      </w:r>
      <w:r w:rsidR="00E704A8">
        <w:rPr>
          <w:sz w:val="24"/>
          <w:szCs w:val="24"/>
          <w:lang w:val="lt-LT"/>
        </w:rPr>
        <w:t>4</w:t>
      </w:r>
      <w:r w:rsidRPr="00413919">
        <w:rPr>
          <w:sz w:val="24"/>
          <w:szCs w:val="24"/>
          <w:lang w:val="lt-LT"/>
        </w:rPr>
        <w:t xml:space="preserve"> m. </w:t>
      </w:r>
      <w:r w:rsidR="00E704A8">
        <w:rPr>
          <w:sz w:val="24"/>
          <w:szCs w:val="24"/>
          <w:lang w:val="lt-LT"/>
        </w:rPr>
        <w:t xml:space="preserve">lapkričio </w:t>
      </w:r>
      <w:r w:rsidR="00F433CE" w:rsidRPr="00413919">
        <w:rPr>
          <w:sz w:val="24"/>
          <w:szCs w:val="24"/>
          <w:lang w:val="lt-LT"/>
        </w:rPr>
        <w:t xml:space="preserve"> </w:t>
      </w:r>
      <w:r w:rsidR="00C3211F">
        <w:rPr>
          <w:sz w:val="24"/>
          <w:szCs w:val="24"/>
          <w:lang w:val="lt-LT"/>
        </w:rPr>
        <w:t>6</w:t>
      </w:r>
      <w:r w:rsidR="00E704A8">
        <w:rPr>
          <w:sz w:val="24"/>
          <w:szCs w:val="24"/>
          <w:lang w:val="lt-LT"/>
        </w:rPr>
        <w:t xml:space="preserve"> </w:t>
      </w:r>
      <w:r w:rsidR="00F433CE" w:rsidRPr="00413919">
        <w:rPr>
          <w:sz w:val="24"/>
          <w:szCs w:val="24"/>
          <w:lang w:val="lt-LT"/>
        </w:rPr>
        <w:t>d</w:t>
      </w:r>
      <w:r w:rsidRPr="00413919">
        <w:rPr>
          <w:sz w:val="24"/>
          <w:szCs w:val="24"/>
          <w:lang w:val="lt-LT"/>
        </w:rPr>
        <w:t>.</w:t>
      </w:r>
    </w:p>
    <w:p w14:paraId="36272403" w14:textId="77777777" w:rsidR="00D91C83" w:rsidRPr="00413919" w:rsidRDefault="00D91C83">
      <w:pPr>
        <w:jc w:val="center"/>
        <w:rPr>
          <w:sz w:val="24"/>
          <w:szCs w:val="24"/>
        </w:rPr>
      </w:pPr>
      <w:r w:rsidRPr="00413919">
        <w:rPr>
          <w:sz w:val="24"/>
          <w:szCs w:val="24"/>
          <w:lang w:val="lt-LT"/>
        </w:rPr>
        <w:t>Šilutė</w:t>
      </w:r>
    </w:p>
    <w:p w14:paraId="169D5CF6" w14:textId="77777777" w:rsidR="00D91C83" w:rsidRPr="00413919" w:rsidRDefault="00D91C83">
      <w:pPr>
        <w:jc w:val="center"/>
        <w:rPr>
          <w:sz w:val="24"/>
          <w:szCs w:val="24"/>
          <w:lang w:val="lt-LT"/>
        </w:rPr>
      </w:pPr>
    </w:p>
    <w:tbl>
      <w:tblPr>
        <w:tblW w:w="9532" w:type="dxa"/>
        <w:tblInd w:w="-34" w:type="dxa"/>
        <w:tblLayout w:type="fixed"/>
        <w:tblLook w:val="0000" w:firstRow="0" w:lastRow="0" w:firstColumn="0" w:lastColumn="0" w:noHBand="0" w:noVBand="0"/>
      </w:tblPr>
      <w:tblGrid>
        <w:gridCol w:w="9532"/>
      </w:tblGrid>
      <w:tr w:rsidR="00D91C83" w:rsidRPr="00413919" w14:paraId="18577581" w14:textId="77777777" w:rsidTr="0090471D">
        <w:tc>
          <w:tcPr>
            <w:tcW w:w="9532" w:type="dxa"/>
            <w:shd w:val="clear" w:color="auto" w:fill="auto"/>
          </w:tcPr>
          <w:p w14:paraId="2E0402FD" w14:textId="77777777" w:rsidR="00D91C83" w:rsidRPr="00413919" w:rsidRDefault="00D91C83">
            <w:pPr>
              <w:snapToGrid w:val="0"/>
              <w:jc w:val="both"/>
              <w:rPr>
                <w:sz w:val="24"/>
                <w:szCs w:val="24"/>
              </w:rPr>
            </w:pPr>
            <w:r w:rsidRPr="00413919">
              <w:rPr>
                <w:b/>
                <w:bCs/>
                <w:sz w:val="24"/>
                <w:szCs w:val="24"/>
                <w:lang w:val="lt-LT"/>
              </w:rPr>
              <w:t xml:space="preserve">   </w:t>
            </w:r>
            <w:r w:rsidRPr="00413919">
              <w:rPr>
                <w:b/>
                <w:bCs/>
                <w:i/>
                <w:iCs/>
                <w:sz w:val="24"/>
                <w:szCs w:val="24"/>
                <w:lang w:val="lt-LT"/>
              </w:rPr>
              <w:t xml:space="preserve">      1. Parengto projekto tikslai ir uždaviniai.</w:t>
            </w:r>
          </w:p>
          <w:p w14:paraId="6AF37189" w14:textId="0008DB0A" w:rsidR="00D91C83" w:rsidRPr="00413919" w:rsidRDefault="00D91C83">
            <w:pPr>
              <w:snapToGrid w:val="0"/>
              <w:ind w:left="-3" w:right="-3" w:firstLine="615"/>
              <w:jc w:val="both"/>
              <w:rPr>
                <w:sz w:val="24"/>
                <w:szCs w:val="24"/>
              </w:rPr>
            </w:pPr>
            <w:r w:rsidRPr="00413919">
              <w:rPr>
                <w:bCs/>
                <w:sz w:val="24"/>
                <w:szCs w:val="24"/>
                <w:lang w:val="lt-LT"/>
              </w:rPr>
              <w:t>Patvirtinti Šilutės rajono strateginių kultūros renginių 202</w:t>
            </w:r>
            <w:r w:rsidR="001565C5">
              <w:rPr>
                <w:bCs/>
                <w:sz w:val="24"/>
                <w:szCs w:val="24"/>
                <w:lang w:val="lt-LT"/>
              </w:rPr>
              <w:t>5</w:t>
            </w:r>
            <w:r w:rsidRPr="00413919">
              <w:rPr>
                <w:bCs/>
                <w:sz w:val="24"/>
                <w:szCs w:val="24"/>
                <w:lang w:val="lt-LT"/>
              </w:rPr>
              <w:t xml:space="preserve"> metams sąrašą. </w:t>
            </w:r>
          </w:p>
        </w:tc>
      </w:tr>
      <w:tr w:rsidR="00D91C83" w:rsidRPr="009856CB" w14:paraId="32D87F2C" w14:textId="77777777" w:rsidTr="0090471D">
        <w:tc>
          <w:tcPr>
            <w:tcW w:w="9532" w:type="dxa"/>
            <w:shd w:val="clear" w:color="auto" w:fill="auto"/>
          </w:tcPr>
          <w:p w14:paraId="6E439C85" w14:textId="77777777" w:rsidR="00D91C83" w:rsidRPr="00413919" w:rsidRDefault="00D91C83">
            <w:pPr>
              <w:snapToGrid w:val="0"/>
              <w:jc w:val="both"/>
              <w:rPr>
                <w:sz w:val="24"/>
                <w:szCs w:val="24"/>
                <w:lang w:val="lt-LT"/>
              </w:rPr>
            </w:pPr>
            <w:r w:rsidRPr="00413919">
              <w:rPr>
                <w:b/>
                <w:bCs/>
                <w:i/>
                <w:iCs/>
                <w:sz w:val="24"/>
                <w:szCs w:val="24"/>
                <w:lang w:val="lt-LT"/>
              </w:rPr>
              <w:t xml:space="preserve">         2. Kaip šiuo metu yra sureguliuoti projekte aptarti klausimai.</w:t>
            </w:r>
          </w:p>
        </w:tc>
      </w:tr>
      <w:tr w:rsidR="00D91C83" w:rsidRPr="00C3211F" w14:paraId="75E705FC" w14:textId="77777777" w:rsidTr="0090471D">
        <w:tc>
          <w:tcPr>
            <w:tcW w:w="9532" w:type="dxa"/>
            <w:shd w:val="clear" w:color="auto" w:fill="auto"/>
          </w:tcPr>
          <w:p w14:paraId="36938158" w14:textId="13A0D791" w:rsidR="00D91C83" w:rsidRPr="00413919" w:rsidRDefault="00D91C83">
            <w:pPr>
              <w:snapToGrid w:val="0"/>
              <w:ind w:left="-3" w:right="-3" w:firstLine="615"/>
              <w:jc w:val="both"/>
              <w:rPr>
                <w:sz w:val="24"/>
                <w:szCs w:val="24"/>
                <w:lang w:val="lt-LT"/>
              </w:rPr>
            </w:pPr>
            <w:r w:rsidRPr="00413919">
              <w:rPr>
                <w:sz w:val="24"/>
                <w:szCs w:val="24"/>
                <w:lang w:val="lt-LT"/>
              </w:rPr>
              <w:t xml:space="preserve">Savivaldybės tarybos sprendimo projektas parengtas vadovaujantis </w:t>
            </w:r>
            <w:r w:rsidR="00F433CE" w:rsidRPr="00413919">
              <w:rPr>
                <w:sz w:val="24"/>
                <w:szCs w:val="24"/>
                <w:lang w:val="lt-LT"/>
              </w:rPr>
              <w:t>Lietuvos Respublikos vietos savivaldos įstatymo 6 straipsnio 13 punktu ir 15 straipsnio 4 dalimi.</w:t>
            </w:r>
          </w:p>
          <w:p w14:paraId="53D5D5F3" w14:textId="45230309" w:rsidR="00D91C83" w:rsidRPr="00413919" w:rsidRDefault="00D91C83">
            <w:pPr>
              <w:snapToGrid w:val="0"/>
              <w:ind w:left="-3" w:right="-3" w:firstLine="615"/>
              <w:jc w:val="both"/>
              <w:rPr>
                <w:sz w:val="24"/>
                <w:szCs w:val="24"/>
                <w:lang w:val="lt-LT"/>
              </w:rPr>
            </w:pPr>
            <w:r w:rsidRPr="00413919">
              <w:rPr>
                <w:sz w:val="24"/>
                <w:szCs w:val="24"/>
                <w:lang w:val="lt-LT"/>
              </w:rPr>
              <w:t xml:space="preserve">Šilutės rajono savivaldybės taryba kasmet tvirtina Šilutės rajono savivaldybės strateginių kultūros renginių sąrašą, kuriems, formuojant biudžetą, numatomas dalinis finansavimas iš Kultūros plėtros ir paveldo puoselėjimo programos. Šilutės rajono savivaldybės taryba tvirtina strateginių </w:t>
            </w:r>
            <w:r w:rsidR="00A003B4" w:rsidRPr="00413919">
              <w:rPr>
                <w:sz w:val="24"/>
                <w:szCs w:val="24"/>
                <w:lang w:val="lt-LT"/>
              </w:rPr>
              <w:t xml:space="preserve">kultūros </w:t>
            </w:r>
            <w:r w:rsidRPr="00413919">
              <w:rPr>
                <w:sz w:val="24"/>
                <w:szCs w:val="24"/>
                <w:lang w:val="lt-LT"/>
              </w:rPr>
              <w:t>renginių sąrašą, kuris sudaromas atsižvelgiant į rajono tradicijas, istorines datas, įvykių sukaktis, finansavimo galimybes</w:t>
            </w:r>
            <w:r w:rsidR="00A003B4" w:rsidRPr="00413919">
              <w:rPr>
                <w:sz w:val="24"/>
                <w:szCs w:val="24"/>
                <w:lang w:val="lt-LT"/>
              </w:rPr>
              <w:t>.</w:t>
            </w:r>
          </w:p>
          <w:p w14:paraId="4D7DA1F8" w14:textId="361C2B90" w:rsidR="00D91C83" w:rsidRPr="00413919" w:rsidRDefault="00D91C83">
            <w:pPr>
              <w:snapToGrid w:val="0"/>
              <w:ind w:left="-3" w:right="-3" w:firstLine="615"/>
              <w:jc w:val="both"/>
              <w:rPr>
                <w:sz w:val="24"/>
                <w:szCs w:val="24"/>
                <w:lang w:val="lt-LT"/>
              </w:rPr>
            </w:pPr>
            <w:r w:rsidRPr="00413919">
              <w:rPr>
                <w:sz w:val="24"/>
                <w:szCs w:val="24"/>
                <w:lang w:val="lt-LT"/>
              </w:rPr>
              <w:t>Pateiktame 202</w:t>
            </w:r>
            <w:r w:rsidR="00E704A8">
              <w:rPr>
                <w:sz w:val="24"/>
                <w:szCs w:val="24"/>
                <w:lang w:val="lt-LT"/>
              </w:rPr>
              <w:t>5</w:t>
            </w:r>
            <w:r w:rsidRPr="00413919">
              <w:rPr>
                <w:sz w:val="24"/>
                <w:szCs w:val="24"/>
                <w:lang w:val="lt-LT"/>
              </w:rPr>
              <w:t xml:space="preserve"> m. strateginių kultūros renginių sąraše išskiriamos </w:t>
            </w:r>
            <w:r w:rsidR="00E704A8">
              <w:rPr>
                <w:sz w:val="24"/>
                <w:szCs w:val="24"/>
                <w:lang w:val="lt-LT"/>
              </w:rPr>
              <w:t>keturios</w:t>
            </w:r>
            <w:r w:rsidR="00F433CE" w:rsidRPr="00413919">
              <w:rPr>
                <w:sz w:val="24"/>
                <w:szCs w:val="24"/>
                <w:lang w:val="lt-LT"/>
              </w:rPr>
              <w:t xml:space="preserve"> </w:t>
            </w:r>
            <w:r w:rsidRPr="00413919">
              <w:rPr>
                <w:sz w:val="24"/>
                <w:szCs w:val="24"/>
                <w:lang w:val="lt-LT"/>
              </w:rPr>
              <w:t xml:space="preserve">strateginių </w:t>
            </w:r>
            <w:r w:rsidR="00A003B4" w:rsidRPr="00413919">
              <w:rPr>
                <w:sz w:val="24"/>
                <w:szCs w:val="24"/>
                <w:lang w:val="lt-LT"/>
              </w:rPr>
              <w:t xml:space="preserve">kultūros renginių </w:t>
            </w:r>
            <w:r w:rsidRPr="00413919">
              <w:rPr>
                <w:sz w:val="24"/>
                <w:szCs w:val="24"/>
                <w:lang w:val="lt-LT"/>
              </w:rPr>
              <w:t xml:space="preserve">dalys: valstybinės šventės ir </w:t>
            </w:r>
            <w:r w:rsidR="00F433CE" w:rsidRPr="00413919">
              <w:rPr>
                <w:sz w:val="24"/>
                <w:szCs w:val="24"/>
                <w:lang w:val="lt-LT"/>
              </w:rPr>
              <w:t>minėtinos</w:t>
            </w:r>
            <w:r w:rsidRPr="00413919">
              <w:rPr>
                <w:sz w:val="24"/>
                <w:szCs w:val="24"/>
                <w:lang w:val="lt-LT"/>
              </w:rPr>
              <w:t xml:space="preserve"> datos</w:t>
            </w:r>
            <w:r w:rsidR="00413919">
              <w:rPr>
                <w:sz w:val="24"/>
                <w:szCs w:val="24"/>
                <w:lang w:val="lt-LT"/>
              </w:rPr>
              <w:t>,</w:t>
            </w:r>
            <w:r w:rsidRPr="00413919">
              <w:rPr>
                <w:sz w:val="24"/>
                <w:szCs w:val="24"/>
                <w:lang w:val="lt-LT"/>
              </w:rPr>
              <w:t xml:space="preserve"> tradiciniai renginia</w:t>
            </w:r>
            <w:r w:rsidR="00E704A8">
              <w:rPr>
                <w:sz w:val="24"/>
                <w:szCs w:val="24"/>
                <w:lang w:val="lt-LT"/>
              </w:rPr>
              <w:t>i, krašto žinomumą garsinantys renginiai</w:t>
            </w:r>
            <w:r w:rsidR="002E6662" w:rsidRPr="00413919">
              <w:rPr>
                <w:sz w:val="24"/>
                <w:szCs w:val="24"/>
                <w:lang w:val="lt-LT"/>
              </w:rPr>
              <w:t xml:space="preserve"> ir </w:t>
            </w:r>
            <w:r w:rsidR="00F433CE" w:rsidRPr="00413919">
              <w:rPr>
                <w:sz w:val="24"/>
                <w:szCs w:val="24"/>
                <w:lang w:val="lt-LT"/>
              </w:rPr>
              <w:t>nevyriausybinių organizacijų organizuojami</w:t>
            </w:r>
            <w:r w:rsidR="00E704A8">
              <w:rPr>
                <w:sz w:val="24"/>
                <w:szCs w:val="24"/>
                <w:lang w:val="lt-LT"/>
              </w:rPr>
              <w:t xml:space="preserve"> strateginiai </w:t>
            </w:r>
            <w:r w:rsidRPr="00413919">
              <w:rPr>
                <w:sz w:val="24"/>
                <w:szCs w:val="24"/>
                <w:lang w:val="lt-LT"/>
              </w:rPr>
              <w:t>renginiai.</w:t>
            </w:r>
          </w:p>
          <w:p w14:paraId="67BB8700" w14:textId="46C64995" w:rsidR="00D91C83" w:rsidRPr="00413919" w:rsidRDefault="00D91C83">
            <w:pPr>
              <w:snapToGrid w:val="0"/>
              <w:ind w:left="-3" w:right="-3" w:firstLine="615"/>
              <w:jc w:val="both"/>
              <w:rPr>
                <w:sz w:val="24"/>
                <w:szCs w:val="24"/>
                <w:lang w:val="lt-LT"/>
              </w:rPr>
            </w:pPr>
            <w:r w:rsidRPr="00413919">
              <w:rPr>
                <w:sz w:val="24"/>
                <w:szCs w:val="24"/>
                <w:lang w:val="lt-LT"/>
              </w:rPr>
              <w:t xml:space="preserve">Pirmoje grupėje </w:t>
            </w:r>
            <w:r w:rsidR="00C3211F">
              <w:rPr>
                <w:sz w:val="24"/>
                <w:szCs w:val="24"/>
                <w:lang w:val="lt-LT"/>
              </w:rPr>
              <w:t>–</w:t>
            </w:r>
            <w:r w:rsidRPr="00413919">
              <w:rPr>
                <w:sz w:val="24"/>
                <w:szCs w:val="24"/>
                <w:lang w:val="lt-LT"/>
              </w:rPr>
              <w:t xml:space="preserve"> valstybinės šventės, atmintinos datos, minimos ne tik kultūros įstaigose, bet ir </w:t>
            </w:r>
            <w:r w:rsidR="00F433CE" w:rsidRPr="00413919">
              <w:rPr>
                <w:sz w:val="24"/>
                <w:szCs w:val="24"/>
                <w:lang w:val="lt-LT"/>
              </w:rPr>
              <w:t xml:space="preserve">seniūnijose, </w:t>
            </w:r>
            <w:r w:rsidRPr="00413919">
              <w:rPr>
                <w:sz w:val="24"/>
                <w:szCs w:val="24"/>
                <w:lang w:val="lt-LT"/>
              </w:rPr>
              <w:t xml:space="preserve">bendruomenėse. </w:t>
            </w:r>
          </w:p>
          <w:p w14:paraId="47BB8468" w14:textId="6EDA3C20" w:rsidR="00F35E22" w:rsidRDefault="00D91C83" w:rsidP="00FA2B45">
            <w:pPr>
              <w:ind w:firstLine="634"/>
              <w:jc w:val="both"/>
              <w:rPr>
                <w:sz w:val="22"/>
                <w:szCs w:val="22"/>
                <w:lang w:val="lt-LT"/>
              </w:rPr>
            </w:pPr>
            <w:r w:rsidRPr="00413919">
              <w:rPr>
                <w:sz w:val="24"/>
                <w:szCs w:val="24"/>
                <w:lang w:val="lt-LT"/>
              </w:rPr>
              <w:t xml:space="preserve">Antroje grupėje </w:t>
            </w:r>
            <w:r w:rsidR="00F433CE" w:rsidRPr="00413919">
              <w:rPr>
                <w:sz w:val="24"/>
                <w:szCs w:val="24"/>
                <w:lang w:val="lt-LT"/>
              </w:rPr>
              <w:t>–</w:t>
            </w:r>
            <w:r w:rsidRPr="00413919">
              <w:rPr>
                <w:sz w:val="24"/>
                <w:szCs w:val="24"/>
                <w:lang w:val="lt-LT"/>
              </w:rPr>
              <w:t xml:space="preserve"> </w:t>
            </w:r>
            <w:r w:rsidR="00F433CE" w:rsidRPr="00413919">
              <w:rPr>
                <w:sz w:val="24"/>
                <w:szCs w:val="24"/>
                <w:lang w:val="lt-LT"/>
              </w:rPr>
              <w:t xml:space="preserve">tradiciniai renginiai. </w:t>
            </w:r>
            <w:r w:rsidR="00EE6A34" w:rsidRPr="00413919">
              <w:rPr>
                <w:sz w:val="24"/>
                <w:szCs w:val="24"/>
                <w:lang w:val="lt-LT"/>
              </w:rPr>
              <w:t>Tai</w:t>
            </w:r>
            <w:r w:rsidR="00413919">
              <w:rPr>
                <w:sz w:val="24"/>
                <w:szCs w:val="24"/>
                <w:lang w:val="lt-LT"/>
              </w:rPr>
              <w:t xml:space="preserve"> Šilutės miesto šventė ir Šilutės </w:t>
            </w:r>
            <w:r w:rsidR="004A1D47" w:rsidRPr="00413919">
              <w:rPr>
                <w:sz w:val="24"/>
                <w:szCs w:val="24"/>
                <w:lang w:val="lt-LT"/>
              </w:rPr>
              <w:t>rajono</w:t>
            </w:r>
            <w:r w:rsidR="00413919">
              <w:rPr>
                <w:sz w:val="24"/>
                <w:szCs w:val="24"/>
                <w:lang w:val="lt-LT"/>
              </w:rPr>
              <w:t xml:space="preserve"> savivaldybės</w:t>
            </w:r>
            <w:r w:rsidR="004A1D47" w:rsidRPr="00413919">
              <w:rPr>
                <w:sz w:val="24"/>
                <w:szCs w:val="24"/>
                <w:lang w:val="lt-LT"/>
              </w:rPr>
              <w:t xml:space="preserve"> seniūnijų</w:t>
            </w:r>
            <w:r w:rsidRPr="00413919">
              <w:rPr>
                <w:sz w:val="24"/>
                <w:szCs w:val="24"/>
                <w:lang w:val="lt-LT"/>
              </w:rPr>
              <w:t xml:space="preserve"> bendruomenių organizuojam</w:t>
            </w:r>
            <w:r w:rsidR="004A1D47" w:rsidRPr="00413919">
              <w:rPr>
                <w:sz w:val="24"/>
                <w:szCs w:val="24"/>
                <w:lang w:val="lt-LT"/>
              </w:rPr>
              <w:t>i</w:t>
            </w:r>
            <w:r w:rsidRPr="00413919">
              <w:rPr>
                <w:sz w:val="24"/>
                <w:szCs w:val="24"/>
                <w:lang w:val="lt-LT"/>
              </w:rPr>
              <w:t xml:space="preserve"> rengini</w:t>
            </w:r>
            <w:r w:rsidR="004A1D47" w:rsidRPr="00413919">
              <w:rPr>
                <w:sz w:val="24"/>
                <w:szCs w:val="24"/>
                <w:lang w:val="lt-LT"/>
              </w:rPr>
              <w:t xml:space="preserve">ai bei </w:t>
            </w:r>
            <w:r w:rsidRPr="00413919">
              <w:rPr>
                <w:sz w:val="24"/>
                <w:szCs w:val="24"/>
                <w:lang w:val="lt-LT"/>
              </w:rPr>
              <w:t>tradiciniais tapę:</w:t>
            </w:r>
            <w:r w:rsidR="00F433CE" w:rsidRPr="00413919">
              <w:rPr>
                <w:sz w:val="24"/>
                <w:szCs w:val="24"/>
                <w:lang w:val="lt-LT"/>
              </w:rPr>
              <w:t xml:space="preserve"> </w:t>
            </w:r>
            <w:r w:rsidR="00A003B4" w:rsidRPr="00413919">
              <w:rPr>
                <w:sz w:val="24"/>
                <w:szCs w:val="24"/>
                <w:lang w:val="lt-LT"/>
              </w:rPr>
              <w:t xml:space="preserve">renginys „Mes už šviesą“ Švėkšnoje, </w:t>
            </w:r>
            <w:r w:rsidR="00F433CE" w:rsidRPr="00413919">
              <w:rPr>
                <w:sz w:val="24"/>
                <w:szCs w:val="24"/>
                <w:lang w:val="lt-LT"/>
              </w:rPr>
              <w:t>Hermano Zudermano gimimo diena – Vokiečių kultūros diena,</w:t>
            </w:r>
            <w:r w:rsidR="00A003B4" w:rsidRPr="00413919">
              <w:rPr>
                <w:sz w:val="24"/>
                <w:szCs w:val="24"/>
                <w:lang w:val="lt-LT"/>
              </w:rPr>
              <w:t xml:space="preserve"> kas </w:t>
            </w:r>
            <w:r w:rsidR="00C3211F" w:rsidRPr="00C3211F">
              <w:rPr>
                <w:sz w:val="24"/>
                <w:szCs w:val="24"/>
                <w:lang w:val="lt-LT"/>
              </w:rPr>
              <w:t>trejus</w:t>
            </w:r>
            <w:r w:rsidR="00EE6A34" w:rsidRPr="00413919">
              <w:rPr>
                <w:sz w:val="24"/>
                <w:szCs w:val="24"/>
                <w:lang w:val="lt-LT"/>
              </w:rPr>
              <w:t xml:space="preserve"> metus</w:t>
            </w:r>
            <w:r w:rsidRPr="00413919">
              <w:rPr>
                <w:sz w:val="24"/>
                <w:szCs w:val="24"/>
                <w:lang w:val="lt-LT"/>
              </w:rPr>
              <w:t xml:space="preserve"> </w:t>
            </w:r>
            <w:r w:rsidR="007075A9" w:rsidRPr="00413919">
              <w:rPr>
                <w:sz w:val="24"/>
                <w:szCs w:val="24"/>
                <w:lang w:val="lt-LT"/>
              </w:rPr>
              <w:t>F</w:t>
            </w:r>
            <w:r w:rsidR="001565C5">
              <w:rPr>
                <w:sz w:val="24"/>
                <w:szCs w:val="24"/>
                <w:lang w:val="lt-LT"/>
              </w:rPr>
              <w:t>ridricho</w:t>
            </w:r>
            <w:r w:rsidR="007075A9" w:rsidRPr="00413919">
              <w:rPr>
                <w:sz w:val="24"/>
                <w:szCs w:val="24"/>
                <w:lang w:val="lt-LT"/>
              </w:rPr>
              <w:t xml:space="preserve"> Bajoraičio viešosios bibliotekos organizuojama</w:t>
            </w:r>
            <w:r w:rsidR="00E704A8">
              <w:rPr>
                <w:sz w:val="24"/>
                <w:szCs w:val="24"/>
                <w:lang w:val="lt-LT"/>
              </w:rPr>
              <w:t xml:space="preserve"> Vaikų knygos šventė</w:t>
            </w:r>
            <w:r w:rsidR="00A003B4" w:rsidRPr="00413919">
              <w:rPr>
                <w:sz w:val="24"/>
                <w:szCs w:val="24"/>
                <w:lang w:val="lt-LT"/>
              </w:rPr>
              <w:t xml:space="preserve"> </w:t>
            </w:r>
            <w:r w:rsidR="00FA2B45">
              <w:rPr>
                <w:sz w:val="24"/>
                <w:szCs w:val="24"/>
                <w:lang w:val="lt-LT"/>
              </w:rPr>
              <w:t>„</w:t>
            </w:r>
            <w:r w:rsidR="00E704A8">
              <w:rPr>
                <w:sz w:val="24"/>
                <w:szCs w:val="24"/>
                <w:lang w:val="lt-LT"/>
              </w:rPr>
              <w:t>Kviečia baltos knygų burės</w:t>
            </w:r>
            <w:r w:rsidR="00A003B4" w:rsidRPr="00413919">
              <w:rPr>
                <w:sz w:val="24"/>
                <w:szCs w:val="24"/>
                <w:lang w:val="lt-LT"/>
              </w:rPr>
              <w:t xml:space="preserve">“, </w:t>
            </w:r>
            <w:r w:rsidR="00EE6A34" w:rsidRPr="00413919">
              <w:rPr>
                <w:sz w:val="24"/>
                <w:szCs w:val="24"/>
                <w:lang w:val="lt-LT"/>
              </w:rPr>
              <w:t>Kalėdinių renginių ciklas: Kalėdinės eglutės įžiebimas, eglučių alėjos atidarymas.</w:t>
            </w:r>
            <w:r w:rsidR="00413919">
              <w:rPr>
                <w:sz w:val="24"/>
                <w:szCs w:val="24"/>
                <w:lang w:val="lt-LT"/>
              </w:rPr>
              <w:t xml:space="preserve"> </w:t>
            </w:r>
            <w:r w:rsidR="00413919" w:rsidRPr="00413919">
              <w:rPr>
                <w:sz w:val="24"/>
                <w:szCs w:val="24"/>
                <w:lang w:val="lt-LT"/>
              </w:rPr>
              <w:t>Renginius organizuoja seniūnijas kuruojantys kultūros centrai ir seniūnijos, pasitelkiant bendruomenes, švietimo įstaigas ir kt.</w:t>
            </w:r>
            <w:r w:rsidR="00F35E22">
              <w:rPr>
                <w:sz w:val="24"/>
                <w:szCs w:val="24"/>
                <w:lang w:val="lt-LT"/>
              </w:rPr>
              <w:t xml:space="preserve"> </w:t>
            </w:r>
          </w:p>
          <w:p w14:paraId="50976D4E" w14:textId="2209B9D1" w:rsidR="00E704A8" w:rsidRDefault="00EE6A34">
            <w:pPr>
              <w:snapToGrid w:val="0"/>
              <w:ind w:firstLine="567"/>
              <w:jc w:val="both"/>
              <w:rPr>
                <w:sz w:val="24"/>
                <w:szCs w:val="24"/>
                <w:lang w:val="lt-LT"/>
              </w:rPr>
            </w:pPr>
            <w:r w:rsidRPr="00413919">
              <w:rPr>
                <w:sz w:val="24"/>
                <w:szCs w:val="24"/>
                <w:lang w:val="lt-LT"/>
              </w:rPr>
              <w:t>Trečio</w:t>
            </w:r>
            <w:r w:rsidR="00D91C83" w:rsidRPr="00413919">
              <w:rPr>
                <w:sz w:val="24"/>
                <w:szCs w:val="24"/>
                <w:lang w:val="lt-LT"/>
              </w:rPr>
              <w:t xml:space="preserve">je </w:t>
            </w:r>
            <w:r w:rsidR="00C3211F">
              <w:rPr>
                <w:sz w:val="24"/>
                <w:szCs w:val="24"/>
                <w:lang w:val="lt-LT"/>
              </w:rPr>
              <w:t xml:space="preserve">grupėje </w:t>
            </w:r>
            <w:r w:rsidR="00C3211F" w:rsidRPr="009856CB">
              <w:rPr>
                <w:sz w:val="24"/>
                <w:szCs w:val="24"/>
                <w:lang w:val="lt-LT"/>
              </w:rPr>
              <w:t>krašto žinomumą didinantys renginiai:</w:t>
            </w:r>
            <w:r w:rsidR="00C3211F">
              <w:rPr>
                <w:sz w:val="22"/>
                <w:szCs w:val="22"/>
                <w:lang w:val="lt-LT"/>
              </w:rPr>
              <w:t xml:space="preserve"> </w:t>
            </w:r>
            <w:r w:rsidR="00D91C83" w:rsidRPr="00413919">
              <w:rPr>
                <w:sz w:val="24"/>
                <w:szCs w:val="24"/>
                <w:lang w:val="lt-LT"/>
              </w:rPr>
              <w:t xml:space="preserve"> </w:t>
            </w:r>
            <w:r w:rsidR="00E704A8">
              <w:rPr>
                <w:sz w:val="24"/>
                <w:szCs w:val="24"/>
                <w:lang w:val="lt-LT"/>
              </w:rPr>
              <w:t>H</w:t>
            </w:r>
            <w:r w:rsidR="001565C5">
              <w:rPr>
                <w:sz w:val="24"/>
                <w:szCs w:val="24"/>
                <w:lang w:val="lt-LT"/>
              </w:rPr>
              <w:t>ugo</w:t>
            </w:r>
            <w:r w:rsidR="00E704A8">
              <w:rPr>
                <w:sz w:val="24"/>
                <w:szCs w:val="24"/>
                <w:lang w:val="lt-LT"/>
              </w:rPr>
              <w:t xml:space="preserve"> Šojaus metais paskelbtų metų minėjimo renginiai,</w:t>
            </w:r>
            <w:r w:rsidR="0090471D">
              <w:rPr>
                <w:sz w:val="24"/>
                <w:szCs w:val="24"/>
                <w:lang w:val="lt-LT"/>
              </w:rPr>
              <w:t xml:space="preserve"> Švėkšnos – Mažosios kultūros sostinės renginiai ir jau tradiciniu renginiu tapęs </w:t>
            </w:r>
            <w:r w:rsidR="0090471D" w:rsidRPr="0090471D">
              <w:rPr>
                <w:sz w:val="24"/>
                <w:szCs w:val="24"/>
                <w:lang w:val="lt-LT"/>
              </w:rPr>
              <w:t>Lietuvos kultūros kelias „Vėtrungių kelias“.</w:t>
            </w:r>
          </w:p>
          <w:p w14:paraId="5DB3D8B1" w14:textId="177E9BEE" w:rsidR="00D91C83" w:rsidRPr="00413919" w:rsidRDefault="00E704A8">
            <w:pPr>
              <w:snapToGrid w:val="0"/>
              <w:ind w:firstLine="567"/>
              <w:jc w:val="both"/>
              <w:rPr>
                <w:sz w:val="24"/>
                <w:szCs w:val="24"/>
                <w:lang w:val="lt-LT"/>
              </w:rPr>
            </w:pPr>
            <w:r>
              <w:rPr>
                <w:sz w:val="24"/>
                <w:szCs w:val="24"/>
                <w:lang w:val="lt-LT"/>
              </w:rPr>
              <w:t xml:space="preserve">Ketvirtoje grupėje – </w:t>
            </w:r>
            <w:r w:rsidR="00EE6A34" w:rsidRPr="00413919">
              <w:rPr>
                <w:sz w:val="24"/>
                <w:szCs w:val="24"/>
                <w:lang w:val="lt-LT"/>
              </w:rPr>
              <w:t xml:space="preserve">nevyriausybinių organizacijų organizuojami </w:t>
            </w:r>
            <w:r w:rsidR="00C3211F">
              <w:rPr>
                <w:sz w:val="24"/>
                <w:szCs w:val="24"/>
                <w:lang w:val="lt-LT"/>
              </w:rPr>
              <w:t xml:space="preserve">Savivaldybės strateginiai </w:t>
            </w:r>
            <w:r w:rsidR="00D91C83" w:rsidRPr="00413919">
              <w:rPr>
                <w:sz w:val="24"/>
                <w:szCs w:val="24"/>
                <w:lang w:val="lt-LT"/>
              </w:rPr>
              <w:t xml:space="preserve">renginiai: </w:t>
            </w:r>
            <w:r w:rsidR="00EE6A34" w:rsidRPr="00413919">
              <w:rPr>
                <w:sz w:val="24"/>
                <w:szCs w:val="24"/>
                <w:lang w:val="lt-LT"/>
              </w:rPr>
              <w:t>Kintų muzikos festivalis</w:t>
            </w:r>
            <w:r w:rsidR="00413919" w:rsidRPr="00413919">
              <w:rPr>
                <w:sz w:val="24"/>
                <w:szCs w:val="24"/>
                <w:lang w:val="lt-LT"/>
              </w:rPr>
              <w:t>, Rusnės festivalis</w:t>
            </w:r>
            <w:r w:rsidR="00EE6A34" w:rsidRPr="00413919">
              <w:rPr>
                <w:sz w:val="24"/>
                <w:szCs w:val="24"/>
                <w:lang w:val="lt-LT"/>
              </w:rPr>
              <w:t>, Tarptautinis ž</w:t>
            </w:r>
            <w:r w:rsidR="00D91C83" w:rsidRPr="00413919">
              <w:rPr>
                <w:sz w:val="24"/>
                <w:szCs w:val="24"/>
                <w:lang w:val="lt-LT"/>
              </w:rPr>
              <w:t>uvienės virimo čempionatas</w:t>
            </w:r>
            <w:r w:rsidR="00413919">
              <w:rPr>
                <w:sz w:val="24"/>
                <w:szCs w:val="24"/>
                <w:lang w:val="lt-LT"/>
              </w:rPr>
              <w:t xml:space="preserve"> </w:t>
            </w:r>
            <w:r w:rsidR="00EE6A34" w:rsidRPr="00413919">
              <w:rPr>
                <w:sz w:val="24"/>
                <w:szCs w:val="24"/>
                <w:lang w:val="lt-LT"/>
              </w:rPr>
              <w:t xml:space="preserve">ir </w:t>
            </w:r>
            <w:r w:rsidR="00413919">
              <w:rPr>
                <w:sz w:val="24"/>
                <w:szCs w:val="24"/>
                <w:lang w:val="lt-LT"/>
              </w:rPr>
              <w:t xml:space="preserve">etninės kultūros </w:t>
            </w:r>
            <w:r w:rsidR="00EE6A34" w:rsidRPr="00413919">
              <w:rPr>
                <w:sz w:val="24"/>
                <w:szCs w:val="24"/>
                <w:lang w:val="lt-LT"/>
              </w:rPr>
              <w:t>renginys Vilkyčiuose „Vilko pėdomis“.</w:t>
            </w:r>
          </w:p>
          <w:p w14:paraId="578CDFC8" w14:textId="5B8104BA" w:rsidR="00807E7A" w:rsidRPr="00413919" w:rsidRDefault="00E3765B" w:rsidP="009B3FC2">
            <w:pPr>
              <w:suppressAutoHyphens w:val="0"/>
              <w:jc w:val="both"/>
              <w:rPr>
                <w:sz w:val="24"/>
                <w:szCs w:val="24"/>
                <w:lang w:val="lt-LT"/>
              </w:rPr>
            </w:pPr>
            <w:r w:rsidRPr="00413919">
              <w:rPr>
                <w:sz w:val="24"/>
                <w:szCs w:val="24"/>
                <w:lang w:val="lt-LT" w:eastAsia="lt-LT"/>
              </w:rPr>
              <w:t xml:space="preserve">          Lietuvos Respublikos nevyriausybinių organizacijų plėtros įstatymo, priimto 2019 m. gruodžio 5 d.</w:t>
            </w:r>
            <w:r w:rsidR="001565C5">
              <w:rPr>
                <w:sz w:val="24"/>
                <w:szCs w:val="24"/>
                <w:lang w:val="lt-LT" w:eastAsia="lt-LT"/>
              </w:rPr>
              <w:t>,</w:t>
            </w:r>
            <w:r w:rsidRPr="00413919">
              <w:rPr>
                <w:sz w:val="24"/>
                <w:szCs w:val="24"/>
                <w:lang w:val="lt-LT" w:eastAsia="lt-LT"/>
              </w:rPr>
              <w:t xml:space="preserve"> Nr. XIII-2626</w:t>
            </w:r>
            <w:r w:rsidR="009B3FC2" w:rsidRPr="00413919">
              <w:rPr>
                <w:sz w:val="24"/>
                <w:szCs w:val="24"/>
                <w:lang w:val="lt-LT" w:eastAsia="lt-LT"/>
              </w:rPr>
              <w:t>, 7 straipsnis</w:t>
            </w:r>
            <w:r w:rsidRPr="00413919">
              <w:rPr>
                <w:sz w:val="24"/>
                <w:szCs w:val="24"/>
                <w:lang w:val="lt-LT" w:eastAsia="lt-LT"/>
              </w:rPr>
              <w:t xml:space="preserve">  numato, kad NVO sektorius finansuojamas tik konkurso būdu, todėl </w:t>
            </w:r>
            <w:r w:rsidR="009B3FC2" w:rsidRPr="00413919">
              <w:rPr>
                <w:sz w:val="24"/>
                <w:szCs w:val="24"/>
                <w:lang w:val="lt-LT" w:eastAsia="lt-LT"/>
              </w:rPr>
              <w:t>prie renginių</w:t>
            </w:r>
            <w:r w:rsidR="00EE6A34" w:rsidRPr="00413919">
              <w:rPr>
                <w:sz w:val="24"/>
                <w:szCs w:val="24"/>
                <w:lang w:val="lt-LT" w:eastAsia="lt-LT"/>
              </w:rPr>
              <w:t>,</w:t>
            </w:r>
            <w:r w:rsidR="009B3FC2" w:rsidRPr="00413919">
              <w:rPr>
                <w:sz w:val="24"/>
                <w:szCs w:val="24"/>
                <w:lang w:val="lt-LT" w:eastAsia="lt-LT"/>
              </w:rPr>
              <w:t xml:space="preserve"> kuriuos organizuo</w:t>
            </w:r>
            <w:r w:rsidR="00EE6A34" w:rsidRPr="00413919">
              <w:rPr>
                <w:sz w:val="24"/>
                <w:szCs w:val="24"/>
                <w:lang w:val="lt-LT" w:eastAsia="lt-LT"/>
              </w:rPr>
              <w:t>ja</w:t>
            </w:r>
            <w:r w:rsidR="009B3FC2" w:rsidRPr="00413919">
              <w:rPr>
                <w:sz w:val="24"/>
                <w:szCs w:val="24"/>
                <w:lang w:val="lt-LT" w:eastAsia="lt-LT"/>
              </w:rPr>
              <w:t xml:space="preserve"> NVO</w:t>
            </w:r>
            <w:r w:rsidR="00EE6A34" w:rsidRPr="00413919">
              <w:rPr>
                <w:sz w:val="24"/>
                <w:szCs w:val="24"/>
                <w:lang w:val="lt-LT" w:eastAsia="lt-LT"/>
              </w:rPr>
              <w:t>,</w:t>
            </w:r>
            <w:r w:rsidR="009B3FC2" w:rsidRPr="00413919">
              <w:rPr>
                <w:sz w:val="24"/>
                <w:szCs w:val="24"/>
                <w:lang w:val="lt-LT" w:eastAsia="lt-LT"/>
              </w:rPr>
              <w:t xml:space="preserve"> n</w:t>
            </w:r>
            <w:r w:rsidR="002C7268">
              <w:rPr>
                <w:sz w:val="24"/>
                <w:szCs w:val="24"/>
                <w:lang w:val="lt-LT" w:eastAsia="lt-LT"/>
              </w:rPr>
              <w:t>e</w:t>
            </w:r>
            <w:r w:rsidR="009B3FC2" w:rsidRPr="00413919">
              <w:rPr>
                <w:sz w:val="24"/>
                <w:szCs w:val="24"/>
                <w:lang w:val="lt-LT" w:eastAsia="lt-LT"/>
              </w:rPr>
              <w:t>nurodyti organizatoriai.</w:t>
            </w:r>
          </w:p>
          <w:p w14:paraId="5271E18F" w14:textId="3F3627E5" w:rsidR="00D91C83" w:rsidRPr="00413919" w:rsidRDefault="00C3211F">
            <w:pPr>
              <w:snapToGrid w:val="0"/>
              <w:ind w:firstLine="567"/>
              <w:jc w:val="both"/>
              <w:rPr>
                <w:sz w:val="24"/>
                <w:szCs w:val="24"/>
                <w:lang w:val="lt-LT"/>
              </w:rPr>
            </w:pPr>
            <w:r>
              <w:rPr>
                <w:sz w:val="24"/>
                <w:szCs w:val="24"/>
                <w:lang w:val="lt-LT"/>
              </w:rPr>
              <w:t>S</w:t>
            </w:r>
            <w:r w:rsidR="00D91C83" w:rsidRPr="00413919">
              <w:rPr>
                <w:sz w:val="24"/>
                <w:szCs w:val="24"/>
                <w:lang w:val="lt-LT"/>
              </w:rPr>
              <w:t xml:space="preserve">trateginių renginių datos aptartos su kultūros įstaigų vadovais, seniūnais. </w:t>
            </w:r>
            <w:r w:rsidR="002C7268">
              <w:rPr>
                <w:sz w:val="24"/>
                <w:szCs w:val="24"/>
                <w:lang w:val="lt-LT"/>
              </w:rPr>
              <w:t>Jos bus patvirtintos mero potvarkiu.</w:t>
            </w:r>
            <w:r w:rsidR="00536B10">
              <w:rPr>
                <w:sz w:val="24"/>
                <w:szCs w:val="24"/>
                <w:lang w:val="lt-LT"/>
              </w:rPr>
              <w:t xml:space="preserve"> </w:t>
            </w:r>
          </w:p>
        </w:tc>
      </w:tr>
      <w:tr w:rsidR="00D91C83" w:rsidRPr="00413919" w14:paraId="5FDD0FE0" w14:textId="77777777" w:rsidTr="0090471D">
        <w:tc>
          <w:tcPr>
            <w:tcW w:w="9532" w:type="dxa"/>
            <w:shd w:val="clear" w:color="auto" w:fill="auto"/>
          </w:tcPr>
          <w:p w14:paraId="3ADD88FC" w14:textId="77777777" w:rsidR="00D91C83" w:rsidRPr="00413919" w:rsidRDefault="00D91C83">
            <w:pPr>
              <w:snapToGrid w:val="0"/>
              <w:jc w:val="both"/>
              <w:rPr>
                <w:sz w:val="24"/>
                <w:szCs w:val="24"/>
              </w:rPr>
            </w:pPr>
            <w:r w:rsidRPr="00413919">
              <w:rPr>
                <w:b/>
                <w:bCs/>
                <w:i/>
                <w:iCs/>
                <w:sz w:val="24"/>
                <w:szCs w:val="24"/>
                <w:lang w:val="lt-LT"/>
              </w:rPr>
              <w:t xml:space="preserve">         3. Kokių pozityvių rezultatų laukiama.</w:t>
            </w:r>
          </w:p>
        </w:tc>
      </w:tr>
      <w:tr w:rsidR="00D91C83" w:rsidRPr="009856CB" w14:paraId="09B6C74D" w14:textId="77777777" w:rsidTr="0090471D">
        <w:tc>
          <w:tcPr>
            <w:tcW w:w="9532" w:type="dxa"/>
            <w:shd w:val="clear" w:color="auto" w:fill="auto"/>
          </w:tcPr>
          <w:p w14:paraId="3EB6E688" w14:textId="77777777" w:rsidR="00D91C83" w:rsidRPr="00413919" w:rsidRDefault="00D91C83">
            <w:pPr>
              <w:ind w:firstLine="720"/>
              <w:jc w:val="both"/>
              <w:rPr>
                <w:sz w:val="24"/>
                <w:szCs w:val="24"/>
                <w:lang w:val="lt-LT"/>
              </w:rPr>
            </w:pPr>
            <w:r w:rsidRPr="00413919">
              <w:rPr>
                <w:bCs/>
                <w:sz w:val="24"/>
                <w:szCs w:val="24"/>
                <w:lang w:val="lt-LT"/>
              </w:rPr>
              <w:t>Bus siekiama tęsti tradicijas, propaguojant krašto kultūrinį savitumą, tradicijas, meną. Patvirtinus šį sąrašą bus galima ieškoti papildomo finansavimo šaltinio Kultūros rėmimo ir kituose fonduose. Kiekviena seniūnijos bendruomenė puoselėja tradicijas,</w:t>
            </w:r>
            <w:r w:rsidR="002F668E" w:rsidRPr="00413919">
              <w:rPr>
                <w:bCs/>
                <w:sz w:val="24"/>
                <w:szCs w:val="24"/>
                <w:lang w:val="lt-LT"/>
              </w:rPr>
              <w:t xml:space="preserve"> ieško naujovių, </w:t>
            </w:r>
            <w:r w:rsidRPr="00413919">
              <w:rPr>
                <w:bCs/>
                <w:sz w:val="24"/>
                <w:szCs w:val="24"/>
                <w:lang w:val="lt-LT"/>
              </w:rPr>
              <w:t xml:space="preserve">siekia </w:t>
            </w:r>
            <w:r w:rsidRPr="00413919">
              <w:rPr>
                <w:color w:val="000000"/>
                <w:sz w:val="24"/>
                <w:szCs w:val="24"/>
                <w:lang w:val="lt-LT"/>
              </w:rPr>
              <w:t>seniūnijų bendruomenių išskirtinumo.</w:t>
            </w:r>
          </w:p>
        </w:tc>
      </w:tr>
      <w:tr w:rsidR="00D91C83" w:rsidRPr="009856CB" w14:paraId="16C6512F" w14:textId="77777777" w:rsidTr="0090471D">
        <w:tc>
          <w:tcPr>
            <w:tcW w:w="9532" w:type="dxa"/>
            <w:shd w:val="clear" w:color="auto" w:fill="auto"/>
          </w:tcPr>
          <w:p w14:paraId="44088AEC" w14:textId="77777777" w:rsidR="00D91C83" w:rsidRPr="00413919" w:rsidRDefault="00D91C83">
            <w:pPr>
              <w:snapToGrid w:val="0"/>
              <w:ind w:firstLine="540"/>
              <w:jc w:val="both"/>
              <w:rPr>
                <w:sz w:val="24"/>
                <w:szCs w:val="24"/>
                <w:lang w:val="lt-LT"/>
              </w:rPr>
            </w:pPr>
            <w:r w:rsidRPr="00413919">
              <w:rPr>
                <w:b/>
                <w:bCs/>
                <w:i/>
                <w:iCs/>
                <w:sz w:val="24"/>
                <w:szCs w:val="24"/>
                <w:lang w:val="lt-LT"/>
              </w:rPr>
              <w:t>4. Galimos neigiamos priimto projekto pasekmės ir kokių priemonių reikėtų imtis, kad tokių pasekmių būtų išvengta.</w:t>
            </w:r>
          </w:p>
        </w:tc>
      </w:tr>
      <w:tr w:rsidR="00D91C83" w:rsidRPr="00413919" w14:paraId="1C91148A" w14:textId="77777777" w:rsidTr="0090471D">
        <w:tc>
          <w:tcPr>
            <w:tcW w:w="9532" w:type="dxa"/>
            <w:shd w:val="clear" w:color="auto" w:fill="auto"/>
          </w:tcPr>
          <w:p w14:paraId="51253C8F" w14:textId="77777777" w:rsidR="00D91C83" w:rsidRPr="00413919" w:rsidRDefault="00D91C83">
            <w:pPr>
              <w:snapToGrid w:val="0"/>
              <w:ind w:firstLine="540"/>
              <w:jc w:val="both"/>
              <w:rPr>
                <w:sz w:val="24"/>
                <w:szCs w:val="24"/>
              </w:rPr>
            </w:pPr>
            <w:r w:rsidRPr="00413919">
              <w:rPr>
                <w:sz w:val="24"/>
                <w:szCs w:val="24"/>
                <w:lang w:val="lt-LT"/>
              </w:rPr>
              <w:t>Nėra.</w:t>
            </w:r>
          </w:p>
        </w:tc>
      </w:tr>
      <w:tr w:rsidR="00D91C83" w:rsidRPr="00413919" w14:paraId="63CF5B61" w14:textId="77777777" w:rsidTr="0090471D">
        <w:tc>
          <w:tcPr>
            <w:tcW w:w="9532" w:type="dxa"/>
            <w:shd w:val="clear" w:color="auto" w:fill="auto"/>
          </w:tcPr>
          <w:p w14:paraId="04CDBCC4" w14:textId="77777777" w:rsidR="00D91C83" w:rsidRPr="00413919" w:rsidRDefault="00D91C83">
            <w:pPr>
              <w:snapToGrid w:val="0"/>
              <w:ind w:firstLine="540"/>
              <w:jc w:val="both"/>
              <w:rPr>
                <w:sz w:val="24"/>
                <w:szCs w:val="24"/>
                <w:lang w:val="lt-LT"/>
              </w:rPr>
            </w:pPr>
            <w:r w:rsidRPr="00413919">
              <w:rPr>
                <w:b/>
                <w:bCs/>
                <w:i/>
                <w:iCs/>
                <w:sz w:val="24"/>
                <w:szCs w:val="24"/>
                <w:lang w:val="lt-LT"/>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D91C83" w:rsidRPr="00413919" w14:paraId="6244264D" w14:textId="77777777" w:rsidTr="0090471D">
        <w:tc>
          <w:tcPr>
            <w:tcW w:w="9532" w:type="dxa"/>
            <w:shd w:val="clear" w:color="auto" w:fill="auto"/>
          </w:tcPr>
          <w:p w14:paraId="24F19093" w14:textId="77777777" w:rsidR="00D91C83" w:rsidRPr="00413919" w:rsidRDefault="00D91C83">
            <w:pPr>
              <w:tabs>
                <w:tab w:val="left" w:pos="0"/>
              </w:tabs>
              <w:snapToGrid w:val="0"/>
              <w:ind w:firstLine="567"/>
              <w:jc w:val="both"/>
              <w:rPr>
                <w:sz w:val="24"/>
                <w:szCs w:val="24"/>
              </w:rPr>
            </w:pPr>
            <w:r w:rsidRPr="00413919">
              <w:rPr>
                <w:bCs/>
                <w:iCs/>
                <w:sz w:val="24"/>
                <w:szCs w:val="24"/>
                <w:lang w:val="lt-LT"/>
              </w:rPr>
              <w:t>Nėra.</w:t>
            </w:r>
          </w:p>
        </w:tc>
      </w:tr>
      <w:tr w:rsidR="00D91C83" w:rsidRPr="00413919" w14:paraId="64D39884" w14:textId="77777777" w:rsidTr="0090471D">
        <w:tc>
          <w:tcPr>
            <w:tcW w:w="9532" w:type="dxa"/>
            <w:shd w:val="clear" w:color="auto" w:fill="auto"/>
          </w:tcPr>
          <w:p w14:paraId="6B7E3C13" w14:textId="77777777" w:rsidR="00D91C83" w:rsidRPr="00413919" w:rsidRDefault="00D91C83">
            <w:pPr>
              <w:snapToGrid w:val="0"/>
              <w:ind w:firstLine="540"/>
              <w:jc w:val="both"/>
              <w:rPr>
                <w:sz w:val="24"/>
                <w:szCs w:val="24"/>
                <w:lang w:val="lt-LT"/>
              </w:rPr>
            </w:pPr>
            <w:r w:rsidRPr="00413919">
              <w:rPr>
                <w:b/>
                <w:bCs/>
                <w:i/>
                <w:iCs/>
                <w:sz w:val="24"/>
                <w:szCs w:val="24"/>
                <w:lang w:val="lt-LT"/>
              </w:rPr>
              <w:t>6. Jeigu reikia atlikti sprendimo projekto antikorupcinį vertinimą, sprendžia projekto rengėjas, atsižvelgdamas į Teisės aktų projektų antikorupcinio vertinimo taisykles.</w:t>
            </w:r>
          </w:p>
        </w:tc>
      </w:tr>
      <w:tr w:rsidR="00676AB6" w:rsidRPr="00413919" w14:paraId="18D88051" w14:textId="77777777" w:rsidTr="0090471D">
        <w:tc>
          <w:tcPr>
            <w:tcW w:w="9532" w:type="dxa"/>
            <w:shd w:val="clear" w:color="auto" w:fill="auto"/>
          </w:tcPr>
          <w:p w14:paraId="248EE449" w14:textId="134B7E2D" w:rsidR="00676AB6" w:rsidRPr="0090471D" w:rsidRDefault="00676AB6" w:rsidP="00676AB6">
            <w:pPr>
              <w:snapToGrid w:val="0"/>
              <w:ind w:firstLine="540"/>
              <w:jc w:val="both"/>
              <w:rPr>
                <w:iCs/>
                <w:sz w:val="24"/>
                <w:szCs w:val="24"/>
                <w:lang w:val="lt-LT"/>
              </w:rPr>
            </w:pPr>
            <w:r w:rsidRPr="00413919">
              <w:rPr>
                <w:i/>
                <w:sz w:val="24"/>
                <w:szCs w:val="24"/>
                <w:lang w:val="lt-LT"/>
              </w:rPr>
              <w:t xml:space="preserve"> </w:t>
            </w:r>
            <w:r w:rsidR="00EE6A34" w:rsidRPr="0090471D">
              <w:rPr>
                <w:iCs/>
                <w:sz w:val="24"/>
                <w:szCs w:val="24"/>
                <w:lang w:val="lt-LT"/>
              </w:rPr>
              <w:t>Rengėjo nuomone a</w:t>
            </w:r>
            <w:r w:rsidRPr="0090471D">
              <w:rPr>
                <w:iCs/>
                <w:sz w:val="24"/>
                <w:szCs w:val="24"/>
                <w:lang w:val="lt-LT"/>
              </w:rPr>
              <w:t>ntikorupcinio vertinimo atlikti nereikia.</w:t>
            </w:r>
          </w:p>
        </w:tc>
      </w:tr>
      <w:tr w:rsidR="00676AB6" w:rsidRPr="00413919" w14:paraId="7B2AF0F3" w14:textId="77777777" w:rsidTr="0090471D">
        <w:tc>
          <w:tcPr>
            <w:tcW w:w="9532" w:type="dxa"/>
            <w:shd w:val="clear" w:color="auto" w:fill="auto"/>
          </w:tcPr>
          <w:p w14:paraId="44BF54F4" w14:textId="77777777" w:rsidR="00676AB6" w:rsidRPr="00413919" w:rsidRDefault="00676AB6" w:rsidP="00676AB6">
            <w:pPr>
              <w:snapToGrid w:val="0"/>
              <w:ind w:firstLine="540"/>
              <w:jc w:val="both"/>
              <w:rPr>
                <w:sz w:val="24"/>
                <w:szCs w:val="24"/>
                <w:lang w:val="lt-LT"/>
              </w:rPr>
            </w:pPr>
            <w:r w:rsidRPr="00413919">
              <w:rPr>
                <w:b/>
                <w:bCs/>
                <w:i/>
                <w:iCs/>
                <w:sz w:val="24"/>
                <w:szCs w:val="24"/>
                <w:lang w:val="lt-LT"/>
              </w:rPr>
              <w:t>7. Projekto rengimo metu gauti specialistų vertinimai ir išvados, ekonominiai apskaičiavimai (sąmatos) ir konkretūs finansavimo šaltiniai.</w:t>
            </w:r>
          </w:p>
        </w:tc>
      </w:tr>
      <w:tr w:rsidR="00676AB6" w:rsidRPr="00413919" w14:paraId="487340EA" w14:textId="77777777" w:rsidTr="0090471D">
        <w:tc>
          <w:tcPr>
            <w:tcW w:w="9532" w:type="dxa"/>
            <w:shd w:val="clear" w:color="auto" w:fill="auto"/>
          </w:tcPr>
          <w:p w14:paraId="396A9217" w14:textId="77777777" w:rsidR="00676AB6" w:rsidRPr="00413919" w:rsidRDefault="00676AB6" w:rsidP="00676AB6">
            <w:pPr>
              <w:tabs>
                <w:tab w:val="left" w:pos="0"/>
              </w:tabs>
              <w:snapToGrid w:val="0"/>
              <w:ind w:firstLine="540"/>
              <w:jc w:val="both"/>
              <w:rPr>
                <w:sz w:val="24"/>
                <w:szCs w:val="24"/>
              </w:rPr>
            </w:pPr>
            <w:r w:rsidRPr="00413919">
              <w:rPr>
                <w:sz w:val="24"/>
                <w:szCs w:val="24"/>
                <w:lang w:val="lt-LT"/>
              </w:rPr>
              <w:t>Nėra.</w:t>
            </w:r>
          </w:p>
        </w:tc>
      </w:tr>
      <w:tr w:rsidR="00676AB6" w:rsidRPr="00413919" w14:paraId="5236AB2F" w14:textId="77777777" w:rsidTr="0090471D">
        <w:tc>
          <w:tcPr>
            <w:tcW w:w="9532" w:type="dxa"/>
            <w:shd w:val="clear" w:color="auto" w:fill="auto"/>
          </w:tcPr>
          <w:p w14:paraId="088E3291" w14:textId="77777777" w:rsidR="00676AB6" w:rsidRPr="00413919" w:rsidRDefault="00676AB6" w:rsidP="00676AB6">
            <w:pPr>
              <w:snapToGrid w:val="0"/>
              <w:ind w:firstLine="540"/>
              <w:rPr>
                <w:sz w:val="24"/>
                <w:szCs w:val="24"/>
              </w:rPr>
            </w:pPr>
            <w:r w:rsidRPr="00413919">
              <w:rPr>
                <w:b/>
                <w:bCs/>
                <w:i/>
                <w:iCs/>
                <w:sz w:val="24"/>
                <w:szCs w:val="24"/>
                <w:lang w:val="lt-LT"/>
              </w:rPr>
              <w:t>8. Projekto autorius ar autorių grupė.</w:t>
            </w:r>
          </w:p>
        </w:tc>
      </w:tr>
      <w:tr w:rsidR="00676AB6" w:rsidRPr="00413919" w14:paraId="62FCDEB9" w14:textId="77777777" w:rsidTr="0090471D">
        <w:tc>
          <w:tcPr>
            <w:tcW w:w="9532" w:type="dxa"/>
            <w:shd w:val="clear" w:color="auto" w:fill="auto"/>
          </w:tcPr>
          <w:p w14:paraId="165200FE" w14:textId="7E443F01" w:rsidR="00676AB6" w:rsidRPr="00413919" w:rsidRDefault="00676AB6" w:rsidP="00676AB6">
            <w:pPr>
              <w:pStyle w:val="Pagrindiniotekstotrauka22"/>
              <w:ind w:firstLine="720"/>
              <w:jc w:val="both"/>
              <w:rPr>
                <w:szCs w:val="24"/>
              </w:rPr>
            </w:pPr>
            <w:r w:rsidRPr="00413919">
              <w:rPr>
                <w:szCs w:val="24"/>
              </w:rPr>
              <w:t>Projektą parengė Švietimo</w:t>
            </w:r>
            <w:r w:rsidR="0090471D">
              <w:rPr>
                <w:szCs w:val="24"/>
              </w:rPr>
              <w:t>, sporto</w:t>
            </w:r>
            <w:r w:rsidRPr="00413919">
              <w:rPr>
                <w:szCs w:val="24"/>
              </w:rPr>
              <w:t xml:space="preserve"> ir kultūros skyriaus Kultūros poskyrio vyriausioji specialistė Kristina Kožemiakinienė.</w:t>
            </w:r>
          </w:p>
        </w:tc>
      </w:tr>
      <w:tr w:rsidR="00676AB6" w:rsidRPr="00413919" w14:paraId="0A13E744" w14:textId="77777777" w:rsidTr="0090471D">
        <w:tc>
          <w:tcPr>
            <w:tcW w:w="9532" w:type="dxa"/>
            <w:shd w:val="clear" w:color="auto" w:fill="auto"/>
          </w:tcPr>
          <w:p w14:paraId="19F93FDE" w14:textId="77777777" w:rsidR="00676AB6" w:rsidRPr="00413919" w:rsidRDefault="00676AB6" w:rsidP="00676AB6">
            <w:pPr>
              <w:snapToGrid w:val="0"/>
              <w:ind w:firstLine="540"/>
              <w:rPr>
                <w:sz w:val="24"/>
                <w:szCs w:val="24"/>
                <w:lang w:val="lt-LT"/>
              </w:rPr>
            </w:pPr>
            <w:r w:rsidRPr="00413919">
              <w:rPr>
                <w:b/>
                <w:bCs/>
                <w:i/>
                <w:iCs/>
                <w:sz w:val="24"/>
                <w:szCs w:val="24"/>
                <w:lang w:val="lt-LT"/>
              </w:rPr>
              <w:t>9. Reikšminiai projekto žodžiai, kurių reikia šiam projektui įtraukti į kompiuterinę paieškos sistemą.</w:t>
            </w:r>
          </w:p>
        </w:tc>
      </w:tr>
      <w:tr w:rsidR="00676AB6" w:rsidRPr="00413919" w14:paraId="4DA13B49" w14:textId="77777777" w:rsidTr="0090471D">
        <w:tc>
          <w:tcPr>
            <w:tcW w:w="9532" w:type="dxa"/>
            <w:shd w:val="clear" w:color="auto" w:fill="auto"/>
          </w:tcPr>
          <w:p w14:paraId="389BD759" w14:textId="291850C2" w:rsidR="00676AB6" w:rsidRPr="00413919" w:rsidRDefault="00676AB6" w:rsidP="00676AB6">
            <w:pPr>
              <w:snapToGrid w:val="0"/>
              <w:ind w:firstLine="318"/>
              <w:jc w:val="both"/>
              <w:rPr>
                <w:sz w:val="24"/>
                <w:szCs w:val="24"/>
              </w:rPr>
            </w:pPr>
            <w:r w:rsidRPr="00413919">
              <w:rPr>
                <w:sz w:val="24"/>
                <w:szCs w:val="24"/>
                <w:lang w:val="lt-LT"/>
              </w:rPr>
              <w:t xml:space="preserve">       </w:t>
            </w:r>
            <w:r w:rsidRPr="00413919">
              <w:rPr>
                <w:bCs/>
                <w:sz w:val="24"/>
                <w:szCs w:val="24"/>
                <w:lang w:val="lt-LT"/>
              </w:rPr>
              <w:t>Šilutės rajono strateginių kultūros renginių 202</w:t>
            </w:r>
            <w:r w:rsidR="0090471D">
              <w:rPr>
                <w:bCs/>
                <w:sz w:val="24"/>
                <w:szCs w:val="24"/>
                <w:lang w:val="lt-LT"/>
              </w:rPr>
              <w:t>5</w:t>
            </w:r>
            <w:r w:rsidRPr="00413919">
              <w:rPr>
                <w:bCs/>
                <w:sz w:val="24"/>
                <w:szCs w:val="24"/>
                <w:lang w:val="lt-LT"/>
              </w:rPr>
              <w:t xml:space="preserve"> m</w:t>
            </w:r>
            <w:r w:rsidR="0090471D">
              <w:rPr>
                <w:bCs/>
                <w:sz w:val="24"/>
                <w:szCs w:val="24"/>
                <w:lang w:val="lt-LT"/>
              </w:rPr>
              <w:t>.</w:t>
            </w:r>
            <w:r w:rsidRPr="00413919">
              <w:rPr>
                <w:bCs/>
                <w:sz w:val="24"/>
                <w:szCs w:val="24"/>
                <w:lang w:val="lt-LT"/>
              </w:rPr>
              <w:t xml:space="preserve"> sąrašas.</w:t>
            </w:r>
          </w:p>
        </w:tc>
      </w:tr>
      <w:tr w:rsidR="00676AB6" w:rsidRPr="009856CB" w14:paraId="7D7C5D99" w14:textId="77777777" w:rsidTr="0090471D">
        <w:tc>
          <w:tcPr>
            <w:tcW w:w="9532" w:type="dxa"/>
            <w:shd w:val="clear" w:color="auto" w:fill="auto"/>
          </w:tcPr>
          <w:p w14:paraId="3D6C4413" w14:textId="77777777" w:rsidR="00676AB6" w:rsidRPr="00413919" w:rsidRDefault="00676AB6" w:rsidP="00676AB6">
            <w:pPr>
              <w:snapToGrid w:val="0"/>
              <w:jc w:val="both"/>
              <w:rPr>
                <w:sz w:val="24"/>
                <w:szCs w:val="24"/>
                <w:lang w:val="fr-FR"/>
              </w:rPr>
            </w:pPr>
            <w:r w:rsidRPr="00413919">
              <w:rPr>
                <w:b/>
                <w:bCs/>
                <w:i/>
                <w:iCs/>
                <w:sz w:val="24"/>
                <w:szCs w:val="24"/>
                <w:lang w:val="lt-LT"/>
              </w:rPr>
              <w:t xml:space="preserve">        10. Kiti,  autorių nuomone,  reikalingi pagrindimai ir paaiškinimai.</w:t>
            </w:r>
          </w:p>
        </w:tc>
      </w:tr>
      <w:tr w:rsidR="00676AB6" w:rsidRPr="00413919" w14:paraId="7E1B7492" w14:textId="77777777" w:rsidTr="0090471D">
        <w:tc>
          <w:tcPr>
            <w:tcW w:w="9532" w:type="dxa"/>
            <w:shd w:val="clear" w:color="auto" w:fill="auto"/>
          </w:tcPr>
          <w:p w14:paraId="271FA87A" w14:textId="77777777" w:rsidR="00676AB6" w:rsidRPr="00413919" w:rsidRDefault="00676AB6" w:rsidP="00676AB6">
            <w:pPr>
              <w:snapToGrid w:val="0"/>
              <w:ind w:firstLine="34"/>
              <w:jc w:val="both"/>
              <w:rPr>
                <w:sz w:val="24"/>
                <w:szCs w:val="24"/>
              </w:rPr>
            </w:pPr>
            <w:r w:rsidRPr="00413919">
              <w:rPr>
                <w:sz w:val="24"/>
                <w:szCs w:val="24"/>
                <w:lang w:val="lt-LT"/>
              </w:rPr>
              <w:t xml:space="preserve">            Nėra.</w:t>
            </w:r>
          </w:p>
          <w:p w14:paraId="4AF5CA38" w14:textId="77777777" w:rsidR="00676AB6" w:rsidRDefault="00676AB6" w:rsidP="00676AB6">
            <w:pPr>
              <w:snapToGrid w:val="0"/>
              <w:jc w:val="both"/>
              <w:rPr>
                <w:sz w:val="24"/>
                <w:szCs w:val="24"/>
                <w:lang w:val="lt-LT"/>
              </w:rPr>
            </w:pPr>
          </w:p>
          <w:p w14:paraId="048F0766" w14:textId="77777777" w:rsidR="00413919" w:rsidRPr="00413919" w:rsidRDefault="00413919" w:rsidP="00676AB6">
            <w:pPr>
              <w:snapToGrid w:val="0"/>
              <w:jc w:val="both"/>
              <w:rPr>
                <w:sz w:val="24"/>
                <w:szCs w:val="24"/>
                <w:lang w:val="lt-LT"/>
              </w:rPr>
            </w:pPr>
          </w:p>
        </w:tc>
      </w:tr>
    </w:tbl>
    <w:p w14:paraId="7E53FECB" w14:textId="286B203D" w:rsidR="00D91C83" w:rsidRPr="00413919" w:rsidRDefault="00EE6A34">
      <w:pPr>
        <w:jc w:val="both"/>
        <w:rPr>
          <w:sz w:val="24"/>
          <w:szCs w:val="24"/>
        </w:rPr>
      </w:pPr>
      <w:r w:rsidRPr="00413919">
        <w:rPr>
          <w:sz w:val="24"/>
          <w:szCs w:val="24"/>
          <w:lang w:val="lt-LT"/>
        </w:rPr>
        <w:t>Kultūros</w:t>
      </w:r>
      <w:r w:rsidRPr="00413919">
        <w:rPr>
          <w:sz w:val="24"/>
          <w:szCs w:val="24"/>
        </w:rPr>
        <w:t xml:space="preserve"> </w:t>
      </w:r>
      <w:r w:rsidRPr="00413919">
        <w:rPr>
          <w:sz w:val="24"/>
          <w:szCs w:val="24"/>
          <w:lang w:val="lt-LT"/>
        </w:rPr>
        <w:t>poskyrio</w:t>
      </w:r>
      <w:r w:rsidRPr="00413919">
        <w:rPr>
          <w:sz w:val="24"/>
          <w:szCs w:val="24"/>
        </w:rPr>
        <w:t xml:space="preserve"> </w:t>
      </w:r>
      <w:r w:rsidRPr="00413919">
        <w:rPr>
          <w:sz w:val="24"/>
          <w:szCs w:val="24"/>
          <w:lang w:val="lt-LT"/>
        </w:rPr>
        <w:t>vyriausioji spec</w:t>
      </w:r>
      <w:r w:rsidR="00413919" w:rsidRPr="00413919">
        <w:rPr>
          <w:sz w:val="24"/>
          <w:szCs w:val="24"/>
          <w:lang w:val="lt-LT"/>
        </w:rPr>
        <w:t>ialistė</w:t>
      </w:r>
      <w:r w:rsidRPr="00413919">
        <w:rPr>
          <w:sz w:val="24"/>
          <w:szCs w:val="24"/>
          <w:lang w:val="lt-LT"/>
        </w:rPr>
        <w:t xml:space="preserve">                                                              </w:t>
      </w:r>
      <w:r w:rsidR="004A1D47" w:rsidRPr="00413919">
        <w:rPr>
          <w:sz w:val="24"/>
          <w:szCs w:val="24"/>
          <w:lang w:val="lt-LT"/>
        </w:rPr>
        <w:t>Kristina Kožemiakinienė</w:t>
      </w:r>
    </w:p>
    <w:p w14:paraId="7762B864" w14:textId="77777777" w:rsidR="00D91C83" w:rsidRDefault="00D91C83">
      <w:pPr>
        <w:jc w:val="both"/>
        <w:rPr>
          <w:sz w:val="24"/>
          <w:szCs w:val="24"/>
          <w:lang w:val="lt-LT"/>
        </w:rPr>
      </w:pPr>
    </w:p>
    <w:p w14:paraId="2148BDE7" w14:textId="77777777" w:rsidR="00D91C83" w:rsidRDefault="00D91C83">
      <w:pPr>
        <w:ind w:left="11340" w:right="-456"/>
      </w:pPr>
    </w:p>
    <w:sectPr w:rsidR="00D91C83" w:rsidSect="00BF7339">
      <w:headerReference w:type="default" r:id="rId8"/>
      <w:footerReference w:type="first" r:id="rId9"/>
      <w:pgSz w:w="11906" w:h="16838"/>
      <w:pgMar w:top="1134" w:right="567" w:bottom="709" w:left="1701" w:header="737" w:footer="720" w:gutter="0"/>
      <w:pgNumType w:start="1"/>
      <w:cols w:space="1296"/>
      <w:titlePg/>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A567A" w14:textId="77777777" w:rsidR="0004024A" w:rsidRDefault="0004024A">
      <w:r>
        <w:separator/>
      </w:r>
    </w:p>
  </w:endnote>
  <w:endnote w:type="continuationSeparator" w:id="0">
    <w:p w14:paraId="5E8250D1" w14:textId="77777777" w:rsidR="0004024A" w:rsidRDefault="0004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AB9F8" w14:textId="18692ED1" w:rsidR="002764CF" w:rsidRDefault="002764CF" w:rsidP="007B12D5">
    <w:pPr>
      <w:pStyle w:val="Porat"/>
      <w:rPr>
        <w:rFonts w:eastAsia="Times New Roman" w:cs="Times New Roman"/>
        <w:kern w:val="0"/>
        <w:sz w:val="20"/>
        <w:szCs w:val="20"/>
        <w:lang w:val="en-GB" w:bidi="ar-SA"/>
      </w:rPr>
    </w:pPr>
  </w:p>
  <w:p w14:paraId="1635C2D3" w14:textId="77777777" w:rsidR="007B12D5" w:rsidRPr="002764CF" w:rsidRDefault="007B12D5" w:rsidP="007B12D5">
    <w:pPr>
      <w:pStyle w:val="Por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F23A5" w14:textId="77777777" w:rsidR="0004024A" w:rsidRDefault="0004024A">
      <w:r>
        <w:separator/>
      </w:r>
    </w:p>
  </w:footnote>
  <w:footnote w:type="continuationSeparator" w:id="0">
    <w:p w14:paraId="716AC326" w14:textId="77777777" w:rsidR="0004024A" w:rsidRDefault="0004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4AF0" w14:textId="77777777" w:rsidR="00D91C83" w:rsidRDefault="00D91C8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887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E6"/>
    <w:rsid w:val="00010A26"/>
    <w:rsid w:val="0001372C"/>
    <w:rsid w:val="0001569F"/>
    <w:rsid w:val="00015B70"/>
    <w:rsid w:val="00024717"/>
    <w:rsid w:val="0004024A"/>
    <w:rsid w:val="0006512E"/>
    <w:rsid w:val="000E502C"/>
    <w:rsid w:val="00121C33"/>
    <w:rsid w:val="001565C5"/>
    <w:rsid w:val="001718F1"/>
    <w:rsid w:val="00237E8A"/>
    <w:rsid w:val="0027314D"/>
    <w:rsid w:val="002764CF"/>
    <w:rsid w:val="00291DFA"/>
    <w:rsid w:val="002A0DAE"/>
    <w:rsid w:val="002B38E2"/>
    <w:rsid w:val="002C7268"/>
    <w:rsid w:val="002C797D"/>
    <w:rsid w:val="002E6662"/>
    <w:rsid w:val="002F668E"/>
    <w:rsid w:val="003327CB"/>
    <w:rsid w:val="00376602"/>
    <w:rsid w:val="0039338A"/>
    <w:rsid w:val="003972F0"/>
    <w:rsid w:val="003B3483"/>
    <w:rsid w:val="003C5C0F"/>
    <w:rsid w:val="003E7534"/>
    <w:rsid w:val="003F675B"/>
    <w:rsid w:val="00413919"/>
    <w:rsid w:val="00434268"/>
    <w:rsid w:val="00443F80"/>
    <w:rsid w:val="00460677"/>
    <w:rsid w:val="00481117"/>
    <w:rsid w:val="004A1D47"/>
    <w:rsid w:val="004B5356"/>
    <w:rsid w:val="004E497B"/>
    <w:rsid w:val="004F70CF"/>
    <w:rsid w:val="005345BC"/>
    <w:rsid w:val="00536B10"/>
    <w:rsid w:val="00550AE4"/>
    <w:rsid w:val="00551918"/>
    <w:rsid w:val="0057135D"/>
    <w:rsid w:val="005812E2"/>
    <w:rsid w:val="00590CAA"/>
    <w:rsid w:val="005B61FC"/>
    <w:rsid w:val="005B6F9C"/>
    <w:rsid w:val="005C44F0"/>
    <w:rsid w:val="005D7C9E"/>
    <w:rsid w:val="005E3C9A"/>
    <w:rsid w:val="00602128"/>
    <w:rsid w:val="006159F0"/>
    <w:rsid w:val="00657F5D"/>
    <w:rsid w:val="006622B6"/>
    <w:rsid w:val="006664BE"/>
    <w:rsid w:val="00670F0E"/>
    <w:rsid w:val="00676AB6"/>
    <w:rsid w:val="00696D7E"/>
    <w:rsid w:val="006B23C6"/>
    <w:rsid w:val="006B78C2"/>
    <w:rsid w:val="006D3A0A"/>
    <w:rsid w:val="007075A9"/>
    <w:rsid w:val="0073097A"/>
    <w:rsid w:val="00774C60"/>
    <w:rsid w:val="007B12D5"/>
    <w:rsid w:val="007B4C96"/>
    <w:rsid w:val="007B4E28"/>
    <w:rsid w:val="007C213C"/>
    <w:rsid w:val="007E0F29"/>
    <w:rsid w:val="007F5760"/>
    <w:rsid w:val="00807E7A"/>
    <w:rsid w:val="0085123E"/>
    <w:rsid w:val="0089397D"/>
    <w:rsid w:val="008F7CC2"/>
    <w:rsid w:val="0090471D"/>
    <w:rsid w:val="00915AE7"/>
    <w:rsid w:val="009367A7"/>
    <w:rsid w:val="00976B82"/>
    <w:rsid w:val="009856CB"/>
    <w:rsid w:val="0099770B"/>
    <w:rsid w:val="009B1F9B"/>
    <w:rsid w:val="009B3FC2"/>
    <w:rsid w:val="009B71DE"/>
    <w:rsid w:val="00A003B4"/>
    <w:rsid w:val="00A05DE5"/>
    <w:rsid w:val="00A0716B"/>
    <w:rsid w:val="00A13AC8"/>
    <w:rsid w:val="00A31766"/>
    <w:rsid w:val="00A4424C"/>
    <w:rsid w:val="00A85297"/>
    <w:rsid w:val="00AE0A32"/>
    <w:rsid w:val="00B101CE"/>
    <w:rsid w:val="00B11346"/>
    <w:rsid w:val="00B234E6"/>
    <w:rsid w:val="00B26C98"/>
    <w:rsid w:val="00B808F1"/>
    <w:rsid w:val="00BA1B8B"/>
    <w:rsid w:val="00BE5FCA"/>
    <w:rsid w:val="00BF7339"/>
    <w:rsid w:val="00C03080"/>
    <w:rsid w:val="00C0780F"/>
    <w:rsid w:val="00C3211F"/>
    <w:rsid w:val="00C67A0A"/>
    <w:rsid w:val="00C910F1"/>
    <w:rsid w:val="00D13748"/>
    <w:rsid w:val="00D831D8"/>
    <w:rsid w:val="00D91C83"/>
    <w:rsid w:val="00DA4640"/>
    <w:rsid w:val="00DC776D"/>
    <w:rsid w:val="00E3765B"/>
    <w:rsid w:val="00E704A8"/>
    <w:rsid w:val="00E92B40"/>
    <w:rsid w:val="00EE6A34"/>
    <w:rsid w:val="00EF7FA0"/>
    <w:rsid w:val="00F041EC"/>
    <w:rsid w:val="00F33994"/>
    <w:rsid w:val="00F35E22"/>
    <w:rsid w:val="00F433CE"/>
    <w:rsid w:val="00F70A46"/>
    <w:rsid w:val="00F84291"/>
    <w:rsid w:val="00F85C2F"/>
    <w:rsid w:val="00FA2B45"/>
    <w:rsid w:val="00FE2F10"/>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01C38C"/>
  <w15:chartTrackingRefBased/>
  <w15:docId w15:val="{1892ED1C-7BA4-495F-AEFF-0B85B14D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GB" w:eastAsia="zh-CN"/>
    </w:rPr>
  </w:style>
  <w:style w:type="paragraph" w:styleId="Antrat1">
    <w:name w:val="heading 1"/>
    <w:basedOn w:val="prastasis"/>
    <w:next w:val="prastasis"/>
    <w:qFormat/>
    <w:pPr>
      <w:keepNext/>
      <w:numPr>
        <w:numId w:val="1"/>
      </w:numPr>
      <w:jc w:val="center"/>
      <w:outlineLvl w:val="0"/>
    </w:pPr>
    <w:rPr>
      <w:b/>
      <w:sz w:val="24"/>
      <w:lang w:val="lt-LT"/>
    </w:rPr>
  </w:style>
  <w:style w:type="paragraph" w:styleId="Antrat3">
    <w:name w:val="heading 3"/>
    <w:basedOn w:val="prastasis"/>
    <w:next w:val="prastasis"/>
    <w:qFormat/>
    <w:pPr>
      <w:keepNext/>
      <w:numPr>
        <w:ilvl w:val="2"/>
        <w:numId w:val="1"/>
      </w:numPr>
      <w:jc w:val="center"/>
      <w:outlineLvl w:val="2"/>
    </w:pPr>
    <w:rPr>
      <w:b/>
      <w:sz w:val="22"/>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jc w:val="center"/>
      <w:outlineLvl w:val="4"/>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2">
    <w:name w:val="Numatytasis pastraipos šriftas1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1">
    <w:name w:val="Numatytasis pastraipos šriftas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10">
    <w:name w:val="Numatytasis pastraipos šriftas10"/>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Numatytasispastraiposriftas9">
    <w:name w:val="Numatytasis pastraipos šriftas9"/>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WW-Absatz-Standardschriftart111111111111111111111111111111111111111111111111">
    <w:name w:val="WW-Absatz-Standardschriftart111111111111111111111111111111111111111111111111"/>
  </w:style>
  <w:style w:type="character" w:customStyle="1" w:styleId="Numatytasispastraiposriftas5">
    <w:name w:val="Numatytasis pastraipos šriftas5"/>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character" w:styleId="Hipersaitas">
    <w:name w:val="Hyperlink"/>
    <w:rPr>
      <w:color w:val="0000FF"/>
      <w:u w:val="single"/>
    </w:rPr>
  </w:style>
  <w:style w:type="paragraph" w:customStyle="1" w:styleId="Antrat12">
    <w:name w:val="Antraštė12"/>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Lucida Sans"/>
      <w:i/>
      <w:iCs/>
      <w:sz w:val="24"/>
      <w:szCs w:val="24"/>
    </w:rPr>
  </w:style>
  <w:style w:type="paragraph" w:customStyle="1" w:styleId="Rodykl">
    <w:name w:val="Rodyklė"/>
    <w:basedOn w:val="prastasis"/>
    <w:pPr>
      <w:suppressLineNumbers/>
    </w:pPr>
    <w:rPr>
      <w:rFonts w:cs="Tahoma"/>
    </w:rPr>
  </w:style>
  <w:style w:type="paragraph" w:customStyle="1" w:styleId="Antrat11">
    <w:name w:val="Antraštė11"/>
    <w:basedOn w:val="prastasis"/>
    <w:next w:val="Pagrindinistekstas"/>
    <w:pPr>
      <w:keepNext/>
      <w:spacing w:before="240" w:after="120"/>
    </w:pPr>
    <w:rPr>
      <w:rFonts w:ascii="Arial" w:eastAsia="Lucida Sans Unicode" w:hAnsi="Arial" w:cs="Tahoma"/>
      <w:sz w:val="28"/>
      <w:szCs w:val="28"/>
    </w:rPr>
  </w:style>
  <w:style w:type="paragraph" w:customStyle="1" w:styleId="Pavadinimas11">
    <w:name w:val="Pavadinimas11"/>
    <w:basedOn w:val="prastasis"/>
    <w:pPr>
      <w:suppressLineNumbers/>
      <w:spacing w:before="120" w:after="120"/>
    </w:pPr>
    <w:rPr>
      <w:rFonts w:cs="Tahoma"/>
      <w:i/>
      <w:iCs/>
      <w:sz w:val="24"/>
      <w:szCs w:val="24"/>
    </w:rPr>
  </w:style>
  <w:style w:type="paragraph" w:customStyle="1" w:styleId="Antrat10">
    <w:name w:val="Antraštė10"/>
    <w:basedOn w:val="prastasis"/>
    <w:next w:val="Pagrindinistekstas"/>
    <w:pPr>
      <w:keepNext/>
      <w:spacing w:before="240" w:after="120"/>
    </w:pPr>
    <w:rPr>
      <w:rFonts w:ascii="Arial" w:eastAsia="Lucida Sans Unicode" w:hAnsi="Arial" w:cs="Tahoma"/>
      <w:sz w:val="28"/>
      <w:szCs w:val="28"/>
    </w:rPr>
  </w:style>
  <w:style w:type="paragraph" w:customStyle="1" w:styleId="Pavadinimas10">
    <w:name w:val="Pavadinimas10"/>
    <w:basedOn w:val="prastasis"/>
    <w:pPr>
      <w:suppressLineNumbers/>
      <w:spacing w:before="120" w:after="120"/>
    </w:pPr>
    <w:rPr>
      <w:rFonts w:cs="Tahoma"/>
      <w:i/>
      <w:iCs/>
      <w:sz w:val="24"/>
      <w:szCs w:val="24"/>
    </w:rPr>
  </w:style>
  <w:style w:type="paragraph" w:customStyle="1" w:styleId="Antrat9">
    <w:name w:val="Antraštė9"/>
    <w:basedOn w:val="prastasis"/>
    <w:next w:val="Pagrindinistekstas"/>
    <w:pPr>
      <w:keepNext/>
      <w:spacing w:before="240" w:after="120"/>
    </w:pPr>
    <w:rPr>
      <w:rFonts w:ascii="Arial" w:eastAsia="Lucida Sans Unicode" w:hAnsi="Arial" w:cs="Tahoma"/>
      <w:sz w:val="28"/>
      <w:szCs w:val="28"/>
    </w:rPr>
  </w:style>
  <w:style w:type="paragraph" w:customStyle="1" w:styleId="Pavadinimas9">
    <w:name w:val="Pavadinimas9"/>
    <w:basedOn w:val="prastasis"/>
    <w:pPr>
      <w:suppressLineNumbers/>
      <w:spacing w:before="120" w:after="120"/>
    </w:pPr>
    <w:rPr>
      <w:rFonts w:cs="Tahoma"/>
      <w:i/>
      <w:iCs/>
      <w:sz w:val="24"/>
      <w:szCs w:val="24"/>
    </w:rPr>
  </w:style>
  <w:style w:type="paragraph" w:customStyle="1" w:styleId="Antrat8">
    <w:name w:val="Antraštė8"/>
    <w:basedOn w:val="prastasis"/>
    <w:next w:val="Pagrindinistekstas"/>
    <w:pPr>
      <w:keepNext/>
      <w:spacing w:before="240" w:after="120"/>
    </w:pPr>
    <w:rPr>
      <w:rFonts w:ascii="Arial" w:eastAsia="Lucida Sans Unicode" w:hAnsi="Arial" w:cs="Tahoma"/>
      <w:sz w:val="28"/>
      <w:szCs w:val="28"/>
    </w:rPr>
  </w:style>
  <w:style w:type="paragraph" w:customStyle="1" w:styleId="Pavadinimas8">
    <w:name w:val="Pavadinimas8"/>
    <w:basedOn w:val="prastasis"/>
    <w:pPr>
      <w:suppressLineNumbers/>
      <w:spacing w:before="120" w:after="120"/>
    </w:pPr>
    <w:rPr>
      <w:rFonts w:cs="Tahoma"/>
      <w:i/>
      <w:iCs/>
      <w:sz w:val="24"/>
      <w:szCs w:val="24"/>
    </w:rPr>
  </w:style>
  <w:style w:type="paragraph" w:customStyle="1" w:styleId="Antrat7">
    <w:name w:val="Antraštė7"/>
    <w:basedOn w:val="prastasis"/>
    <w:next w:val="Pagrindinistekstas"/>
    <w:pPr>
      <w:keepNext/>
      <w:spacing w:before="240" w:after="120"/>
    </w:pPr>
    <w:rPr>
      <w:rFonts w:ascii="Arial" w:eastAsia="Lucida Sans Unicode" w:hAnsi="Arial" w:cs="Tahoma"/>
      <w:sz w:val="28"/>
      <w:szCs w:val="28"/>
    </w:rPr>
  </w:style>
  <w:style w:type="paragraph" w:customStyle="1" w:styleId="Pavadinimas7">
    <w:name w:val="Pavadinimas7"/>
    <w:basedOn w:val="prastasis"/>
    <w:pPr>
      <w:suppressLineNumbers/>
      <w:spacing w:before="120" w:after="120"/>
    </w:pPr>
    <w:rPr>
      <w:rFonts w:cs="Tahoma"/>
      <w:i/>
      <w:iCs/>
      <w:sz w:val="24"/>
      <w:szCs w:val="24"/>
    </w:rPr>
  </w:style>
  <w:style w:type="paragraph" w:customStyle="1" w:styleId="Antrat6">
    <w:name w:val="Antraštė6"/>
    <w:basedOn w:val="prastasis"/>
    <w:next w:val="Pagrindinistekstas"/>
    <w:pPr>
      <w:keepNext/>
      <w:spacing w:before="240" w:after="120"/>
    </w:pPr>
    <w:rPr>
      <w:rFonts w:ascii="Arial" w:eastAsia="Lucida Sans Unicode" w:hAnsi="Arial" w:cs="Tahoma"/>
      <w:sz w:val="28"/>
      <w:szCs w:val="28"/>
    </w:rPr>
  </w:style>
  <w:style w:type="paragraph" w:customStyle="1" w:styleId="Pavadinimas6">
    <w:name w:val="Pavadinimas6"/>
    <w:basedOn w:val="prastasis"/>
    <w:pPr>
      <w:suppressLineNumbers/>
      <w:spacing w:before="120" w:after="120"/>
    </w:pPr>
    <w:rPr>
      <w:rFonts w:cs="Tahoma"/>
      <w:i/>
      <w:iCs/>
      <w:sz w:val="24"/>
      <w:szCs w:val="24"/>
    </w:rPr>
  </w:style>
  <w:style w:type="paragraph" w:customStyle="1" w:styleId="Antrat50">
    <w:name w:val="Antraštė5"/>
    <w:basedOn w:val="prastasis"/>
    <w:next w:val="Pagrindinistekstas"/>
    <w:pPr>
      <w:keepNext/>
      <w:spacing w:before="240" w:after="120"/>
    </w:pPr>
    <w:rPr>
      <w:rFonts w:ascii="Arial" w:eastAsia="Lucida Sans Unicode" w:hAnsi="Arial" w:cs="Tahoma"/>
      <w:sz w:val="28"/>
      <w:szCs w:val="28"/>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Antrat40">
    <w:name w:val="Antraštė4"/>
    <w:basedOn w:val="prastasis"/>
    <w:next w:val="Pagrindinistekstas"/>
    <w:pPr>
      <w:keepNext/>
      <w:spacing w:before="240" w:after="120"/>
    </w:pPr>
    <w:rPr>
      <w:rFonts w:ascii="Arial" w:eastAsia="Lucida Sans Unicode"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0">
    <w:name w:val="Antraštė3"/>
    <w:basedOn w:val="prastasis"/>
    <w:next w:val="Pagrindinistekstas"/>
    <w:pPr>
      <w:keepNext/>
      <w:spacing w:before="240" w:after="120"/>
    </w:pPr>
    <w:rPr>
      <w:rFonts w:ascii="Arial" w:eastAsia="Lucida Sans Unicode" w:hAnsi="Arial" w:cs="Tahoma"/>
      <w:sz w:val="28"/>
      <w:szCs w:val="28"/>
    </w:rPr>
  </w:style>
  <w:style w:type="paragraph" w:customStyle="1" w:styleId="Pavadinimas3">
    <w:name w:val="Pavadinimas3"/>
    <w:basedOn w:val="prastasis"/>
    <w:pPr>
      <w:suppressLineNumbers/>
      <w:spacing w:before="120" w:after="120"/>
    </w:pPr>
    <w:rPr>
      <w:rFonts w:cs="Tahoma"/>
      <w:i/>
      <w:iCs/>
      <w:sz w:val="24"/>
      <w:szCs w:val="24"/>
    </w:rPr>
  </w:style>
  <w:style w:type="paragraph" w:customStyle="1" w:styleId="Antrat2">
    <w:name w:val="Antraštė2"/>
    <w:basedOn w:val="prastasis"/>
    <w:next w:val="Pagrindinistekstas"/>
    <w:pPr>
      <w:keepNext/>
      <w:spacing w:before="240" w:after="120"/>
    </w:pPr>
    <w:rPr>
      <w:rFonts w:ascii="Arial" w:eastAsia="Lucida Sans Unicode" w:hAnsi="Arial" w:cs="Tahoma"/>
      <w:sz w:val="28"/>
      <w:szCs w:val="28"/>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Antrat13">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720"/>
      <w:jc w:val="both"/>
    </w:pPr>
    <w:rPr>
      <w:sz w:val="24"/>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grindiniotekstotrauka21">
    <w:name w:val="Pagrindinio teksto įtrauka 21"/>
    <w:basedOn w:val="prastasis"/>
    <w:pPr>
      <w:ind w:firstLine="709"/>
      <w:jc w:val="both"/>
    </w:pPr>
    <w:rPr>
      <w:lang w:val="lt-LT"/>
    </w:rPr>
  </w:style>
  <w:style w:type="paragraph" w:customStyle="1" w:styleId="Pagrindinistekstas21">
    <w:name w:val="Pagrindinis tekstas 21"/>
    <w:basedOn w:val="prastasis"/>
    <w:pPr>
      <w:tabs>
        <w:tab w:val="left" w:pos="440"/>
      </w:tabs>
      <w:jc w:val="both"/>
    </w:pPr>
    <w:rPr>
      <w:sz w:val="22"/>
      <w:lang w:val="lt-LT"/>
    </w:rPr>
  </w:style>
  <w:style w:type="paragraph" w:customStyle="1" w:styleId="Pagrindinistekstas31">
    <w:name w:val="Pagrindinis tekstas 31"/>
    <w:basedOn w:val="prastasis"/>
    <w:pPr>
      <w:tabs>
        <w:tab w:val="left" w:pos="748"/>
      </w:tabs>
      <w:jc w:val="center"/>
    </w:pPr>
    <w:rPr>
      <w:b/>
      <w:sz w:val="22"/>
      <w:lang w:val="lt-LT"/>
    </w:rPr>
  </w:style>
  <w:style w:type="paragraph" w:styleId="Antrats">
    <w:name w:val="header"/>
    <w:basedOn w:val="prastasis"/>
    <w:pPr>
      <w:widowControl w:val="0"/>
      <w:tabs>
        <w:tab w:val="center" w:pos="4153"/>
        <w:tab w:val="right" w:pos="8306"/>
      </w:tabs>
    </w:pPr>
    <w:rPr>
      <w:rFonts w:eastAsia="Lucida Sans Unicode" w:cs="Tahoma"/>
      <w:kern w:val="1"/>
      <w:sz w:val="24"/>
      <w:szCs w:val="24"/>
      <w:lang w:val="lt-LT" w:bidi="hi-IN"/>
    </w:rPr>
  </w:style>
  <w:style w:type="paragraph" w:styleId="Porat">
    <w:name w:val="footer"/>
    <w:basedOn w:val="prastasis"/>
    <w:pPr>
      <w:widowControl w:val="0"/>
      <w:tabs>
        <w:tab w:val="center" w:pos="4153"/>
        <w:tab w:val="right" w:pos="8306"/>
      </w:tabs>
    </w:pPr>
    <w:rPr>
      <w:rFonts w:eastAsia="Lucida Sans Unicode" w:cs="Tahoma"/>
      <w:kern w:val="1"/>
      <w:sz w:val="24"/>
      <w:szCs w:val="24"/>
      <w:lang w:val="lt-LT" w:bidi="hi-IN"/>
    </w:rPr>
  </w:style>
  <w:style w:type="paragraph" w:customStyle="1" w:styleId="Pagrindiniotekstotrauka22">
    <w:name w:val="Pagrindinio teksto įtrauka 22"/>
    <w:basedOn w:val="prastasis"/>
    <w:pPr>
      <w:ind w:firstLine="1320"/>
    </w:pPr>
    <w:rPr>
      <w:bCs/>
      <w:sz w:val="24"/>
      <w:lang w:val="lt-LT"/>
    </w:rPr>
  </w:style>
  <w:style w:type="character" w:styleId="Perirtashipersaitas">
    <w:name w:val="FollowedHyperlink"/>
    <w:uiPriority w:val="99"/>
    <w:semiHidden/>
    <w:unhideWhenUsed/>
    <w:rsid w:val="0085123E"/>
    <w:rPr>
      <w:color w:val="954F72"/>
      <w:u w:val="single"/>
    </w:rPr>
  </w:style>
  <w:style w:type="paragraph" w:styleId="Pataisymai">
    <w:name w:val="Revision"/>
    <w:hidden/>
    <w:uiPriority w:val="99"/>
    <w:semiHidden/>
    <w:rsid w:val="00F041EC"/>
    <w:rPr>
      <w:lang w:val="en-GB" w:eastAsia="zh-CN"/>
    </w:rPr>
  </w:style>
  <w:style w:type="character" w:customStyle="1" w:styleId="term">
    <w:name w:val="term"/>
    <w:basedOn w:val="Numatytasispastraiposriftas"/>
    <w:rsid w:val="00EF7FA0"/>
  </w:style>
  <w:style w:type="character" w:styleId="Neapdorotaspaminjimas">
    <w:name w:val="Unresolved Mention"/>
    <w:uiPriority w:val="99"/>
    <w:semiHidden/>
    <w:unhideWhenUsed/>
    <w:rsid w:val="004E4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32429">
      <w:bodyDiv w:val="1"/>
      <w:marLeft w:val="0"/>
      <w:marRight w:val="0"/>
      <w:marTop w:val="0"/>
      <w:marBottom w:val="0"/>
      <w:divBdr>
        <w:top w:val="none" w:sz="0" w:space="0" w:color="auto"/>
        <w:left w:val="none" w:sz="0" w:space="0" w:color="auto"/>
        <w:bottom w:val="none" w:sz="0" w:space="0" w:color="auto"/>
        <w:right w:val="none" w:sz="0" w:space="0" w:color="auto"/>
      </w:divBdr>
      <w:divsChild>
        <w:div w:id="1398437289">
          <w:marLeft w:val="0"/>
          <w:marRight w:val="0"/>
          <w:marTop w:val="0"/>
          <w:marBottom w:val="0"/>
          <w:divBdr>
            <w:top w:val="none" w:sz="0" w:space="0" w:color="auto"/>
            <w:left w:val="none" w:sz="0" w:space="0" w:color="auto"/>
            <w:bottom w:val="none" w:sz="0" w:space="0" w:color="auto"/>
            <w:right w:val="none" w:sz="0" w:space="0" w:color="auto"/>
          </w:divBdr>
        </w:div>
      </w:divsChild>
    </w:div>
    <w:div w:id="18384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DA9024-F6E7-488D-8DE4-7080F825F1B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9F7AD-AC59-475C-8C7D-EC10B886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2945</Words>
  <Characters>1680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1</vt:lpstr>
    </vt:vector>
  </TitlesOfParts>
  <Company/>
  <LinksUpToDate>false</LinksUpToDate>
  <CharactersWithSpaces>4616</CharactersWithSpaces>
  <SharedDoc>false</SharedDoc>
  <HLinks>
    <vt:vector size="12" baseType="variant">
      <vt:variant>
        <vt:i4>7012410</vt:i4>
      </vt:variant>
      <vt:variant>
        <vt:i4>3</vt:i4>
      </vt:variant>
      <vt:variant>
        <vt:i4>0</vt:i4>
      </vt:variant>
      <vt:variant>
        <vt:i4>5</vt:i4>
      </vt:variant>
      <vt:variant>
        <vt:lpwstr>http://www3.lrs.lt/pls/inter3/dokpaieska.showdoc_l?p_id=454354</vt:lpwstr>
      </vt:variant>
      <vt:variant>
        <vt:lpwstr/>
      </vt:variant>
      <vt:variant>
        <vt:i4>196709</vt:i4>
      </vt:variant>
      <vt:variant>
        <vt:i4>0</vt:i4>
      </vt:variant>
      <vt:variant>
        <vt:i4>0</vt:i4>
      </vt:variant>
      <vt:variant>
        <vt:i4>5</vt:i4>
      </vt:variant>
      <vt:variant>
        <vt:lpwstr>mailto:kristina.kozemiakiniene@silute.lt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Diana Benkunskiene</dc:creator>
  <cp:keywords/>
  <cp:lastModifiedBy>Silute Savivalda</cp:lastModifiedBy>
  <cp:revision>2</cp:revision>
  <cp:lastPrinted>2021-12-01T13:57:00Z</cp:lastPrinted>
  <dcterms:created xsi:type="dcterms:W3CDTF">2024-11-07T08:57:00Z</dcterms:created>
  <dcterms:modified xsi:type="dcterms:W3CDTF">2024-11-07T08:57:00Z</dcterms:modified>
</cp:coreProperties>
</file>