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EE05" w14:textId="77777777" w:rsidR="00623E1A" w:rsidRPr="00623E1A" w:rsidRDefault="00EF009E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154C00E6" w14:textId="77777777" w:rsidR="00623E1A" w:rsidRDefault="00852CDB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VIE</w:t>
      </w:r>
      <w:r w:rsidR="00E91674">
        <w:rPr>
          <w:rFonts w:ascii="Times New Roman" w:eastAsia="Times New Roman" w:hAnsi="Times New Roman" w:cs="Times New Roman"/>
          <w:b/>
          <w:lang w:val="lt-LT" w:eastAsia="ar-SA"/>
        </w:rPr>
        <w:t>ŠŲJŲ PASLAUGŲ SKYRI</w:t>
      </w:r>
      <w:r w:rsidRPr="00623E1A">
        <w:rPr>
          <w:rFonts w:ascii="Times New Roman" w:eastAsia="Times New Roman" w:hAnsi="Times New Roman" w:cs="Times New Roman"/>
          <w:b/>
          <w:lang w:val="lt-LT" w:eastAsia="ar-SA"/>
        </w:rPr>
        <w:t>US</w:t>
      </w:r>
    </w:p>
    <w:p w14:paraId="1FCB2B2F" w14:textId="77777777" w:rsidR="00623E1A" w:rsidRPr="00623E1A" w:rsidRDefault="00623E1A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446352" w14:textId="77777777" w:rsidR="00623E1A" w:rsidRPr="00AC0F5B" w:rsidRDefault="00EF009E" w:rsidP="00AC0F5B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C0F5B"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p w14:paraId="6AA311EF" w14:textId="02F53AB6" w:rsidR="00623E1A" w:rsidRPr="00AC0F5B" w:rsidRDefault="00EF009E" w:rsidP="00AC0F5B">
      <w:pPr>
        <w:pStyle w:val="Antrat2"/>
        <w:ind w:firstLine="0"/>
        <w:rPr>
          <w:rFonts w:ascii="Times New Roman" w:hAnsi="Times New Roman" w:cs="Times New Roman"/>
          <w:sz w:val="24"/>
          <w:szCs w:val="24"/>
        </w:rPr>
      </w:pPr>
      <w:r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TARYBOS SPRENDIMO </w:t>
      </w:r>
      <w:r w:rsidR="00A371DB" w:rsidRPr="00AC0F5B">
        <w:rPr>
          <w:rFonts w:ascii="Times New Roman" w:hAnsi="Times New Roman" w:cs="Times New Roman"/>
          <w:sz w:val="24"/>
          <w:szCs w:val="24"/>
        </w:rPr>
        <w:t>„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Pr="00AC0F5B">
        <w:rPr>
          <w:rFonts w:ascii="Times New Roman" w:hAnsi="Times New Roman" w:cs="Times New Roman"/>
          <w:sz w:val="24"/>
          <w:szCs w:val="24"/>
        </w:rPr>
        <w:t xml:space="preserve">VIEŠOSIOS ĮSTAIGOS ŠILUTĖS </w:t>
      </w:r>
      <w:r w:rsidR="00B81414">
        <w:rPr>
          <w:rFonts w:ascii="Times New Roman" w:hAnsi="Times New Roman" w:cs="Times New Roman"/>
          <w:sz w:val="24"/>
          <w:szCs w:val="24"/>
        </w:rPr>
        <w:t>LIGONINĖS</w:t>
      </w:r>
      <w:r w:rsidRPr="00AC0F5B">
        <w:rPr>
          <w:rFonts w:ascii="Times New Roman" w:hAnsi="Times New Roman" w:cs="Times New Roman"/>
          <w:sz w:val="24"/>
          <w:szCs w:val="24"/>
        </w:rPr>
        <w:t xml:space="preserve"> STEBĖTOJŲ TARYBOS</w:t>
      </w:r>
      <w:r w:rsidR="00AC0F5B" w:rsidRPr="00AC0F5B">
        <w:rPr>
          <w:rFonts w:ascii="Times New Roman" w:hAnsi="Times New Roman" w:cs="Times New Roman"/>
          <w:sz w:val="24"/>
          <w:szCs w:val="24"/>
        </w:rPr>
        <w:t xml:space="preserve"> SUDARYMO“ PROJEKTO</w:t>
      </w:r>
    </w:p>
    <w:p w14:paraId="0CF3F32A" w14:textId="77777777" w:rsidR="00623E1A" w:rsidRPr="00623E1A" w:rsidRDefault="00623E1A" w:rsidP="00623E1A">
      <w:pPr>
        <w:pStyle w:val="Standard"/>
        <w:tabs>
          <w:tab w:val="right" w:pos="9638"/>
        </w:tabs>
        <w:rPr>
          <w:rFonts w:ascii="Times New Roman" w:eastAsia="Times New Roman" w:hAnsi="Times New Roman"/>
          <w:b/>
          <w:color w:val="000000"/>
        </w:rPr>
      </w:pPr>
    </w:p>
    <w:p w14:paraId="05C456F9" w14:textId="6BCE4340" w:rsidR="00C56710" w:rsidRDefault="00EF009E" w:rsidP="00623E1A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="00E91674">
        <w:rPr>
          <w:rFonts w:ascii="Times New Roman" w:eastAsia="Times New Roman" w:hAnsi="Times New Roman" w:cs="Times New Roman"/>
          <w:lang w:eastAsia="ar-SA"/>
        </w:rPr>
        <w:t>02</w:t>
      </w:r>
      <w:r w:rsidR="00026519">
        <w:rPr>
          <w:rFonts w:ascii="Times New Roman" w:eastAsia="Times New Roman" w:hAnsi="Times New Roman" w:cs="Times New Roman"/>
          <w:lang w:eastAsia="ar-SA"/>
        </w:rPr>
        <w:t>4</w:t>
      </w:r>
      <w:r w:rsidR="00757DD5">
        <w:rPr>
          <w:rFonts w:ascii="Times New Roman" w:eastAsia="Times New Roman" w:hAnsi="Times New Roman" w:cs="Times New Roman"/>
          <w:lang w:eastAsia="ar-SA"/>
        </w:rPr>
        <w:t xml:space="preserve"> m.                </w:t>
      </w:r>
      <w:r w:rsidR="00E91674">
        <w:rPr>
          <w:rFonts w:ascii="Times New Roman" w:eastAsia="Times New Roman" w:hAnsi="Times New Roman" w:cs="Times New Roman"/>
          <w:lang w:eastAsia="ar-SA"/>
        </w:rPr>
        <w:t xml:space="preserve">  </w:t>
      </w:r>
      <w:r w:rsidR="00D47A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E91674">
        <w:rPr>
          <w:rFonts w:ascii="Times New Roman" w:eastAsia="Times New Roman" w:hAnsi="Times New Roman" w:cs="Times New Roman"/>
          <w:lang w:eastAsia="ar-SA"/>
        </w:rPr>
        <w:t>d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8493139" w14:textId="77777777" w:rsidR="00C56710" w:rsidRPr="00852CDB" w:rsidRDefault="00EF009E" w:rsidP="00623E1A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852CDB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F23C57" w14:textId="77777777" w:rsidR="00852CDB" w:rsidRDefault="00852CDB" w:rsidP="00623E1A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16C67" w:rsidRPr="00C33597" w14:paraId="7193AC4D" w14:textId="77777777" w:rsidTr="00332177">
        <w:tc>
          <w:tcPr>
            <w:tcW w:w="9781" w:type="dxa"/>
            <w:shd w:val="clear" w:color="auto" w:fill="auto"/>
          </w:tcPr>
          <w:p w14:paraId="1A096B28" w14:textId="4D6E85FA" w:rsidR="00816C67" w:rsidRPr="00D35D7D" w:rsidRDefault="00816C67" w:rsidP="00702DE5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Parengto projekto tikslai ir uždaviniai.</w:t>
            </w:r>
          </w:p>
          <w:p w14:paraId="7660907B" w14:textId="4B71D078" w:rsidR="00816C67" w:rsidRPr="00CC5F2C" w:rsidRDefault="00816C67" w:rsidP="00702DE5">
            <w:pPr>
              <w:pStyle w:val="Standard"/>
              <w:tabs>
                <w:tab w:val="left" w:pos="460"/>
                <w:tab w:val="left" w:pos="949"/>
                <w:tab w:val="left" w:pos="1215"/>
              </w:tabs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Patvirtinti viešosios įstaigos Šilutės </w:t>
            </w:r>
            <w:r w:rsidR="00B81414">
              <w:rPr>
                <w:rFonts w:ascii="Times New Roman" w:hAnsi="Times New Roman" w:cs="Times New Roman"/>
                <w:lang w:val="lt-LT"/>
              </w:rPr>
              <w:t>ligoninės</w:t>
            </w:r>
            <w:r>
              <w:rPr>
                <w:rFonts w:ascii="Times New Roman" w:hAnsi="Times New Roman" w:cs="Times New Roman"/>
                <w:lang w:val="lt-LT"/>
              </w:rPr>
              <w:t xml:space="preserve"> stebėtojų tarybos sudėtį.</w:t>
            </w:r>
          </w:p>
        </w:tc>
      </w:tr>
      <w:tr w:rsidR="00816C67" w:rsidRPr="00C33597" w14:paraId="1CEC4F2B" w14:textId="77777777" w:rsidTr="00332177">
        <w:tc>
          <w:tcPr>
            <w:tcW w:w="9781" w:type="dxa"/>
            <w:shd w:val="clear" w:color="auto" w:fill="auto"/>
          </w:tcPr>
          <w:p w14:paraId="4945FC49" w14:textId="1AFDA622" w:rsidR="00816C67" w:rsidRPr="00D35D7D" w:rsidRDefault="00816C67" w:rsidP="00702DE5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Kaip šiuo metu yra sureguliuoti projekte aptarti klausimai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816C67" w:rsidRPr="007F6269" w14:paraId="6762919A" w14:textId="77777777" w:rsidTr="00332177">
        <w:tc>
          <w:tcPr>
            <w:tcW w:w="9781" w:type="dxa"/>
            <w:shd w:val="clear" w:color="auto" w:fill="auto"/>
          </w:tcPr>
          <w:p w14:paraId="608BB305" w14:textId="796EEDD5" w:rsidR="00816C67" w:rsidRPr="00C33597" w:rsidRDefault="00816C67" w:rsidP="00702DE5">
            <w:pPr>
              <w:pStyle w:val="Standard"/>
              <w:tabs>
                <w:tab w:val="left" w:pos="460"/>
                <w:tab w:val="left" w:pos="1215"/>
              </w:tabs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Sprendimo projektas parengtas vadovaujantis</w:t>
            </w:r>
            <w:r w:rsidR="001A50A1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Lietuvos Respublikos vietos savivaldos įstatymo 15 straipsnio </w:t>
            </w:r>
            <w:r w:rsidR="00773969">
              <w:rPr>
                <w:rFonts w:ascii="Times New Roman" w:hAnsi="Times New Roman" w:cs="Times New Roman"/>
                <w:lang w:val="lt-LT"/>
              </w:rPr>
              <w:t>4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 dali</w:t>
            </w:r>
            <w:r w:rsidR="00773969">
              <w:rPr>
                <w:rFonts w:ascii="Times New Roman" w:hAnsi="Times New Roman" w:cs="Times New Roman"/>
                <w:lang w:val="lt-LT"/>
              </w:rPr>
              <w:t>mi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>,</w:t>
            </w:r>
            <w:r w:rsidR="00A411D1" w:rsidRPr="00A411D1">
              <w:rPr>
                <w:rFonts w:ascii="Times New Roman" w:eastAsia="Times New Roman" w:hAnsi="Times New Roman" w:cs="Calibri"/>
                <w:kern w:val="0"/>
                <w:lang w:val="lt-LT" w:eastAsia="ar-SA" w:bidi="ar-SA"/>
              </w:rPr>
              <w:t xml:space="preserve"> </w:t>
            </w:r>
            <w:r w:rsidR="00A411D1" w:rsidRPr="00A411D1">
              <w:rPr>
                <w:rFonts w:ascii="Times New Roman" w:hAnsi="Times New Roman" w:cs="Times New Roman"/>
                <w:lang w:val="lt-LT"/>
              </w:rPr>
              <w:t xml:space="preserve">Lietuvos </w:t>
            </w:r>
            <w:r w:rsidR="00A411D1">
              <w:rPr>
                <w:rFonts w:ascii="Times New Roman" w:hAnsi="Times New Roman" w:cs="Times New Roman"/>
                <w:lang w:val="lt-LT"/>
              </w:rPr>
              <w:t>R</w:t>
            </w:r>
            <w:r w:rsidR="00A411D1" w:rsidRPr="00A411D1">
              <w:rPr>
                <w:rFonts w:ascii="Times New Roman" w:hAnsi="Times New Roman" w:cs="Times New Roman"/>
                <w:lang w:val="lt-LT"/>
              </w:rPr>
              <w:t>espublikos sveikatos priežiūros įstaigų įstatymo 33 straipsniu</w:t>
            </w:r>
            <w:r w:rsidR="00A411D1">
              <w:rPr>
                <w:rFonts w:ascii="Times New Roman" w:hAnsi="Times New Roman" w:cs="Times New Roman"/>
                <w:lang w:val="lt-LT"/>
              </w:rPr>
              <w:t>,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viešosios įstaigos Šilutės </w:t>
            </w:r>
            <w:r w:rsidR="00B81414">
              <w:rPr>
                <w:rFonts w:ascii="Times New Roman" w:hAnsi="Times New Roman" w:cs="Times New Roman"/>
                <w:lang w:val="lt-LT"/>
              </w:rPr>
              <w:t>ligoninės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įstatais, patvirtintais</w:t>
            </w:r>
            <w:r w:rsidR="00B81414">
              <w:rPr>
                <w:rFonts w:ascii="Times New Roman" w:hAnsi="Times New Roman" w:cs="Times New Roman"/>
                <w:lang w:val="lt-LT"/>
              </w:rPr>
              <w:t xml:space="preserve"> Š</w:t>
            </w:r>
            <w:r w:rsidR="00B81414" w:rsidRPr="00B81414">
              <w:rPr>
                <w:rFonts w:ascii="Times New Roman" w:hAnsi="Times New Roman" w:cs="Times New Roman"/>
                <w:lang w:val="lt-LT"/>
              </w:rPr>
              <w:t xml:space="preserve">ilutės rajono savivaldybės tarybos 2021 m. </w:t>
            </w:r>
            <w:r w:rsidR="00B81414" w:rsidRPr="00296176">
              <w:rPr>
                <w:rFonts w:ascii="Times New Roman" w:hAnsi="Times New Roman" w:cs="Times New Roman"/>
                <w:lang w:val="lt-LT"/>
              </w:rPr>
              <w:t>rugsėjo 30 d. sprendimu Nr. T1-93 „Dėl Šilutės rajono savivaldybės viešosios įstaigos Šilutės ligoninės įstatų patvirtinimo“</w:t>
            </w:r>
            <w:r w:rsidR="00773969" w:rsidRPr="0029617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81414" w:rsidRPr="00296176">
              <w:rPr>
                <w:rFonts w:ascii="Times New Roman" w:hAnsi="Times New Roman" w:cs="Times New Roman"/>
                <w:lang w:val="lt-LT"/>
              </w:rPr>
              <w:t>57</w:t>
            </w:r>
            <w:r w:rsidR="00773969" w:rsidRPr="0029617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81414" w:rsidRPr="00296176">
              <w:rPr>
                <w:rFonts w:ascii="Times New Roman" w:hAnsi="Times New Roman" w:cs="Times New Roman"/>
                <w:lang w:val="lt-LT"/>
              </w:rPr>
              <w:t>punktu</w:t>
            </w:r>
            <w:r w:rsidR="00773969" w:rsidRPr="00296176">
              <w:rPr>
                <w:rFonts w:ascii="Times New Roman" w:hAnsi="Times New Roman" w:cs="Times New Roman"/>
                <w:lang w:val="lt-LT"/>
              </w:rPr>
              <w:t xml:space="preserve"> ir </w:t>
            </w:r>
            <w:r w:rsidR="00B81414" w:rsidRPr="00296176">
              <w:rPr>
                <w:rFonts w:ascii="Times New Roman" w:hAnsi="Times New Roman" w:cs="Times New Roman"/>
                <w:lang w:val="lt-LT"/>
              </w:rPr>
              <w:t xml:space="preserve">viešosios įstaigos Šilutės </w:t>
            </w:r>
            <w:r w:rsidR="00B81414" w:rsidRPr="00C33597">
              <w:rPr>
                <w:rFonts w:ascii="Times New Roman" w:hAnsi="Times New Roman" w:cs="Times New Roman"/>
                <w:lang w:val="lt-LT"/>
              </w:rPr>
              <w:t xml:space="preserve">ligoninės   </w:t>
            </w:r>
            <w:r w:rsidR="00296176" w:rsidRPr="00C33597">
              <w:rPr>
                <w:rFonts w:cs="Calibri"/>
                <w:lang w:val="lt-LT" w:eastAsia="ar-SA"/>
              </w:rPr>
              <w:t>202</w:t>
            </w:r>
            <w:r w:rsidR="00026519" w:rsidRPr="00C33597">
              <w:rPr>
                <w:rFonts w:cs="Calibri"/>
                <w:lang w:val="lt-LT" w:eastAsia="ar-SA"/>
              </w:rPr>
              <w:t>4</w:t>
            </w:r>
            <w:r w:rsidR="00296176" w:rsidRPr="00C33597">
              <w:rPr>
                <w:rFonts w:cs="Calibri"/>
                <w:lang w:val="lt-LT" w:eastAsia="ar-SA"/>
              </w:rPr>
              <w:t xml:space="preserve"> m. l</w:t>
            </w:r>
            <w:r w:rsidR="00C33597" w:rsidRPr="00C33597">
              <w:rPr>
                <w:rFonts w:cs="Calibri"/>
                <w:lang w:val="lt-LT" w:eastAsia="ar-SA"/>
              </w:rPr>
              <w:t>apkričio2</w:t>
            </w:r>
            <w:r w:rsidR="00296176" w:rsidRPr="00C33597">
              <w:rPr>
                <w:rFonts w:cs="Calibri"/>
                <w:lang w:val="lt-LT" w:eastAsia="ar-SA"/>
              </w:rPr>
              <w:t>7 d. raštą Nr. (1.1.11) S</w:t>
            </w:r>
            <w:r w:rsidR="00C33597" w:rsidRPr="00C33597">
              <w:rPr>
                <w:rFonts w:cs="Calibri"/>
                <w:lang w:val="lt-LT" w:eastAsia="ar-SA"/>
              </w:rPr>
              <w:t>E</w:t>
            </w:r>
            <w:r w:rsidR="00296176" w:rsidRPr="00C33597">
              <w:rPr>
                <w:rFonts w:cs="Calibri"/>
                <w:lang w:val="lt-LT" w:eastAsia="ar-SA"/>
              </w:rPr>
              <w:t>-</w:t>
            </w:r>
            <w:r w:rsidR="00C33597" w:rsidRPr="00C33597">
              <w:rPr>
                <w:rFonts w:cs="Calibri"/>
                <w:lang w:val="lt-LT" w:eastAsia="ar-SA"/>
              </w:rPr>
              <w:t>198</w:t>
            </w:r>
            <w:r w:rsidR="00296176" w:rsidRPr="00C33597">
              <w:rPr>
                <w:rFonts w:cs="Calibri"/>
                <w:lang w:val="lt-LT" w:eastAsia="ar-SA"/>
              </w:rPr>
              <w:t xml:space="preserve"> </w:t>
            </w:r>
            <w:r w:rsidR="00296176" w:rsidRPr="00C33597" w:rsidDel="00296176">
              <w:rPr>
                <w:rFonts w:ascii="Times New Roman" w:hAnsi="Times New Roman" w:cs="Times New Roman"/>
                <w:lang w:val="lt-LT"/>
              </w:rPr>
              <w:t>„</w:t>
            </w:r>
            <w:r w:rsidR="00B81414" w:rsidRPr="00C33597">
              <w:rPr>
                <w:rFonts w:ascii="Times New Roman" w:hAnsi="Times New Roman" w:cs="Times New Roman"/>
                <w:lang w:val="lt-LT"/>
              </w:rPr>
              <w:t xml:space="preserve">Dėl asmenų skyrimo į stebėtojų </w:t>
            </w:r>
            <w:r w:rsidR="00296176" w:rsidRPr="00C33597">
              <w:rPr>
                <w:rFonts w:ascii="Times New Roman" w:hAnsi="Times New Roman" w:cs="Times New Roman"/>
                <w:lang w:val="lt-LT"/>
              </w:rPr>
              <w:t>tarybą“</w:t>
            </w:r>
            <w:r w:rsidR="00B40DF9" w:rsidRPr="00C3359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A564C0D" w14:textId="21F73741" w:rsidR="001A50A1" w:rsidRPr="00C33597" w:rsidRDefault="001A50A1" w:rsidP="00702DE5">
            <w:pPr>
              <w:pStyle w:val="Standard"/>
              <w:numPr>
                <w:ilvl w:val="0"/>
                <w:numId w:val="4"/>
              </w:numPr>
              <w:tabs>
                <w:tab w:val="left" w:pos="460"/>
                <w:tab w:val="left" w:pos="1215"/>
              </w:tabs>
              <w:ind w:left="0" w:firstLine="88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597">
              <w:rPr>
                <w:rFonts w:ascii="Times New Roman" w:hAnsi="Times New Roman" w:cs="Times New Roman"/>
                <w:b/>
                <w:bCs/>
                <w:i/>
                <w:iCs/>
              </w:rPr>
              <w:t>Kokių pozityvių rezultatų laukiama.</w:t>
            </w:r>
          </w:p>
          <w:p w14:paraId="30A5E583" w14:textId="66F42EA4" w:rsidR="001A50A1" w:rsidRPr="001A50A1" w:rsidRDefault="001A50A1" w:rsidP="00702DE5">
            <w:pPr>
              <w:pStyle w:val="Standard"/>
              <w:tabs>
                <w:tab w:val="left" w:pos="460"/>
                <w:tab w:val="left" w:pos="1215"/>
              </w:tabs>
              <w:ind w:firstLine="88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176">
              <w:rPr>
                <w:rFonts w:ascii="Times New Roman" w:hAnsi="Times New Roman" w:cs="Times New Roman"/>
                <w:color w:val="000000"/>
                <w:lang w:val="lt-LT"/>
              </w:rPr>
              <w:t xml:space="preserve">Patvirtinus projektą bus patvirtinta nauja </w:t>
            </w:r>
            <w:r w:rsidR="00332177" w:rsidRPr="00296176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296176">
              <w:rPr>
                <w:rFonts w:ascii="Times New Roman" w:hAnsi="Times New Roman" w:cs="Times New Roman"/>
                <w:color w:val="000000"/>
                <w:lang w:val="lt-LT"/>
              </w:rPr>
              <w:t xml:space="preserve">iešosios įstaigos Šilutės </w:t>
            </w:r>
            <w:r w:rsidR="00B40DF9" w:rsidRPr="00296176">
              <w:rPr>
                <w:rFonts w:ascii="Times New Roman" w:hAnsi="Times New Roman" w:cs="Times New Roman"/>
                <w:color w:val="000000"/>
                <w:lang w:val="lt-LT"/>
              </w:rPr>
              <w:t>ligoninės</w:t>
            </w:r>
            <w:r w:rsidRPr="00296176">
              <w:rPr>
                <w:rFonts w:ascii="Times New Roman" w:hAnsi="Times New Roman" w:cs="Times New Roman"/>
                <w:color w:val="000000"/>
                <w:lang w:val="lt-LT"/>
              </w:rPr>
              <w:t xml:space="preserve"> stebėtojų tarybos sudėtis.</w:t>
            </w:r>
          </w:p>
        </w:tc>
      </w:tr>
      <w:tr w:rsidR="00816C67" w:rsidRPr="00D35D7D" w14:paraId="71351062" w14:textId="77777777" w:rsidTr="00332177">
        <w:tc>
          <w:tcPr>
            <w:tcW w:w="9781" w:type="dxa"/>
            <w:shd w:val="clear" w:color="auto" w:fill="auto"/>
          </w:tcPr>
          <w:p w14:paraId="4B78B7EE" w14:textId="77777777" w:rsidR="00816C67" w:rsidRPr="00D35D7D" w:rsidRDefault="00816C67" w:rsidP="00702DE5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Galimos  neigiamos  priimto  projekto pasekmės  ir kokių  priemonių  reikėtų  imtis, kad tokių pasekmių būtų išvengta.</w:t>
            </w:r>
          </w:p>
        </w:tc>
      </w:tr>
      <w:tr w:rsidR="00816C67" w:rsidRPr="00D35D7D" w14:paraId="0B16288E" w14:textId="77777777" w:rsidTr="00332177">
        <w:tc>
          <w:tcPr>
            <w:tcW w:w="9781" w:type="dxa"/>
            <w:shd w:val="clear" w:color="auto" w:fill="auto"/>
          </w:tcPr>
          <w:p w14:paraId="1BC26129" w14:textId="5696831D" w:rsidR="00816C67" w:rsidRPr="00D35D7D" w:rsidRDefault="001A50A1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816C67" w:rsidRPr="00CD1420" w14:paraId="2BEB1271" w14:textId="77777777" w:rsidTr="00332177">
        <w:tc>
          <w:tcPr>
            <w:tcW w:w="9781" w:type="dxa"/>
            <w:shd w:val="clear" w:color="auto" w:fill="auto"/>
          </w:tcPr>
          <w:p w14:paraId="6C1E8E13" w14:textId="7D59C2CE" w:rsidR="00816C67" w:rsidRDefault="00816C67" w:rsidP="00702DE5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Kokie šios srities aktai tebegalioja (pateikiamas aktų sąrašas) ir kokius galiojančius aktus būtina pakeisti ar panaikinti, priėmus teikiamą projektą.</w:t>
            </w:r>
          </w:p>
          <w:p w14:paraId="6B3D5B79" w14:textId="5AF79B8C" w:rsidR="00816C67" w:rsidRPr="00CD1420" w:rsidRDefault="00B40DF9" w:rsidP="00702DE5">
            <w:pPr>
              <w:pStyle w:val="Sraopastraipa"/>
              <w:tabs>
                <w:tab w:val="left" w:pos="851"/>
                <w:tab w:val="left" w:pos="993"/>
                <w:tab w:val="left" w:pos="1215"/>
              </w:tabs>
              <w:spacing w:before="0" w:beforeAutospacing="0" w:after="0" w:afterAutospacing="0"/>
              <w:ind w:firstLine="881"/>
              <w:jc w:val="both"/>
            </w:pPr>
            <w:r w:rsidRPr="00B40DF9">
              <w:t>Pripažinti netekusiu galios Šilutės rajono savivaldybės tarybos 202</w:t>
            </w:r>
            <w:r w:rsidR="00026519">
              <w:t>3</w:t>
            </w:r>
            <w:r w:rsidRPr="00B40DF9">
              <w:t xml:space="preserve"> m. </w:t>
            </w:r>
            <w:r w:rsidR="00026519">
              <w:t>liepos</w:t>
            </w:r>
            <w:r w:rsidRPr="00B40DF9">
              <w:t xml:space="preserve"> 2</w:t>
            </w:r>
            <w:r w:rsidR="00026519">
              <w:t>7</w:t>
            </w:r>
            <w:r w:rsidRPr="00B40DF9">
              <w:t xml:space="preserve"> d. sprendimą Nr. T1-</w:t>
            </w:r>
            <w:r w:rsidR="00026519">
              <w:t>96</w:t>
            </w:r>
            <w:r w:rsidRPr="00B40DF9">
              <w:t xml:space="preserve"> „Dėl viešosios įstaigos Šilutės ligoninės stebėtojų tarybos sudarymo“.</w:t>
            </w:r>
          </w:p>
        </w:tc>
      </w:tr>
      <w:tr w:rsidR="00816C67" w:rsidRPr="00D35D7D" w14:paraId="6D33A8D3" w14:textId="77777777" w:rsidTr="00332177">
        <w:tc>
          <w:tcPr>
            <w:tcW w:w="9781" w:type="dxa"/>
            <w:shd w:val="clear" w:color="auto" w:fill="auto"/>
          </w:tcPr>
          <w:tbl>
            <w:tblPr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816C67" w:rsidRPr="00D35D7D" w14:paraId="529DB3C3" w14:textId="77777777" w:rsidTr="00332177">
              <w:tc>
                <w:tcPr>
                  <w:tcW w:w="9854" w:type="dxa"/>
                  <w:shd w:val="clear" w:color="auto" w:fill="auto"/>
                </w:tcPr>
                <w:p w14:paraId="742F38A9" w14:textId="77777777" w:rsidR="00816C67" w:rsidRPr="00D35D7D" w:rsidRDefault="00816C67" w:rsidP="00702DE5">
                  <w:pPr>
                    <w:pStyle w:val="Standard"/>
                    <w:tabs>
                      <w:tab w:val="left" w:pos="1215"/>
                    </w:tabs>
                    <w:ind w:right="222" w:firstLine="88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816C67" w:rsidRPr="00D35D7D" w14:paraId="13725317" w14:textId="77777777" w:rsidTr="00332177">
              <w:tc>
                <w:tcPr>
                  <w:tcW w:w="9854" w:type="dxa"/>
                  <w:shd w:val="clear" w:color="auto" w:fill="auto"/>
                </w:tcPr>
                <w:p w14:paraId="07063029" w14:textId="77777777" w:rsidR="00816C67" w:rsidRPr="00D35D7D" w:rsidRDefault="00816C67" w:rsidP="00702DE5">
                  <w:pPr>
                    <w:pStyle w:val="Standard"/>
                    <w:tabs>
                      <w:tab w:val="left" w:pos="-108"/>
                      <w:tab w:val="left" w:pos="1215"/>
                    </w:tabs>
                    <w:ind w:firstLine="881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-</w:t>
                  </w:r>
                </w:p>
              </w:tc>
            </w:tr>
          </w:tbl>
          <w:p w14:paraId="23EA43B1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ind w:firstLine="88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16C67" w:rsidRPr="00D35D7D" w14:paraId="52F7EB19" w14:textId="77777777" w:rsidTr="00332177">
        <w:tc>
          <w:tcPr>
            <w:tcW w:w="9781" w:type="dxa"/>
            <w:shd w:val="clear" w:color="auto" w:fill="auto"/>
          </w:tcPr>
          <w:p w14:paraId="71E0AA73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16C67" w:rsidRPr="00D35D7D" w14:paraId="6904E95F" w14:textId="77777777" w:rsidTr="00332177">
        <w:tc>
          <w:tcPr>
            <w:tcW w:w="9781" w:type="dxa"/>
            <w:shd w:val="clear" w:color="auto" w:fill="auto"/>
          </w:tcPr>
          <w:p w14:paraId="0C02F886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</w:p>
        </w:tc>
      </w:tr>
      <w:tr w:rsidR="00816C67" w:rsidRPr="00C33597" w14:paraId="65D2F4D4" w14:textId="77777777" w:rsidTr="00332177">
        <w:tc>
          <w:tcPr>
            <w:tcW w:w="9781" w:type="dxa"/>
            <w:shd w:val="clear" w:color="auto" w:fill="auto"/>
          </w:tcPr>
          <w:p w14:paraId="7C79C04B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816C67" w:rsidRPr="00C33597" w14:paraId="5BC6E1BD" w14:textId="77777777" w:rsidTr="00332177">
        <w:tc>
          <w:tcPr>
            <w:tcW w:w="9781" w:type="dxa"/>
            <w:shd w:val="clear" w:color="auto" w:fill="auto"/>
          </w:tcPr>
          <w:p w14:paraId="69076552" w14:textId="2ABDC038" w:rsidR="00816C67" w:rsidRPr="00D35D7D" w:rsidRDefault="00816C67" w:rsidP="00702DE5">
            <w:pPr>
              <w:pStyle w:val="Standard"/>
              <w:tabs>
                <w:tab w:val="left" w:pos="567"/>
                <w:tab w:val="left" w:pos="1215"/>
              </w:tabs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Pr="00D35D7D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 </w:t>
            </w:r>
            <w:r w:rsidR="00C779B3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iešųjų paslaugų skyriaus vyriausioji specialistė-savivaldybės gydytoja </w:t>
            </w:r>
            <w:r w:rsidR="00920CEB"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 w:rsidR="00920CEB"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816C67" w:rsidRPr="00C33597" w14:paraId="5B2DBF26" w14:textId="77777777" w:rsidTr="00332177">
        <w:tc>
          <w:tcPr>
            <w:tcW w:w="9781" w:type="dxa"/>
            <w:shd w:val="clear" w:color="auto" w:fill="auto"/>
          </w:tcPr>
          <w:p w14:paraId="77CEFF86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816C67" w:rsidRPr="00C33597" w14:paraId="11C7E6B7" w14:textId="77777777" w:rsidTr="00332177">
        <w:tc>
          <w:tcPr>
            <w:tcW w:w="9781" w:type="dxa"/>
            <w:shd w:val="clear" w:color="auto" w:fill="auto"/>
          </w:tcPr>
          <w:p w14:paraId="050AFE3C" w14:textId="4E3F7010" w:rsidR="00816C67" w:rsidRPr="00D35D7D" w:rsidRDefault="001A50A1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VšĮ </w:t>
            </w: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 xml:space="preserve">Šilutės </w:t>
            </w:r>
            <w:r w:rsidR="00B40DF9">
              <w:rPr>
                <w:rFonts w:ascii="Times New Roman" w:eastAsia="Times New Roman" w:hAnsi="Times New Roman" w:cs="Times New Roman"/>
                <w:lang w:val="lt-LT" w:eastAsia="ar-SA"/>
              </w:rPr>
              <w:t>ligoninė</w:t>
            </w: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, Stebėtojų taryba</w:t>
            </w:r>
            <w:r w:rsidR="00332177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.</w:t>
            </w:r>
          </w:p>
        </w:tc>
      </w:tr>
      <w:tr w:rsidR="00816C67" w:rsidRPr="00D35D7D" w14:paraId="26148328" w14:textId="77777777" w:rsidTr="00332177">
        <w:tc>
          <w:tcPr>
            <w:tcW w:w="9781" w:type="dxa"/>
            <w:shd w:val="clear" w:color="auto" w:fill="auto"/>
          </w:tcPr>
          <w:p w14:paraId="3CEAC6AF" w14:textId="77777777" w:rsidR="00816C67" w:rsidRPr="00D35D7D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73EB50AB" w14:textId="77777777" w:rsidR="00816C67" w:rsidRDefault="00816C6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  <w:p w14:paraId="1D6EE30C" w14:textId="77777777" w:rsidR="00332177" w:rsidRDefault="0033217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</w:p>
          <w:p w14:paraId="6CE3E20F" w14:textId="77777777" w:rsidR="00332177" w:rsidRDefault="0033217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</w:p>
          <w:p w14:paraId="15D4F700" w14:textId="77777777" w:rsidR="00332177" w:rsidRPr="00D35D7D" w:rsidRDefault="00332177" w:rsidP="00702DE5">
            <w:pPr>
              <w:pStyle w:val="Standard"/>
              <w:tabs>
                <w:tab w:val="left" w:pos="1215"/>
              </w:tabs>
              <w:snapToGrid w:val="0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</w:tbl>
    <w:p w14:paraId="5A6A59FA" w14:textId="77777777" w:rsidR="00332177" w:rsidRPr="00332177" w:rsidRDefault="00332177" w:rsidP="00332177">
      <w:pPr>
        <w:pStyle w:val="Standard"/>
        <w:tabs>
          <w:tab w:val="left" w:pos="6165"/>
        </w:tabs>
        <w:rPr>
          <w:rFonts w:ascii="Times New Roman" w:eastAsia="Times New Roman" w:hAnsi="Times New Roman" w:cs="Times New Roman"/>
          <w:bCs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Viešųjų paslaugų skyriaus </w:t>
      </w:r>
    </w:p>
    <w:p w14:paraId="6F9F5F13" w14:textId="68173036" w:rsidR="00C56710" w:rsidRPr="00E91674" w:rsidRDefault="00332177" w:rsidP="00332177">
      <w:pPr>
        <w:pStyle w:val="Standard"/>
        <w:tabs>
          <w:tab w:val="left" w:pos="0"/>
          <w:tab w:val="left" w:pos="6165"/>
        </w:tabs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vyriausioji specialistė-savivaldybės gydytoja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            </w:t>
      </w:r>
      <w:r w:rsidR="00026519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Laura </w:t>
      </w:r>
      <w:proofErr w:type="spellStart"/>
      <w:r w:rsidR="00026519">
        <w:rPr>
          <w:rFonts w:ascii="Times New Roman" w:eastAsia="Times New Roman" w:hAnsi="Times New Roman" w:cs="Times New Roman"/>
          <w:bCs/>
          <w:szCs w:val="20"/>
          <w:lang w:val="lt-LT" w:eastAsia="ar-SA"/>
        </w:rPr>
        <w:t>Kuliešienė</w:t>
      </w:r>
      <w:proofErr w:type="spellEnd"/>
    </w:p>
    <w:sectPr w:rsidR="00C56710" w:rsidRPr="00E91674" w:rsidSect="002F5F40">
      <w:pgSz w:w="11906" w:h="16838"/>
      <w:pgMar w:top="1701" w:right="567" w:bottom="1134" w:left="1701" w:header="0" w:footer="851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3C89" w14:textId="77777777" w:rsidR="002069B7" w:rsidRDefault="002069B7" w:rsidP="00852CDB">
      <w:r>
        <w:separator/>
      </w:r>
    </w:p>
  </w:endnote>
  <w:endnote w:type="continuationSeparator" w:id="0">
    <w:p w14:paraId="13EFD6FC" w14:textId="77777777" w:rsidR="002069B7" w:rsidRDefault="002069B7" w:rsidP="0085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CCC10" w14:textId="77777777" w:rsidR="002069B7" w:rsidRDefault="002069B7" w:rsidP="00852CDB">
      <w:r>
        <w:separator/>
      </w:r>
    </w:p>
  </w:footnote>
  <w:footnote w:type="continuationSeparator" w:id="0">
    <w:p w14:paraId="0943BDE7" w14:textId="77777777" w:rsidR="002069B7" w:rsidRDefault="002069B7" w:rsidP="0085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1" w15:restartNumberingAfterBreak="0">
    <w:nsid w:val="2D501D4C"/>
    <w:multiLevelType w:val="multilevel"/>
    <w:tmpl w:val="515214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030ED6"/>
    <w:multiLevelType w:val="hybridMultilevel"/>
    <w:tmpl w:val="D7BE534E"/>
    <w:lvl w:ilvl="0" w:tplc="FE6067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249CD"/>
    <w:multiLevelType w:val="hybridMultilevel"/>
    <w:tmpl w:val="0B783D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060523">
    <w:abstractNumId w:val="0"/>
  </w:num>
  <w:num w:numId="2" w16cid:durableId="2026980681">
    <w:abstractNumId w:val="1"/>
  </w:num>
  <w:num w:numId="3" w16cid:durableId="1253735423">
    <w:abstractNumId w:val="2"/>
  </w:num>
  <w:num w:numId="4" w16cid:durableId="1721439388">
    <w:abstractNumId w:val="3"/>
  </w:num>
  <w:num w:numId="5" w16cid:durableId="8939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10"/>
    <w:rsid w:val="00026519"/>
    <w:rsid w:val="001A50A1"/>
    <w:rsid w:val="002069B7"/>
    <w:rsid w:val="0021031E"/>
    <w:rsid w:val="0022720D"/>
    <w:rsid w:val="002807CE"/>
    <w:rsid w:val="00296176"/>
    <w:rsid w:val="002E1C6E"/>
    <w:rsid w:val="002F5F40"/>
    <w:rsid w:val="00313F64"/>
    <w:rsid w:val="00332177"/>
    <w:rsid w:val="004E5EE3"/>
    <w:rsid w:val="00623E1A"/>
    <w:rsid w:val="006B7B19"/>
    <w:rsid w:val="00702DE5"/>
    <w:rsid w:val="00757DD5"/>
    <w:rsid w:val="00773969"/>
    <w:rsid w:val="00816C67"/>
    <w:rsid w:val="00852CDB"/>
    <w:rsid w:val="008F74FB"/>
    <w:rsid w:val="00920CEB"/>
    <w:rsid w:val="009B7D55"/>
    <w:rsid w:val="009F7F03"/>
    <w:rsid w:val="00A371DB"/>
    <w:rsid w:val="00A411D1"/>
    <w:rsid w:val="00A4339D"/>
    <w:rsid w:val="00AC0F5B"/>
    <w:rsid w:val="00AC2221"/>
    <w:rsid w:val="00AD54B4"/>
    <w:rsid w:val="00B01B42"/>
    <w:rsid w:val="00B40DF9"/>
    <w:rsid w:val="00B81414"/>
    <w:rsid w:val="00BB51CA"/>
    <w:rsid w:val="00C33597"/>
    <w:rsid w:val="00C56710"/>
    <w:rsid w:val="00C56940"/>
    <w:rsid w:val="00C779B3"/>
    <w:rsid w:val="00C87B4E"/>
    <w:rsid w:val="00C90D13"/>
    <w:rsid w:val="00CC521E"/>
    <w:rsid w:val="00CF0350"/>
    <w:rsid w:val="00D47A05"/>
    <w:rsid w:val="00E11EE1"/>
    <w:rsid w:val="00E52401"/>
    <w:rsid w:val="00E91674"/>
    <w:rsid w:val="00EE09C1"/>
    <w:rsid w:val="00EF009E"/>
    <w:rsid w:val="00F15857"/>
    <w:rsid w:val="00F85C9F"/>
    <w:rsid w:val="00F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C1F"/>
  <w15:docId w15:val="{BC733F92-D111-44A8-8BE1-CDEABE3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Antrat2">
    <w:name w:val="heading 2"/>
    <w:link w:val="Antrat2Diagrama"/>
    <w:unhideWhenUsed/>
    <w:qFormat/>
    <w:rsid w:val="00686B91"/>
    <w:pPr>
      <w:keepNext/>
      <w:widowControl w:val="0"/>
      <w:ind w:firstLine="851"/>
      <w:jc w:val="center"/>
      <w:outlineLvl w:val="1"/>
    </w:pPr>
    <w:rPr>
      <w:rFonts w:eastAsia="Arial Unicode MS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686B91"/>
    <w:rPr>
      <w:rFonts w:ascii="Liberation Serif" w:eastAsia="Arial Unicode MS" w:hAnsi="Liberation Serif" w:cs="FreeSans"/>
      <w:b/>
      <w:bCs/>
      <w:kern w:val="2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686B91"/>
    <w:pPr>
      <w:spacing w:after="140" w:line="288" w:lineRule="auto"/>
    </w:pPr>
  </w:style>
  <w:style w:type="table" w:styleId="Lentelstinklelis">
    <w:name w:val="Table Grid"/>
    <w:basedOn w:val="prastojilentel"/>
    <w:uiPriority w:val="39"/>
    <w:rsid w:val="00852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EE1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EE1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Sraopastraipa">
    <w:name w:val="List Paragraph"/>
    <w:basedOn w:val="prastasis"/>
    <w:uiPriority w:val="34"/>
    <w:qFormat/>
    <w:rsid w:val="001A50A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t-LT" w:eastAsia="lt-LT" w:bidi="ar-SA"/>
    </w:rPr>
  </w:style>
  <w:style w:type="paragraph" w:styleId="Pataisymai">
    <w:name w:val="Revision"/>
    <w:hidden/>
    <w:uiPriority w:val="99"/>
    <w:semiHidden/>
    <w:rsid w:val="00332177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759BDD-B4B8-4547-B1E7-720004C68F8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Gintarė Tamašauskienė</cp:lastModifiedBy>
  <cp:revision>6</cp:revision>
  <cp:lastPrinted>2020-10-08T07:32:00Z</cp:lastPrinted>
  <dcterms:created xsi:type="dcterms:W3CDTF">2024-01-18T10:54:00Z</dcterms:created>
  <dcterms:modified xsi:type="dcterms:W3CDTF">2024-11-28T14:58:00Z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