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89EC" w14:textId="699F965C" w:rsidR="00BF143B" w:rsidRDefault="00BF143B" w:rsidP="00C67E46">
      <w:pPr>
        <w:keepNext/>
        <w:tabs>
          <w:tab w:val="left" w:pos="1296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AD21D8">
        <w:rPr>
          <w:noProof/>
          <w:lang w:eastAsia="lt-LT"/>
        </w:rPr>
        <w:drawing>
          <wp:inline distT="0" distB="0" distL="0" distR="0" wp14:anchorId="2A583A70" wp14:editId="71AF508A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72260" w14:textId="77777777" w:rsidR="00BF143B" w:rsidRDefault="00BF143B" w:rsidP="00C67E46">
      <w:pPr>
        <w:keepNext/>
        <w:tabs>
          <w:tab w:val="left" w:pos="1296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52C634A6" w14:textId="77777777" w:rsidR="00C67E46" w:rsidRDefault="00C67E46" w:rsidP="00C67E46">
      <w:pPr>
        <w:keepNext/>
        <w:tabs>
          <w:tab w:val="left" w:pos="1296"/>
        </w:tabs>
        <w:spacing w:after="0" w:line="240" w:lineRule="auto"/>
        <w:jc w:val="center"/>
      </w:pP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32BB7CB4" w14:textId="23F2640F" w:rsidR="00C67E46" w:rsidRPr="00A36E20" w:rsidRDefault="00C67E46" w:rsidP="00A36E20">
      <w:pPr>
        <w:keepNext/>
        <w:tabs>
          <w:tab w:val="left" w:pos="1296"/>
        </w:tabs>
        <w:spacing w:after="0" w:line="240" w:lineRule="auto"/>
        <w:jc w:val="center"/>
      </w:pP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5DABE273" w14:textId="77777777" w:rsidR="00C67E46" w:rsidRPr="00237C74" w:rsidRDefault="00C67E46" w:rsidP="00C67E46">
      <w:pPr>
        <w:keepNext/>
        <w:tabs>
          <w:tab w:val="left" w:pos="1296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lt-LT"/>
        </w:rPr>
      </w:pPr>
    </w:p>
    <w:p w14:paraId="261B468C" w14:textId="77777777" w:rsidR="00C67E46" w:rsidRDefault="00C67E46" w:rsidP="00C67E46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7F6E2A7E" w14:textId="77777777" w:rsidR="00C67E46" w:rsidRDefault="00C67E46" w:rsidP="00C67E46">
      <w:pPr>
        <w:ind w:left="360"/>
        <w:jc w:val="center"/>
      </w:pPr>
      <w:r>
        <w:rPr>
          <w:rFonts w:ascii="Times New Roman" w:hAnsi="Times New Roman"/>
          <w:b/>
          <w:sz w:val="24"/>
          <w:szCs w:val="24"/>
        </w:rPr>
        <w:t>DĖL ĮGALIOJIMO ATSTOVAUTI ŠILUTĖS RAJONO SAVIVALDYBEI VIEŠOSIOS ĮSTAIGOS „ŠILUTĖS SPORTAS“ EILINIAME VISUOTINIAME DALININKŲ SUSIRINKIME</w:t>
      </w:r>
    </w:p>
    <w:p w14:paraId="40612879" w14:textId="77777777" w:rsidR="00C67E46" w:rsidRPr="00237C74" w:rsidRDefault="00C67E46" w:rsidP="00C67E46">
      <w:pPr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14:paraId="6A5A77CE" w14:textId="4C587F3B" w:rsidR="00C67E46" w:rsidRDefault="00F40EFC" w:rsidP="00C67E46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2025</w:t>
      </w:r>
      <w:r w:rsidR="00834305">
        <w:rPr>
          <w:rFonts w:ascii="Times New Roman" w:hAnsi="Times New Roman"/>
          <w:sz w:val="24"/>
          <w:szCs w:val="24"/>
        </w:rPr>
        <w:t xml:space="preserve"> m.          </w:t>
      </w:r>
      <w:r w:rsidR="00C67E46">
        <w:rPr>
          <w:rFonts w:ascii="Times New Roman" w:hAnsi="Times New Roman"/>
          <w:sz w:val="24"/>
          <w:szCs w:val="24"/>
        </w:rPr>
        <w:t xml:space="preserve">  d. Nr. T1-</w:t>
      </w:r>
    </w:p>
    <w:p w14:paraId="2BB30F7A" w14:textId="77777777" w:rsidR="00C67E46" w:rsidRDefault="00C67E46" w:rsidP="00C67E46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Šilutė</w:t>
      </w:r>
    </w:p>
    <w:p w14:paraId="0F65758B" w14:textId="77777777" w:rsidR="00C67E46" w:rsidRDefault="00C67E46" w:rsidP="00F879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5B0E24" w14:textId="4ABCD977" w:rsidR="00C67E46" w:rsidRPr="00A526B6" w:rsidRDefault="007B2273" w:rsidP="00BF143B">
      <w:pPr>
        <w:tabs>
          <w:tab w:val="left" w:pos="5460"/>
        </w:tabs>
        <w:spacing w:after="0" w:line="240" w:lineRule="auto"/>
        <w:ind w:right="18" w:firstLine="851"/>
        <w:jc w:val="both"/>
      </w:pPr>
      <w:r w:rsidRPr="00A526B6">
        <w:rPr>
          <w:rFonts w:ascii="Times New Roman" w:hAnsi="Times New Roman"/>
          <w:sz w:val="24"/>
          <w:szCs w:val="24"/>
        </w:rPr>
        <w:t>Vadovaudamasi Lietuvos Respubli</w:t>
      </w:r>
      <w:r>
        <w:rPr>
          <w:rFonts w:ascii="Times New Roman" w:hAnsi="Times New Roman"/>
          <w:sz w:val="24"/>
          <w:szCs w:val="24"/>
        </w:rPr>
        <w:t xml:space="preserve">kos vietos savivaldos įstatymo </w:t>
      </w:r>
      <w:r w:rsidRPr="00D30EE0">
        <w:rPr>
          <w:rFonts w:ascii="Times New Roman" w:hAnsi="Times New Roman"/>
          <w:sz w:val="24"/>
          <w:szCs w:val="24"/>
        </w:rPr>
        <w:t>6 straipsnio 29 dalimi</w:t>
      </w:r>
      <w:r>
        <w:rPr>
          <w:rFonts w:ascii="Times New Roman" w:hAnsi="Times New Roman"/>
          <w:sz w:val="24"/>
          <w:szCs w:val="24"/>
        </w:rPr>
        <w:t xml:space="preserve">, 15 straipsnio 4 dalimi, </w:t>
      </w:r>
      <w:r w:rsidRPr="00A526B6">
        <w:rPr>
          <w:rFonts w:ascii="Times New Roman" w:hAnsi="Times New Roman"/>
          <w:sz w:val="24"/>
          <w:szCs w:val="24"/>
        </w:rPr>
        <w:t>Lietuvos Respublikos viešųjų įstaigų į</w:t>
      </w:r>
      <w:r>
        <w:rPr>
          <w:rFonts w:ascii="Times New Roman" w:hAnsi="Times New Roman"/>
          <w:sz w:val="24"/>
          <w:szCs w:val="24"/>
        </w:rPr>
        <w:t>statymo 4 straipsnio 3 dalies 1 punktu</w:t>
      </w:r>
      <w:r w:rsidRPr="00A526B6">
        <w:rPr>
          <w:rFonts w:ascii="Times New Roman" w:hAnsi="Times New Roman"/>
          <w:sz w:val="24"/>
          <w:szCs w:val="24"/>
        </w:rPr>
        <w:t xml:space="preserve">, </w:t>
      </w:r>
      <w:r w:rsidRPr="002C4C67">
        <w:rPr>
          <w:rFonts w:ascii="Times New Roman" w:hAnsi="Times New Roman"/>
          <w:sz w:val="24"/>
          <w:szCs w:val="24"/>
        </w:rPr>
        <w:t>Lietuvos Respublikos Vyriausybės 2007 m. rugsėjo 26 d. nutarimu Nr. 1025 „Dėl valstybės ir savivaldybių turtinių ir neturtinių teisių įgyvendinimo viešosiose įstaigose“</w:t>
      </w:r>
      <w:r>
        <w:rPr>
          <w:rFonts w:ascii="Times New Roman" w:hAnsi="Times New Roman"/>
          <w:sz w:val="24"/>
          <w:szCs w:val="24"/>
        </w:rPr>
        <w:t xml:space="preserve">, atsižvelgdama į viešosios įstaigos </w:t>
      </w:r>
      <w:r w:rsidRPr="002C4C67">
        <w:rPr>
          <w:rFonts w:ascii="Times New Roman" w:hAnsi="Times New Roman"/>
          <w:sz w:val="24"/>
          <w:szCs w:val="24"/>
        </w:rPr>
        <w:t>„Šilutės sportas“ 2025-09-01 rašt</w:t>
      </w:r>
      <w:r>
        <w:rPr>
          <w:rFonts w:ascii="Times New Roman" w:hAnsi="Times New Roman"/>
          <w:sz w:val="24"/>
          <w:szCs w:val="24"/>
        </w:rPr>
        <w:t>ą</w:t>
      </w:r>
      <w:r w:rsidRPr="002C4C67">
        <w:rPr>
          <w:rFonts w:ascii="Times New Roman" w:hAnsi="Times New Roman"/>
          <w:sz w:val="24"/>
          <w:szCs w:val="24"/>
        </w:rPr>
        <w:t xml:space="preserve"> Nr. R4-26</w:t>
      </w:r>
      <w:r w:rsidR="00763B19">
        <w:rPr>
          <w:rFonts w:ascii="Times New Roman" w:hAnsi="Times New Roman"/>
          <w:sz w:val="24"/>
          <w:szCs w:val="24"/>
        </w:rPr>
        <w:t>,</w:t>
      </w:r>
      <w:r w:rsidRPr="002C4C67">
        <w:rPr>
          <w:rFonts w:ascii="Times New Roman" w:hAnsi="Times New Roman"/>
          <w:sz w:val="24"/>
          <w:szCs w:val="24"/>
        </w:rPr>
        <w:t xml:space="preserve"> </w:t>
      </w:r>
      <w:r w:rsidR="00C67E46" w:rsidRPr="00A526B6">
        <w:rPr>
          <w:rFonts w:ascii="Times New Roman" w:hAnsi="Times New Roman"/>
          <w:sz w:val="24"/>
          <w:szCs w:val="24"/>
        </w:rPr>
        <w:t xml:space="preserve">Šilutės rajono savivaldybės taryba  </w:t>
      </w:r>
      <w:r w:rsidR="00763B19">
        <w:rPr>
          <w:rFonts w:ascii="Times New Roman" w:hAnsi="Times New Roman"/>
          <w:sz w:val="24"/>
          <w:szCs w:val="24"/>
        </w:rPr>
        <w:t xml:space="preserve">                               </w:t>
      </w:r>
      <w:r w:rsidR="00C67E46" w:rsidRPr="00A526B6">
        <w:rPr>
          <w:rFonts w:ascii="Times New Roman" w:hAnsi="Times New Roman"/>
          <w:sz w:val="24"/>
          <w:szCs w:val="24"/>
        </w:rPr>
        <w:t>n u s p r e n d ž i a:</w:t>
      </w:r>
    </w:p>
    <w:p w14:paraId="3A3A6135" w14:textId="47E746A7" w:rsidR="00C67E46" w:rsidRPr="00A526B6" w:rsidRDefault="00C67E46" w:rsidP="00BF143B">
      <w:pPr>
        <w:tabs>
          <w:tab w:val="left" w:pos="5460"/>
        </w:tabs>
        <w:spacing w:after="0" w:line="240" w:lineRule="auto"/>
        <w:ind w:right="18" w:firstLine="851"/>
        <w:jc w:val="both"/>
      </w:pPr>
      <w:r w:rsidRPr="00A526B6">
        <w:rPr>
          <w:rFonts w:ascii="Times New Roman" w:hAnsi="Times New Roman"/>
          <w:sz w:val="24"/>
          <w:szCs w:val="24"/>
        </w:rPr>
        <w:t>1. Atstovauti dalininkei Šilutės rajono savivaldybei viešosios įstaigos „Šilutės sportas“, kodas 177416521, eiliniame visuotiniame dalininkų susirinkime, kuris įvyks 202</w:t>
      </w:r>
      <w:r w:rsidR="00B8722C">
        <w:rPr>
          <w:rFonts w:ascii="Times New Roman" w:hAnsi="Times New Roman"/>
          <w:sz w:val="24"/>
          <w:szCs w:val="24"/>
        </w:rPr>
        <w:t>5</w:t>
      </w:r>
      <w:r w:rsidRPr="00A526B6">
        <w:rPr>
          <w:rFonts w:ascii="Times New Roman" w:hAnsi="Times New Roman"/>
          <w:sz w:val="24"/>
          <w:szCs w:val="24"/>
        </w:rPr>
        <w:t xml:space="preserve"> m. </w:t>
      </w:r>
      <w:r w:rsidR="009936D8">
        <w:rPr>
          <w:rFonts w:ascii="Times New Roman" w:hAnsi="Times New Roman"/>
          <w:sz w:val="24"/>
          <w:szCs w:val="24"/>
        </w:rPr>
        <w:t>spalio</w:t>
      </w:r>
      <w:r w:rsidRPr="00A526B6">
        <w:rPr>
          <w:rFonts w:ascii="Times New Roman" w:hAnsi="Times New Roman"/>
          <w:sz w:val="24"/>
          <w:szCs w:val="24"/>
        </w:rPr>
        <w:t xml:space="preserve"> </w:t>
      </w:r>
      <w:r w:rsidR="00B8722C">
        <w:rPr>
          <w:rFonts w:ascii="Times New Roman" w:hAnsi="Times New Roman"/>
          <w:sz w:val="24"/>
          <w:szCs w:val="24"/>
        </w:rPr>
        <w:t>1</w:t>
      </w:r>
      <w:r w:rsidRPr="00A526B6">
        <w:rPr>
          <w:rFonts w:ascii="Times New Roman" w:hAnsi="Times New Roman"/>
          <w:sz w:val="24"/>
          <w:szCs w:val="24"/>
        </w:rPr>
        <w:t xml:space="preserve"> d. 10 val. Gluosnių g. 13B, Šilutėje, ir darbotvarkės klausimais balsuoti už:</w:t>
      </w:r>
    </w:p>
    <w:p w14:paraId="176BECC1" w14:textId="58FCB4C2" w:rsidR="00F40EFC" w:rsidRDefault="00B8722C" w:rsidP="00F40EFC">
      <w:pPr>
        <w:pStyle w:val="Sraopastraipa"/>
        <w:numPr>
          <w:ilvl w:val="1"/>
          <w:numId w:val="2"/>
        </w:numPr>
        <w:suppressAutoHyphens w:val="0"/>
        <w:ind w:right="-79"/>
        <w:rPr>
          <w:color w:val="00000A"/>
          <w:lang w:eastAsia="en-US"/>
        </w:rPr>
      </w:pPr>
      <w:r>
        <w:rPr>
          <w:color w:val="00000A"/>
          <w:lang w:eastAsia="en-US"/>
        </w:rPr>
        <w:t xml:space="preserve"> </w:t>
      </w:r>
      <w:r w:rsidR="00F40EFC">
        <w:rPr>
          <w:color w:val="00000A"/>
          <w:lang w:eastAsia="en-US"/>
        </w:rPr>
        <w:t>Procedūrini</w:t>
      </w:r>
      <w:r w:rsidR="00C661FE">
        <w:rPr>
          <w:color w:val="00000A"/>
          <w:lang w:eastAsia="en-US"/>
        </w:rPr>
        <w:t>ai</w:t>
      </w:r>
      <w:r w:rsidR="00763B19">
        <w:rPr>
          <w:color w:val="00000A"/>
          <w:lang w:eastAsia="en-US"/>
        </w:rPr>
        <w:t>s</w:t>
      </w:r>
      <w:r w:rsidR="00F40EFC">
        <w:rPr>
          <w:color w:val="00000A"/>
          <w:lang w:eastAsia="en-US"/>
        </w:rPr>
        <w:t xml:space="preserve"> klausim</w:t>
      </w:r>
      <w:r w:rsidR="00C661FE">
        <w:rPr>
          <w:color w:val="00000A"/>
          <w:lang w:eastAsia="en-US"/>
        </w:rPr>
        <w:t>ai</w:t>
      </w:r>
      <w:r w:rsidR="00763B19">
        <w:rPr>
          <w:color w:val="00000A"/>
          <w:lang w:eastAsia="en-US"/>
        </w:rPr>
        <w:t>s</w:t>
      </w:r>
      <w:r w:rsidR="00F40EFC" w:rsidRPr="009F04BC">
        <w:rPr>
          <w:color w:val="00000A"/>
          <w:lang w:eastAsia="en-US"/>
        </w:rPr>
        <w:t xml:space="preserve"> dėl pos</w:t>
      </w:r>
      <w:r w:rsidR="00F40EFC">
        <w:rPr>
          <w:color w:val="00000A"/>
          <w:lang w:eastAsia="en-US"/>
        </w:rPr>
        <w:t xml:space="preserve">ėdžio pirmininko ir </w:t>
      </w:r>
      <w:r w:rsidR="00DC72BB">
        <w:rPr>
          <w:color w:val="00000A"/>
          <w:lang w:eastAsia="en-US"/>
        </w:rPr>
        <w:t>sekretoriaus</w:t>
      </w:r>
      <w:r w:rsidR="00F40EFC" w:rsidRPr="009F04BC">
        <w:rPr>
          <w:color w:val="00000A"/>
          <w:lang w:eastAsia="en-US"/>
        </w:rPr>
        <w:t xml:space="preserve"> išrinkimo.</w:t>
      </w:r>
    </w:p>
    <w:p w14:paraId="29F7ED41" w14:textId="3024C206" w:rsidR="00763B19" w:rsidRDefault="00763B19" w:rsidP="008B2997">
      <w:pPr>
        <w:pStyle w:val="Betarp"/>
        <w:jc w:val="both"/>
        <w:rPr>
          <w:rFonts w:ascii="Times New Roman" w:hAnsi="Times New Roman"/>
          <w:sz w:val="24"/>
          <w:szCs w:val="24"/>
          <w:lang w:eastAsia="en-US"/>
        </w:rPr>
      </w:pPr>
      <w:r w:rsidRPr="00FA3EC5">
        <w:rPr>
          <w:rFonts w:ascii="Times New Roman" w:hAnsi="Times New Roman"/>
          <w:sz w:val="24"/>
          <w:szCs w:val="24"/>
          <w:lang w:eastAsia="en-US"/>
        </w:rPr>
        <w:t xml:space="preserve">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</w:t>
      </w:r>
      <w:r w:rsidRPr="00FA3EC5">
        <w:rPr>
          <w:rFonts w:ascii="Times New Roman" w:hAnsi="Times New Roman"/>
          <w:sz w:val="24"/>
          <w:szCs w:val="24"/>
          <w:lang w:eastAsia="en-US"/>
        </w:rPr>
        <w:t>1.2.</w:t>
      </w:r>
      <w:r w:rsidR="009936D8" w:rsidRPr="00FA3EC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661FE">
        <w:rPr>
          <w:rFonts w:ascii="Times New Roman" w:hAnsi="Times New Roman"/>
          <w:sz w:val="24"/>
          <w:szCs w:val="24"/>
          <w:lang w:eastAsia="en-US"/>
        </w:rPr>
        <w:t xml:space="preserve">Dėl </w:t>
      </w:r>
      <w:r w:rsidR="009936D8" w:rsidRPr="00FA3EC5">
        <w:rPr>
          <w:rFonts w:ascii="Times New Roman" w:hAnsi="Times New Roman"/>
          <w:sz w:val="24"/>
          <w:szCs w:val="24"/>
          <w:lang w:eastAsia="en-US"/>
        </w:rPr>
        <w:t>VšĮ „Šilutės sportas“ vyrų krepšinio komandos pavadinimo keitim</w:t>
      </w:r>
      <w:r w:rsidR="00C661FE">
        <w:rPr>
          <w:rFonts w:ascii="Times New Roman" w:hAnsi="Times New Roman"/>
          <w:sz w:val="24"/>
          <w:szCs w:val="24"/>
          <w:lang w:eastAsia="en-US"/>
        </w:rPr>
        <w:t>o</w:t>
      </w:r>
      <w:r w:rsidR="00DE0E82" w:rsidRPr="00FA3EC5">
        <w:rPr>
          <w:rFonts w:ascii="Times New Roman" w:hAnsi="Times New Roman"/>
          <w:sz w:val="24"/>
          <w:szCs w:val="24"/>
          <w:lang w:eastAsia="en-US"/>
        </w:rPr>
        <w:t xml:space="preserve"> ir paramos</w:t>
      </w:r>
      <w:r w:rsidR="009936D8" w:rsidRPr="00FA3EC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E0E82" w:rsidRPr="00FA3EC5">
        <w:rPr>
          <w:rFonts w:ascii="Times New Roman" w:hAnsi="Times New Roman"/>
          <w:sz w:val="24"/>
          <w:szCs w:val="24"/>
          <w:lang w:eastAsia="en-US"/>
        </w:rPr>
        <w:t>sutarties pasirašym</w:t>
      </w:r>
      <w:r w:rsidR="00C661FE">
        <w:rPr>
          <w:rFonts w:ascii="Times New Roman" w:hAnsi="Times New Roman"/>
          <w:sz w:val="24"/>
          <w:szCs w:val="24"/>
          <w:lang w:eastAsia="en-US"/>
        </w:rPr>
        <w:t>o</w:t>
      </w:r>
      <w:r w:rsidR="008B2997">
        <w:rPr>
          <w:rFonts w:ascii="Times New Roman" w:hAnsi="Times New Roman"/>
          <w:sz w:val="24"/>
          <w:szCs w:val="24"/>
          <w:lang w:eastAsia="en-US"/>
        </w:rPr>
        <w:t>.</w:t>
      </w:r>
    </w:p>
    <w:p w14:paraId="31B6A2C4" w14:textId="67B474B3" w:rsidR="009936D8" w:rsidRPr="00521070" w:rsidRDefault="008B2997" w:rsidP="00FA3EC5">
      <w:pPr>
        <w:pStyle w:val="Betarp"/>
        <w:jc w:val="both"/>
        <w:rPr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1.3. </w:t>
      </w:r>
      <w:r w:rsidR="009936D8" w:rsidRPr="00FA3EC5">
        <w:rPr>
          <w:rFonts w:ascii="Times New Roman" w:hAnsi="Times New Roman"/>
          <w:sz w:val="24"/>
          <w:szCs w:val="24"/>
          <w:lang w:eastAsia="en-US"/>
        </w:rPr>
        <w:t>Kit</w:t>
      </w:r>
      <w:r w:rsidR="00C661FE">
        <w:rPr>
          <w:rFonts w:ascii="Times New Roman" w:hAnsi="Times New Roman"/>
          <w:sz w:val="24"/>
          <w:szCs w:val="24"/>
          <w:lang w:eastAsia="en-US"/>
        </w:rPr>
        <w:t>ai</w:t>
      </w:r>
      <w:r>
        <w:rPr>
          <w:rFonts w:ascii="Times New Roman" w:hAnsi="Times New Roman"/>
          <w:sz w:val="24"/>
          <w:szCs w:val="24"/>
          <w:lang w:eastAsia="en-US"/>
        </w:rPr>
        <w:t>s</w:t>
      </w:r>
      <w:r w:rsidR="009936D8" w:rsidRPr="00FA3EC5">
        <w:rPr>
          <w:rFonts w:ascii="Times New Roman" w:hAnsi="Times New Roman"/>
          <w:sz w:val="24"/>
          <w:szCs w:val="24"/>
          <w:lang w:eastAsia="en-US"/>
        </w:rPr>
        <w:t xml:space="preserve"> klausim</w:t>
      </w:r>
      <w:r w:rsidR="00C661FE">
        <w:rPr>
          <w:rFonts w:ascii="Times New Roman" w:hAnsi="Times New Roman"/>
          <w:sz w:val="24"/>
          <w:szCs w:val="24"/>
          <w:lang w:eastAsia="en-US"/>
        </w:rPr>
        <w:t>ai</w:t>
      </w:r>
      <w:r>
        <w:rPr>
          <w:rFonts w:ascii="Times New Roman" w:hAnsi="Times New Roman"/>
          <w:sz w:val="24"/>
          <w:szCs w:val="24"/>
          <w:lang w:eastAsia="en-US"/>
        </w:rPr>
        <w:t>s</w:t>
      </w:r>
      <w:r w:rsidR="009936D8" w:rsidRPr="00FA3EC5">
        <w:rPr>
          <w:rFonts w:ascii="Times New Roman" w:hAnsi="Times New Roman"/>
          <w:sz w:val="24"/>
          <w:szCs w:val="24"/>
          <w:lang w:eastAsia="en-US"/>
        </w:rPr>
        <w:t>.</w:t>
      </w:r>
    </w:p>
    <w:p w14:paraId="7F32ACCD" w14:textId="1346AEB7" w:rsidR="00C67E46" w:rsidRDefault="008B2997" w:rsidP="00FA3EC5">
      <w:pPr>
        <w:spacing w:after="0"/>
        <w:ind w:right="49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C67E46" w:rsidRPr="00A526B6">
        <w:rPr>
          <w:rFonts w:ascii="Times New Roman" w:hAnsi="Times New Roman"/>
          <w:sz w:val="24"/>
          <w:szCs w:val="24"/>
        </w:rPr>
        <w:t xml:space="preserve">2. Pavesti Šilutės rajono savivaldybės </w:t>
      </w:r>
      <w:r w:rsidR="00C661FE">
        <w:rPr>
          <w:rFonts w:ascii="Times New Roman" w:eastAsia="Times New Roman" w:hAnsi="Times New Roman"/>
          <w:sz w:val="24"/>
          <w:szCs w:val="24"/>
          <w:lang w:eastAsia="en-US"/>
        </w:rPr>
        <w:t>a</w:t>
      </w:r>
      <w:r w:rsidR="00834305">
        <w:rPr>
          <w:rFonts w:ascii="Times New Roman" w:eastAsia="Times New Roman" w:hAnsi="Times New Roman"/>
          <w:sz w:val="24"/>
          <w:szCs w:val="24"/>
          <w:lang w:eastAsia="en-US"/>
        </w:rPr>
        <w:t xml:space="preserve">dministracijos direktoriui </w:t>
      </w:r>
      <w:r w:rsidR="00C67E46" w:rsidRPr="00A526B6">
        <w:rPr>
          <w:rFonts w:ascii="Times New Roman" w:hAnsi="Times New Roman"/>
          <w:sz w:val="24"/>
          <w:szCs w:val="24"/>
        </w:rPr>
        <w:t xml:space="preserve">įgalioti </w:t>
      </w:r>
      <w:r w:rsidR="00C67E46" w:rsidRPr="003D6F0E">
        <w:rPr>
          <w:rFonts w:ascii="Times New Roman" w:hAnsi="Times New Roman"/>
          <w:sz w:val="24"/>
          <w:szCs w:val="24"/>
        </w:rPr>
        <w:t>savo</w:t>
      </w:r>
      <w:r w:rsidR="00C67E46" w:rsidRPr="00A526B6">
        <w:rPr>
          <w:rFonts w:ascii="Times New Roman" w:hAnsi="Times New Roman"/>
          <w:sz w:val="24"/>
          <w:szCs w:val="24"/>
        </w:rPr>
        <w:t xml:space="preserve"> atstovą</w:t>
      </w:r>
      <w:r w:rsidR="00C661FE">
        <w:rPr>
          <w:rFonts w:ascii="Times New Roman" w:hAnsi="Times New Roman"/>
          <w:sz w:val="24"/>
          <w:szCs w:val="24"/>
        </w:rPr>
        <w:t xml:space="preserve"> </w:t>
      </w:r>
      <w:r w:rsidR="00C67E46" w:rsidRPr="00A526B6">
        <w:rPr>
          <w:rFonts w:ascii="Times New Roman" w:hAnsi="Times New Roman"/>
          <w:sz w:val="24"/>
          <w:szCs w:val="24"/>
        </w:rPr>
        <w:t xml:space="preserve">dalyvauti minėtos Įstaigos visuotiniame dalininkų susirinkime. </w:t>
      </w:r>
    </w:p>
    <w:p w14:paraId="2579A443" w14:textId="151FE0B2" w:rsidR="00BB1950" w:rsidRPr="00A526B6" w:rsidRDefault="008B2997" w:rsidP="00BF143B">
      <w:pPr>
        <w:spacing w:after="0"/>
        <w:ind w:right="278" w:firstLine="72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B1950">
        <w:rPr>
          <w:rFonts w:ascii="Times New Roman" w:hAnsi="Times New Roman"/>
          <w:sz w:val="24"/>
          <w:szCs w:val="24"/>
        </w:rPr>
        <w:t>3.  Skelbti šį sprendimą Šilutės rajono savivaldybės interneto svetainėje www.silute.lt.</w:t>
      </w:r>
    </w:p>
    <w:p w14:paraId="11435803" w14:textId="019478F1" w:rsidR="00C67E46" w:rsidRPr="00834305" w:rsidRDefault="00C67E46" w:rsidP="00BF143B">
      <w:pPr>
        <w:spacing w:after="0" w:line="240" w:lineRule="auto"/>
        <w:ind w:firstLine="851"/>
        <w:jc w:val="both"/>
      </w:pPr>
      <w:r w:rsidRPr="00A526B6">
        <w:rPr>
          <w:rFonts w:ascii="Times New Roman" w:hAnsi="Times New Roman"/>
          <w:sz w:val="24"/>
          <w:szCs w:val="24"/>
        </w:rPr>
        <w:t>Šis sprendimas gali būti skundžiamas Lietuvos Respublikos administracinių bylų teisenos įstatymo nustatyta tvarka Lietuvos administracinių ginčų komisijos Klaipėdos apygardos skyriui (</w:t>
      </w:r>
      <w:r w:rsidR="00537440">
        <w:rPr>
          <w:rFonts w:ascii="Times New Roman" w:hAnsi="Times New Roman"/>
          <w:sz w:val="24"/>
          <w:szCs w:val="24"/>
        </w:rPr>
        <w:t>J. Janonio g. 24</w:t>
      </w:r>
      <w:r w:rsidRPr="00A526B6">
        <w:rPr>
          <w:rFonts w:ascii="Times New Roman" w:hAnsi="Times New Roman"/>
          <w:sz w:val="24"/>
          <w:szCs w:val="24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24F56772" w14:textId="77777777" w:rsidR="00A36E20" w:rsidRDefault="00A36E20" w:rsidP="00C67E4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613928" w14:textId="77777777" w:rsidR="00A81429" w:rsidRDefault="00A81429" w:rsidP="00C67E46">
      <w:pPr>
        <w:tabs>
          <w:tab w:val="left" w:pos="2880"/>
          <w:tab w:val="left" w:pos="7176"/>
          <w:tab w:val="left" w:pos="8441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94217C" w14:textId="2D6D6073" w:rsidR="00C67E46" w:rsidRDefault="00C67E46" w:rsidP="00C67E46">
      <w:pPr>
        <w:tabs>
          <w:tab w:val="left" w:pos="2880"/>
          <w:tab w:val="left" w:pos="7176"/>
          <w:tab w:val="left" w:pos="8441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Savivaldybės meras </w:t>
      </w:r>
      <w:r w:rsidR="00A81429">
        <w:rPr>
          <w:rFonts w:ascii="Times New Roman" w:hAnsi="Times New Roman"/>
          <w:sz w:val="24"/>
          <w:szCs w:val="24"/>
        </w:rPr>
        <w:tab/>
      </w:r>
      <w:r w:rsidR="00A81429">
        <w:rPr>
          <w:rFonts w:ascii="Times New Roman" w:hAnsi="Times New Roman"/>
          <w:sz w:val="24"/>
          <w:szCs w:val="24"/>
        </w:rPr>
        <w:tab/>
      </w:r>
      <w:r w:rsidR="008B2997">
        <w:rPr>
          <w:rFonts w:ascii="Times New Roman" w:hAnsi="Times New Roman"/>
          <w:sz w:val="24"/>
          <w:szCs w:val="24"/>
        </w:rPr>
        <w:t xml:space="preserve">           </w:t>
      </w:r>
      <w:r w:rsidR="00A81429">
        <w:rPr>
          <w:rFonts w:ascii="Times New Roman" w:hAnsi="Times New Roman"/>
          <w:sz w:val="24"/>
          <w:szCs w:val="24"/>
        </w:rPr>
        <w:t>Vytautas Laurinaitis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14:paraId="758E4BA4" w14:textId="77777777" w:rsidR="00A36E20" w:rsidRPr="00237C74" w:rsidRDefault="00A36E20" w:rsidP="00C67E46">
      <w:pPr>
        <w:spacing w:after="0" w:line="240" w:lineRule="auto"/>
        <w:rPr>
          <w:rFonts w:ascii="Times New Roman" w:eastAsia="Times New Roman" w:hAnsi="Times New Roman"/>
          <w:lang w:val="en-US" w:eastAsia="en-US"/>
        </w:rPr>
      </w:pPr>
    </w:p>
    <w:p w14:paraId="44EC8F47" w14:textId="77777777" w:rsidR="00A36E20" w:rsidRDefault="00A36E20" w:rsidP="00C67E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14:paraId="3398FE91" w14:textId="77777777" w:rsidR="00D30EE0" w:rsidRDefault="00D30EE0" w:rsidP="00C67E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en-US"/>
        </w:rPr>
      </w:pPr>
    </w:p>
    <w:p w14:paraId="6984FFD0" w14:textId="3A0B032C" w:rsidR="00C67E46" w:rsidRPr="00237C74" w:rsidRDefault="00C67E46" w:rsidP="00C67E46">
      <w:pPr>
        <w:spacing w:after="0" w:line="240" w:lineRule="auto"/>
        <w:rPr>
          <w:rFonts w:ascii="Times New Roman" w:eastAsia="Times New Roman" w:hAnsi="Times New Roman"/>
          <w:lang w:val="en-US" w:eastAsia="en-US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 w:eastAsia="en-US"/>
        </w:rPr>
        <w:t>Parengė</w:t>
      </w:r>
      <w:proofErr w:type="spellEnd"/>
    </w:p>
    <w:p w14:paraId="2E56C51A" w14:textId="23DB5A0B" w:rsidR="00C67E46" w:rsidRDefault="00F40EFC" w:rsidP="00C67E46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en-US"/>
        </w:rPr>
        <w:t>Agnė Ramanauskienė</w:t>
      </w:r>
      <w:r w:rsidR="008B2997">
        <w:rPr>
          <w:rFonts w:ascii="Times New Roman" w:eastAsia="Times New Roman" w:hAnsi="Times New Roman"/>
          <w:sz w:val="24"/>
          <w:szCs w:val="24"/>
          <w:lang w:eastAsia="en-US"/>
        </w:rPr>
        <w:t>,</w:t>
      </w:r>
      <w:r w:rsidR="00BF143B"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tel. +370 441</w:t>
      </w:r>
      <w:r w:rsidR="00C67E46">
        <w:rPr>
          <w:rFonts w:ascii="Times New Roman" w:eastAsia="Times New Roman" w:hAnsi="Times New Roman"/>
          <w:sz w:val="24"/>
          <w:szCs w:val="24"/>
          <w:lang w:val="en-US" w:eastAsia="en-US"/>
        </w:rPr>
        <w:t xml:space="preserve"> 79 281; el. p. </w:t>
      </w:r>
      <w:proofErr w:type="spellStart"/>
      <w:r w:rsidR="00B8722C">
        <w:rPr>
          <w:rFonts w:ascii="Times New Roman" w:eastAsia="Times New Roman" w:hAnsi="Times New Roman"/>
          <w:sz w:val="24"/>
          <w:szCs w:val="24"/>
          <w:lang w:eastAsia="en-US"/>
        </w:rPr>
        <w:t>agne.ramanauskiene</w:t>
      </w:r>
      <w:proofErr w:type="spellEnd"/>
      <w:r w:rsidR="00C67E46">
        <w:rPr>
          <w:rFonts w:ascii="Times New Roman" w:eastAsia="Times New Roman" w:hAnsi="Times New Roman"/>
          <w:sz w:val="24"/>
          <w:szCs w:val="24"/>
          <w:lang w:val="en-US" w:eastAsia="en-US"/>
        </w:rPr>
        <w:t>@silute.</w:t>
      </w:r>
      <w:r w:rsidR="00A81429">
        <w:rPr>
          <w:rFonts w:ascii="Times New Roman" w:eastAsia="Times New Roman" w:hAnsi="Times New Roman"/>
          <w:sz w:val="24"/>
          <w:szCs w:val="24"/>
          <w:lang w:val="en-US" w:eastAsia="en-US"/>
        </w:rPr>
        <w:t>lt</w:t>
      </w:r>
    </w:p>
    <w:p w14:paraId="3E79083B" w14:textId="1142D1DC" w:rsidR="003D09D1" w:rsidRDefault="00C67E46" w:rsidP="00A36E20">
      <w:pPr>
        <w:pStyle w:val="Antrat1"/>
        <w:jc w:val="left"/>
      </w:pPr>
      <w:r>
        <w:rPr>
          <w:lang w:eastAsia="lt-LT"/>
        </w:rPr>
        <w:t>202</w:t>
      </w:r>
      <w:r w:rsidR="00DE0E82">
        <w:rPr>
          <w:lang w:val="lt-LT" w:eastAsia="lt-LT"/>
        </w:rPr>
        <w:t>5-09-12</w:t>
      </w:r>
    </w:p>
    <w:sectPr w:rsidR="003D09D1" w:rsidSect="00FD3A5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E795D1C"/>
    <w:multiLevelType w:val="multilevel"/>
    <w:tmpl w:val="798EE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 w16cid:durableId="1365519749">
    <w:abstractNumId w:val="0"/>
  </w:num>
  <w:num w:numId="2" w16cid:durableId="84031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D1"/>
    <w:rsid w:val="00043F2E"/>
    <w:rsid w:val="000D33A0"/>
    <w:rsid w:val="002928B0"/>
    <w:rsid w:val="00314CE1"/>
    <w:rsid w:val="00337A5C"/>
    <w:rsid w:val="003D09D1"/>
    <w:rsid w:val="003D6F0E"/>
    <w:rsid w:val="00426C92"/>
    <w:rsid w:val="00521070"/>
    <w:rsid w:val="00537440"/>
    <w:rsid w:val="005E3328"/>
    <w:rsid w:val="005E4F08"/>
    <w:rsid w:val="006020CD"/>
    <w:rsid w:val="00696B09"/>
    <w:rsid w:val="00763B19"/>
    <w:rsid w:val="007B2273"/>
    <w:rsid w:val="00834305"/>
    <w:rsid w:val="008B2997"/>
    <w:rsid w:val="008E4F20"/>
    <w:rsid w:val="009936D8"/>
    <w:rsid w:val="009F471B"/>
    <w:rsid w:val="00A36E20"/>
    <w:rsid w:val="00A526B6"/>
    <w:rsid w:val="00A81429"/>
    <w:rsid w:val="00B35484"/>
    <w:rsid w:val="00B85379"/>
    <w:rsid w:val="00B8722C"/>
    <w:rsid w:val="00BB1950"/>
    <w:rsid w:val="00BF143B"/>
    <w:rsid w:val="00C661FE"/>
    <w:rsid w:val="00C67E46"/>
    <w:rsid w:val="00CB4C4C"/>
    <w:rsid w:val="00D30EE0"/>
    <w:rsid w:val="00DA0F5A"/>
    <w:rsid w:val="00DC72BB"/>
    <w:rsid w:val="00DE0E82"/>
    <w:rsid w:val="00E30862"/>
    <w:rsid w:val="00F1180D"/>
    <w:rsid w:val="00F40EFC"/>
    <w:rsid w:val="00F879B2"/>
    <w:rsid w:val="00FA3EC5"/>
    <w:rsid w:val="00FD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9B5D"/>
  <w15:chartTrackingRefBased/>
  <w15:docId w15:val="{12D2014A-BA28-43CD-A068-4EB9DE1C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7E46"/>
    <w:pPr>
      <w:suppressAutoHyphens/>
      <w:spacing w:line="256" w:lineRule="auto"/>
    </w:pPr>
    <w:rPr>
      <w:rFonts w:ascii="Calibri" w:eastAsia="Calibri" w:hAnsi="Calibri" w:cs="Times New Roman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rsid w:val="00C67E46"/>
    <w:pPr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E4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67E46"/>
    <w:rPr>
      <w:rFonts w:ascii="Calibri" w:eastAsia="Calibri" w:hAnsi="Calibri" w:cs="Times New Roman"/>
      <w:lang w:val="lt-LT" w:eastAsia="zh-CN"/>
    </w:rPr>
  </w:style>
  <w:style w:type="paragraph" w:styleId="Pataisymai">
    <w:name w:val="Revision"/>
    <w:hidden/>
    <w:uiPriority w:val="99"/>
    <w:semiHidden/>
    <w:rsid w:val="00A81429"/>
    <w:pPr>
      <w:spacing w:after="0" w:line="240" w:lineRule="auto"/>
    </w:pPr>
    <w:rPr>
      <w:rFonts w:ascii="Calibri" w:eastAsia="Calibri" w:hAnsi="Calibri" w:cs="Times New Roman"/>
      <w:lang w:val="lt-LT" w:eastAsia="zh-CN"/>
    </w:rPr>
  </w:style>
  <w:style w:type="paragraph" w:styleId="Sraopastraipa">
    <w:name w:val="List Paragraph"/>
    <w:basedOn w:val="prastasis"/>
    <w:uiPriority w:val="34"/>
    <w:qFormat/>
    <w:rsid w:val="00F40EF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0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0EE0"/>
    <w:rPr>
      <w:rFonts w:ascii="Segoe UI" w:eastAsia="Calibri" w:hAnsi="Segoe UI" w:cs="Segoe UI"/>
      <w:sz w:val="18"/>
      <w:szCs w:val="18"/>
      <w:lang w:val="lt-LT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3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3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3B19"/>
    <w:rPr>
      <w:rFonts w:ascii="Calibri" w:eastAsia="Calibri" w:hAnsi="Calibri" w:cs="Times New Roman"/>
      <w:sz w:val="20"/>
      <w:szCs w:val="20"/>
      <w:lang w:val="lt-LT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3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3B19"/>
    <w:rPr>
      <w:rFonts w:ascii="Calibri" w:eastAsia="Calibri" w:hAnsi="Calibri" w:cs="Times New Roman"/>
      <w:b/>
      <w:bCs/>
      <w:sz w:val="20"/>
      <w:szCs w:val="20"/>
      <w:lang w:val="lt-LT" w:eastAsia="zh-CN"/>
    </w:rPr>
  </w:style>
  <w:style w:type="paragraph" w:styleId="Betarp">
    <w:name w:val="No Spacing"/>
    <w:uiPriority w:val="1"/>
    <w:qFormat/>
    <w:rsid w:val="00763B19"/>
    <w:pPr>
      <w:suppressAutoHyphens/>
      <w:spacing w:after="0" w:line="240" w:lineRule="auto"/>
    </w:pPr>
    <w:rPr>
      <w:rFonts w:ascii="Calibri" w:eastAsia="Calibri" w:hAnsi="Calibri" w:cs="Times New Roman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809EFC-42A0-473E-B029-3BF034DE376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JRK</dc:creator>
  <cp:keywords/>
  <dc:description/>
  <cp:lastModifiedBy>Asta Jagelavičienė</cp:lastModifiedBy>
  <cp:revision>6</cp:revision>
  <cp:lastPrinted>2025-09-08T06:52:00Z</cp:lastPrinted>
  <dcterms:created xsi:type="dcterms:W3CDTF">2025-09-12T12:01:00Z</dcterms:created>
  <dcterms:modified xsi:type="dcterms:W3CDTF">2025-09-15T07:54:00Z</dcterms:modified>
</cp:coreProperties>
</file>