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2DDAB8" w14:textId="7A018282" w:rsidR="00836EEC" w:rsidRPr="002A1967" w:rsidRDefault="00836EEC" w:rsidP="00836EEC">
      <w:pPr>
        <w:pStyle w:val="Pavadinimas"/>
      </w:pPr>
      <w:r w:rsidRPr="002A1967">
        <w:tab/>
      </w:r>
      <w:r w:rsidRPr="002A1967">
        <w:tab/>
      </w:r>
      <w:r w:rsidRPr="002A1967">
        <w:tab/>
      </w:r>
      <w:r w:rsidRPr="002A1967">
        <w:tab/>
      </w:r>
    </w:p>
    <w:p w14:paraId="7F2C9A2F" w14:textId="08BE6AC2" w:rsidR="00836EEC" w:rsidRPr="002A1967" w:rsidRDefault="00C417BC" w:rsidP="00836EEC">
      <w:pPr>
        <w:pStyle w:val="Pavadinimas"/>
      </w:pPr>
      <w:r w:rsidRPr="002A1967">
        <w:rPr>
          <w:noProof/>
          <w:lang w:eastAsia="lt-LT"/>
        </w:rPr>
        <w:drawing>
          <wp:inline distT="0" distB="0" distL="0" distR="0" wp14:anchorId="4DBD9F90" wp14:editId="1594CE63">
            <wp:extent cx="572770" cy="683895"/>
            <wp:effectExtent l="0" t="0" r="0" b="1905"/>
            <wp:docPr id="1161590607" name="Paveikslėlis 1" descr="Aprašas: 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 descr="Aprašas: h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77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D23F901" w14:textId="77777777" w:rsidR="00836EEC" w:rsidRPr="002A1967" w:rsidRDefault="00836EEC" w:rsidP="00836EEC">
      <w:pPr>
        <w:pStyle w:val="Pavadinimas"/>
      </w:pPr>
    </w:p>
    <w:p w14:paraId="666500AB" w14:textId="77777777" w:rsidR="00836EEC" w:rsidRPr="002A1967" w:rsidRDefault="00836EEC" w:rsidP="00E30AC9">
      <w:pPr>
        <w:pStyle w:val="Pavadinimas"/>
      </w:pPr>
      <w:r w:rsidRPr="002A1967">
        <w:t>ŠILUTĖS RAJONO SAVIVALDYBĖS</w:t>
      </w:r>
    </w:p>
    <w:p w14:paraId="4BD77E15" w14:textId="77777777" w:rsidR="00836EEC" w:rsidRPr="002A1967" w:rsidRDefault="00836EEC" w:rsidP="00E30AC9">
      <w:pPr>
        <w:pStyle w:val="Pavadinimas"/>
      </w:pPr>
      <w:r w:rsidRPr="002A1967">
        <w:t>MERAS</w:t>
      </w:r>
    </w:p>
    <w:p w14:paraId="74B8AD01" w14:textId="77777777" w:rsidR="002315EE" w:rsidRPr="002A1967" w:rsidRDefault="002315EE" w:rsidP="002F7EFD">
      <w:pPr>
        <w:rPr>
          <w:b/>
          <w:szCs w:val="24"/>
        </w:rPr>
      </w:pPr>
    </w:p>
    <w:p w14:paraId="6BD2088E" w14:textId="77777777" w:rsidR="00836EEC" w:rsidRPr="002A1967" w:rsidRDefault="00836EEC" w:rsidP="00E30AC9">
      <w:pPr>
        <w:pStyle w:val="Antrat1"/>
        <w:spacing w:line="240" w:lineRule="auto"/>
        <w:rPr>
          <w:szCs w:val="24"/>
        </w:rPr>
      </w:pPr>
      <w:r w:rsidRPr="002A1967">
        <w:rPr>
          <w:szCs w:val="24"/>
        </w:rPr>
        <w:t>POTVARKIS</w:t>
      </w:r>
    </w:p>
    <w:tbl>
      <w:tblPr>
        <w:tblW w:w="9854" w:type="dxa"/>
        <w:tblLayout w:type="fixed"/>
        <w:tblLook w:val="0000" w:firstRow="0" w:lastRow="0" w:firstColumn="0" w:lastColumn="0" w:noHBand="0" w:noVBand="0"/>
      </w:tblPr>
      <w:tblGrid>
        <w:gridCol w:w="9854"/>
      </w:tblGrid>
      <w:tr w:rsidR="00836EEC" w:rsidRPr="002A1967" w14:paraId="5789A048" w14:textId="77777777">
        <w:trPr>
          <w:cantSplit/>
          <w:trHeight w:val="907"/>
        </w:trPr>
        <w:tc>
          <w:tcPr>
            <w:tcW w:w="9854" w:type="dxa"/>
          </w:tcPr>
          <w:p w14:paraId="3A97C58C" w14:textId="48D8FBBC" w:rsidR="00836EEC" w:rsidRPr="002A1967" w:rsidRDefault="005724E8" w:rsidP="00E30AC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DĖL </w:t>
            </w:r>
            <w:r w:rsidR="00B450B1" w:rsidRPr="00B450B1">
              <w:rPr>
                <w:b/>
                <w:szCs w:val="24"/>
              </w:rPr>
              <w:t>ŽEMĖS SKLYPO KINTŲ MSTL., KAD. NR.</w:t>
            </w:r>
            <w:r w:rsidR="00B450B1">
              <w:rPr>
                <w:b/>
                <w:szCs w:val="24"/>
              </w:rPr>
              <w:t xml:space="preserve"> </w:t>
            </w:r>
            <w:r w:rsidR="00B450B1" w:rsidRPr="00B450B1">
              <w:rPr>
                <w:b/>
                <w:szCs w:val="24"/>
              </w:rPr>
              <w:t>8827/0002:503, DETAL</w:t>
            </w:r>
            <w:r w:rsidR="00B450B1">
              <w:rPr>
                <w:b/>
                <w:szCs w:val="24"/>
              </w:rPr>
              <w:t>IOJO</w:t>
            </w:r>
            <w:r w:rsidR="00B450B1" w:rsidRPr="00B450B1">
              <w:rPr>
                <w:b/>
                <w:szCs w:val="24"/>
              </w:rPr>
              <w:t xml:space="preserve"> PLAN</w:t>
            </w:r>
            <w:r w:rsidR="00B450B1">
              <w:rPr>
                <w:b/>
                <w:szCs w:val="24"/>
              </w:rPr>
              <w:t xml:space="preserve">O (TPD REG. NR. </w:t>
            </w:r>
            <w:r w:rsidR="00B450B1" w:rsidRPr="00B450B1">
              <w:rPr>
                <w:b/>
                <w:szCs w:val="24"/>
              </w:rPr>
              <w:t>T00036262</w:t>
            </w:r>
            <w:r w:rsidR="00B450B1">
              <w:rPr>
                <w:b/>
                <w:szCs w:val="24"/>
              </w:rPr>
              <w:t>) KEITIMO</w:t>
            </w:r>
          </w:p>
          <w:p w14:paraId="6B826399" w14:textId="77777777" w:rsidR="002315EE" w:rsidRPr="002A1967" w:rsidRDefault="002315EE" w:rsidP="00E30AC9">
            <w:pPr>
              <w:jc w:val="center"/>
              <w:rPr>
                <w:b/>
                <w:szCs w:val="24"/>
              </w:rPr>
            </w:pPr>
          </w:p>
          <w:p w14:paraId="0433D953" w14:textId="0AB0A39E" w:rsidR="00836EEC" w:rsidRPr="002A1967" w:rsidRDefault="000D1616" w:rsidP="00E30AC9">
            <w:pPr>
              <w:jc w:val="center"/>
              <w:rPr>
                <w:szCs w:val="24"/>
              </w:rPr>
            </w:pPr>
            <w:r w:rsidRPr="002A1967">
              <w:rPr>
                <w:szCs w:val="24"/>
              </w:rPr>
              <w:t>202</w:t>
            </w:r>
            <w:r w:rsidR="00273F4B">
              <w:rPr>
                <w:szCs w:val="24"/>
              </w:rPr>
              <w:t>5</w:t>
            </w:r>
            <w:r w:rsidRPr="002A1967">
              <w:rPr>
                <w:szCs w:val="24"/>
              </w:rPr>
              <w:t xml:space="preserve"> m.           </w:t>
            </w:r>
            <w:r w:rsidR="00836EEC" w:rsidRPr="002A1967">
              <w:rPr>
                <w:szCs w:val="24"/>
              </w:rPr>
              <w:t xml:space="preserve"> </w:t>
            </w:r>
            <w:r w:rsidR="009301A4" w:rsidRPr="002A1967">
              <w:rPr>
                <w:szCs w:val="24"/>
              </w:rPr>
              <w:t xml:space="preserve">     </w:t>
            </w:r>
            <w:r w:rsidR="00E30AC9" w:rsidRPr="002A1967">
              <w:rPr>
                <w:szCs w:val="24"/>
              </w:rPr>
              <w:t xml:space="preserve"> </w:t>
            </w:r>
            <w:r w:rsidRPr="002A1967">
              <w:rPr>
                <w:szCs w:val="24"/>
              </w:rPr>
              <w:t xml:space="preserve">d. </w:t>
            </w:r>
            <w:r w:rsidR="00836EEC" w:rsidRPr="002A1967">
              <w:rPr>
                <w:szCs w:val="24"/>
              </w:rPr>
              <w:t xml:space="preserve">  Nr. </w:t>
            </w:r>
            <w:r w:rsidRPr="002A1967">
              <w:rPr>
                <w:szCs w:val="24"/>
              </w:rPr>
              <w:t>M1-</w:t>
            </w:r>
          </w:p>
          <w:p w14:paraId="29630A29" w14:textId="77777777" w:rsidR="00836EEC" w:rsidRPr="002A1967" w:rsidRDefault="00836EEC" w:rsidP="00E30AC9">
            <w:pPr>
              <w:jc w:val="center"/>
              <w:rPr>
                <w:b/>
                <w:szCs w:val="24"/>
              </w:rPr>
            </w:pPr>
            <w:r w:rsidRPr="002A1967">
              <w:rPr>
                <w:szCs w:val="24"/>
              </w:rPr>
              <w:t>Šilutė</w:t>
            </w:r>
          </w:p>
        </w:tc>
      </w:tr>
    </w:tbl>
    <w:p w14:paraId="489A5E0E" w14:textId="77777777" w:rsidR="00836EEC" w:rsidRPr="002A1967" w:rsidRDefault="00836EEC" w:rsidP="00836EEC">
      <w:pPr>
        <w:rPr>
          <w:b/>
          <w:szCs w:val="24"/>
        </w:rPr>
      </w:pPr>
    </w:p>
    <w:p w14:paraId="619E6667" w14:textId="390D8B70" w:rsidR="00293EBF" w:rsidRDefault="00293EBF" w:rsidP="002F7EFD">
      <w:pPr>
        <w:pStyle w:val="Pagrindiniotekstotrauka2"/>
        <w:spacing w:line="276" w:lineRule="auto"/>
        <w:ind w:firstLine="840"/>
        <w:jc w:val="both"/>
        <w:rPr>
          <w:bCs w:val="0"/>
          <w:szCs w:val="24"/>
        </w:rPr>
      </w:pPr>
      <w:r w:rsidRPr="00293EBF">
        <w:rPr>
          <w:bCs w:val="0"/>
          <w:szCs w:val="24"/>
        </w:rPr>
        <w:t>Vadovaudamasis Lietuvos Respublikos teritorijų planavimo įstatymo 24 straipsnio</w:t>
      </w:r>
      <w:r>
        <w:rPr>
          <w:bCs w:val="0"/>
          <w:szCs w:val="24"/>
        </w:rPr>
        <w:t xml:space="preserve"> </w:t>
      </w:r>
      <w:r w:rsidRPr="00293EBF">
        <w:rPr>
          <w:bCs w:val="0"/>
          <w:szCs w:val="24"/>
        </w:rPr>
        <w:t xml:space="preserve">5 dalimi, Lietuvos Respublikos vietos savivaldos įstatymo </w:t>
      </w:r>
      <w:r w:rsidR="006762ED">
        <w:rPr>
          <w:bCs w:val="0"/>
          <w:szCs w:val="24"/>
        </w:rPr>
        <w:t>25</w:t>
      </w:r>
      <w:r w:rsidRPr="00293EBF">
        <w:rPr>
          <w:bCs w:val="0"/>
          <w:szCs w:val="24"/>
        </w:rPr>
        <w:t xml:space="preserve"> straipsnio </w:t>
      </w:r>
      <w:r w:rsidR="006762ED">
        <w:rPr>
          <w:bCs w:val="0"/>
          <w:szCs w:val="24"/>
        </w:rPr>
        <w:t>5</w:t>
      </w:r>
      <w:r w:rsidRPr="00293EBF">
        <w:rPr>
          <w:bCs w:val="0"/>
          <w:szCs w:val="24"/>
        </w:rPr>
        <w:t xml:space="preserve"> dalimi</w:t>
      </w:r>
      <w:r w:rsidR="00B054D3">
        <w:rPr>
          <w:bCs w:val="0"/>
          <w:szCs w:val="24"/>
        </w:rPr>
        <w:t>,</w:t>
      </w:r>
      <w:r w:rsidRPr="00293EBF">
        <w:rPr>
          <w:bCs w:val="0"/>
          <w:szCs w:val="24"/>
        </w:rPr>
        <w:t xml:space="preserve"> Kompleksinio teritorijų planavimo</w:t>
      </w:r>
      <w:r>
        <w:rPr>
          <w:bCs w:val="0"/>
          <w:szCs w:val="24"/>
        </w:rPr>
        <w:t xml:space="preserve"> </w:t>
      </w:r>
      <w:r w:rsidRPr="00293EBF">
        <w:rPr>
          <w:bCs w:val="0"/>
          <w:szCs w:val="24"/>
        </w:rPr>
        <w:t>dokumentų rengimo taisyklių, patvirtintų Lietuvos Respublikos aplinkos ministro 2014</w:t>
      </w:r>
      <w:r w:rsidR="0095412A">
        <w:rPr>
          <w:bCs w:val="0"/>
          <w:szCs w:val="24"/>
        </w:rPr>
        <w:t xml:space="preserve"> m. sausio 2 d.</w:t>
      </w:r>
      <w:r>
        <w:rPr>
          <w:bCs w:val="0"/>
          <w:szCs w:val="24"/>
        </w:rPr>
        <w:t xml:space="preserve"> </w:t>
      </w:r>
      <w:r w:rsidRPr="00293EBF">
        <w:rPr>
          <w:bCs w:val="0"/>
          <w:szCs w:val="24"/>
        </w:rPr>
        <w:t>įsakymu Nr. D1-8 „Dėl kompleksinio teritorijų planavimo dokumentų rengimo taisyklių</w:t>
      </w:r>
      <w:r>
        <w:rPr>
          <w:bCs w:val="0"/>
          <w:szCs w:val="24"/>
        </w:rPr>
        <w:t xml:space="preserve"> </w:t>
      </w:r>
      <w:r w:rsidRPr="00293EBF">
        <w:rPr>
          <w:bCs w:val="0"/>
          <w:szCs w:val="24"/>
        </w:rPr>
        <w:t>patvirtinimo</w:t>
      </w:r>
      <w:r w:rsidR="009940B8">
        <w:rPr>
          <w:bCs w:val="0"/>
          <w:szCs w:val="24"/>
        </w:rPr>
        <w:t>“</w:t>
      </w:r>
      <w:r w:rsidRPr="00293EBF">
        <w:rPr>
          <w:bCs w:val="0"/>
          <w:szCs w:val="24"/>
        </w:rPr>
        <w:t xml:space="preserve"> </w:t>
      </w:r>
      <w:r w:rsidR="00B450B1">
        <w:rPr>
          <w:bCs w:val="0"/>
          <w:szCs w:val="24"/>
        </w:rPr>
        <w:t>313</w:t>
      </w:r>
      <w:r w:rsidRPr="00293EBF">
        <w:rPr>
          <w:bCs w:val="0"/>
          <w:szCs w:val="24"/>
        </w:rPr>
        <w:t xml:space="preserve"> punkt</w:t>
      </w:r>
      <w:r>
        <w:rPr>
          <w:bCs w:val="0"/>
          <w:szCs w:val="24"/>
        </w:rPr>
        <w:t>u</w:t>
      </w:r>
      <w:r w:rsidRPr="00293EBF">
        <w:rPr>
          <w:bCs w:val="0"/>
          <w:szCs w:val="24"/>
        </w:rPr>
        <w:t>:</w:t>
      </w:r>
    </w:p>
    <w:p w14:paraId="052C8244" w14:textId="57AB2353" w:rsidR="002A1967" w:rsidRDefault="00293EBF" w:rsidP="002F7EFD">
      <w:pPr>
        <w:pStyle w:val="Pagrindiniotekstotrauka2"/>
        <w:spacing w:line="276" w:lineRule="auto"/>
        <w:ind w:firstLine="840"/>
        <w:jc w:val="both"/>
        <w:rPr>
          <w:bCs w:val="0"/>
          <w:szCs w:val="24"/>
        </w:rPr>
      </w:pPr>
      <w:r>
        <w:rPr>
          <w:bCs w:val="0"/>
          <w:szCs w:val="24"/>
        </w:rPr>
        <w:t>1.</w:t>
      </w:r>
      <w:r w:rsidR="002A1967" w:rsidRPr="002A1967">
        <w:rPr>
          <w:bCs w:val="0"/>
          <w:szCs w:val="24"/>
        </w:rPr>
        <w:t xml:space="preserve"> N u s p r e n d ž i u </w:t>
      </w:r>
      <w:r w:rsidR="00B054D3">
        <w:rPr>
          <w:bCs w:val="0"/>
          <w:szCs w:val="24"/>
        </w:rPr>
        <w:t xml:space="preserve"> </w:t>
      </w:r>
      <w:r>
        <w:rPr>
          <w:bCs w:val="0"/>
          <w:szCs w:val="24"/>
        </w:rPr>
        <w:t>pradėti</w:t>
      </w:r>
      <w:r w:rsidR="002A1967" w:rsidRPr="002A1967">
        <w:rPr>
          <w:bCs w:val="0"/>
          <w:szCs w:val="24"/>
        </w:rPr>
        <w:t xml:space="preserve"> </w:t>
      </w:r>
      <w:r w:rsidR="00B450B1">
        <w:rPr>
          <w:bCs w:val="0"/>
          <w:szCs w:val="24"/>
        </w:rPr>
        <w:t>ž</w:t>
      </w:r>
      <w:r w:rsidR="00B450B1" w:rsidRPr="00B450B1">
        <w:rPr>
          <w:bCs w:val="0"/>
          <w:szCs w:val="24"/>
        </w:rPr>
        <w:t xml:space="preserve">emės sklypo Kintų mstl., kad. Nr. 8827/0002:503, detaliojo plano (TPD </w:t>
      </w:r>
      <w:r w:rsidR="00B450B1">
        <w:rPr>
          <w:bCs w:val="0"/>
          <w:szCs w:val="24"/>
        </w:rPr>
        <w:t>reg</w:t>
      </w:r>
      <w:r w:rsidR="00B450B1" w:rsidRPr="00B450B1">
        <w:rPr>
          <w:bCs w:val="0"/>
          <w:szCs w:val="24"/>
        </w:rPr>
        <w:t>. Nr. T00036262) keitim</w:t>
      </w:r>
      <w:r w:rsidR="00B450B1">
        <w:rPr>
          <w:bCs w:val="0"/>
          <w:szCs w:val="24"/>
        </w:rPr>
        <w:t>ą</w:t>
      </w:r>
      <w:r w:rsidR="002A1967" w:rsidRPr="002A1967">
        <w:rPr>
          <w:bCs w:val="0"/>
          <w:szCs w:val="24"/>
        </w:rPr>
        <w:t xml:space="preserve">. </w:t>
      </w:r>
    </w:p>
    <w:p w14:paraId="65171FF7" w14:textId="00457840" w:rsidR="00836EEC" w:rsidRDefault="002A1967" w:rsidP="002F7EFD">
      <w:pPr>
        <w:pStyle w:val="Pagrindiniotekstotrauka2"/>
        <w:spacing w:line="276" w:lineRule="auto"/>
        <w:ind w:firstLine="840"/>
        <w:jc w:val="both"/>
        <w:rPr>
          <w:bCs w:val="0"/>
          <w:szCs w:val="24"/>
        </w:rPr>
      </w:pPr>
      <w:r w:rsidRPr="002A1967">
        <w:rPr>
          <w:bCs w:val="0"/>
          <w:szCs w:val="24"/>
        </w:rPr>
        <w:t xml:space="preserve">2. N u s t a t a u </w:t>
      </w:r>
      <w:r w:rsidR="00B054D3">
        <w:rPr>
          <w:bCs w:val="0"/>
          <w:szCs w:val="24"/>
        </w:rPr>
        <w:t xml:space="preserve"> </w:t>
      </w:r>
      <w:r w:rsidRPr="002A1967">
        <w:rPr>
          <w:bCs w:val="0"/>
          <w:szCs w:val="24"/>
        </w:rPr>
        <w:t>planavimo tiksl</w:t>
      </w:r>
      <w:r w:rsidR="009C5B18">
        <w:rPr>
          <w:bCs w:val="0"/>
          <w:szCs w:val="24"/>
        </w:rPr>
        <w:t>us</w:t>
      </w:r>
      <w:r w:rsidRPr="002A1967">
        <w:rPr>
          <w:bCs w:val="0"/>
          <w:szCs w:val="24"/>
        </w:rPr>
        <w:t xml:space="preserve"> </w:t>
      </w:r>
      <w:r w:rsidR="00293EBF" w:rsidRPr="00293EBF">
        <w:rPr>
          <w:bCs w:val="0"/>
          <w:szCs w:val="24"/>
        </w:rPr>
        <w:t xml:space="preserve"> –</w:t>
      </w:r>
      <w:r w:rsidR="0095412A">
        <w:rPr>
          <w:bCs w:val="0"/>
          <w:szCs w:val="24"/>
        </w:rPr>
        <w:t xml:space="preserve"> pakeisti</w:t>
      </w:r>
      <w:r w:rsidR="0095412A" w:rsidRPr="0095412A">
        <w:rPr>
          <w:bCs w:val="0"/>
          <w:szCs w:val="24"/>
        </w:rPr>
        <w:t xml:space="preserve"> žemės sklypo, esančio Šilutės r. sav., Kintų sen., Kintų mstl. (kad. Nr. 8827/0002:503), detaliojo plano, patvirtinto 2012</w:t>
      </w:r>
      <w:r w:rsidR="0095412A">
        <w:rPr>
          <w:bCs w:val="0"/>
          <w:szCs w:val="24"/>
        </w:rPr>
        <w:t xml:space="preserve"> m. balandžio </w:t>
      </w:r>
      <w:r w:rsidR="0095412A" w:rsidRPr="0095412A">
        <w:rPr>
          <w:bCs w:val="0"/>
          <w:szCs w:val="24"/>
        </w:rPr>
        <w:t>26 d. Šilutės rajono savivaldybės tarybos sprendimu Nr. T1-413, sprendinius žemės sklype (kad. Nr. 8827/0002:503), esančiame Kuršių g. 33A, Kintai, Šilutės r.</w:t>
      </w:r>
      <w:r w:rsidR="009940B8">
        <w:rPr>
          <w:bCs w:val="0"/>
          <w:szCs w:val="24"/>
        </w:rPr>
        <w:t xml:space="preserve"> sav</w:t>
      </w:r>
      <w:r w:rsidR="009940B8" w:rsidRPr="0095412A">
        <w:rPr>
          <w:bCs w:val="0"/>
          <w:szCs w:val="24"/>
        </w:rPr>
        <w:t>.</w:t>
      </w:r>
      <w:r w:rsidR="0095412A" w:rsidRPr="0095412A">
        <w:rPr>
          <w:bCs w:val="0"/>
          <w:szCs w:val="24"/>
        </w:rPr>
        <w:t>: nekeičiant pagrindinės žemės sklypo naudojimo paskirties pakeisti naudojimo būdą iš vienbučių ir dvibučių gyvenamųjų pastatų teritorijos į komercinės paskirties objektų teritorij</w:t>
      </w:r>
      <w:r w:rsidR="009940B8">
        <w:rPr>
          <w:bCs w:val="0"/>
          <w:szCs w:val="24"/>
        </w:rPr>
        <w:t>a</w:t>
      </w:r>
      <w:r w:rsidR="0095412A" w:rsidRPr="0095412A">
        <w:rPr>
          <w:bCs w:val="0"/>
          <w:szCs w:val="24"/>
        </w:rPr>
        <w:t>s. Esant poreikiui, rezervuoti sklypo dalį (-is) ar suformuoti sklypą (-us) inžinerinei infrastruktūrai. Nustatyti teritorijos naudojimo reglamentą</w:t>
      </w:r>
      <w:r w:rsidR="00293EBF" w:rsidRPr="00293EBF">
        <w:rPr>
          <w:bCs w:val="0"/>
          <w:szCs w:val="24"/>
        </w:rPr>
        <w:t>.</w:t>
      </w:r>
    </w:p>
    <w:p w14:paraId="2B0AEA59" w14:textId="2EBC4E22" w:rsidR="00E425B5" w:rsidRPr="002A1967" w:rsidRDefault="00E425B5" w:rsidP="002F7EFD">
      <w:pPr>
        <w:pStyle w:val="Pagrindiniotekstotrauka2"/>
        <w:spacing w:line="276" w:lineRule="auto"/>
        <w:ind w:firstLine="840"/>
        <w:jc w:val="both"/>
        <w:rPr>
          <w:bCs w:val="0"/>
          <w:szCs w:val="24"/>
        </w:rPr>
      </w:pPr>
      <w:r w:rsidRPr="00E425B5">
        <w:rPr>
          <w:bCs w:val="0"/>
          <w:szCs w:val="24"/>
        </w:rPr>
        <w:t xml:space="preserve">Šis potvarkis </w:t>
      </w:r>
      <w:r w:rsidR="00293EBF" w:rsidRPr="00293EBF">
        <w:rPr>
          <w:bCs w:val="0"/>
          <w:szCs w:val="24"/>
        </w:rPr>
        <w:t xml:space="preserve">gali būti skundžiamas </w:t>
      </w:r>
      <w:r w:rsidR="0095412A" w:rsidRPr="00D41A10">
        <w:rPr>
          <w:bCs w:val="0"/>
          <w:szCs w:val="24"/>
        </w:rPr>
        <w:t>Lietuvos Respublikos administracinių bylų teisenos įstatymo nustatyta tvarka Lietuvos administracinių ginčų komisijos Klaipėdos apygardos skyriui (</w:t>
      </w:r>
      <w:r w:rsidR="0095412A" w:rsidRPr="008C5663">
        <w:rPr>
          <w:bCs w:val="0"/>
          <w:szCs w:val="24"/>
        </w:rPr>
        <w:t>J. Janonio g. 24</w:t>
      </w:r>
      <w:r w:rsidR="0095412A" w:rsidRPr="00D41A10">
        <w:rPr>
          <w:bCs w:val="0"/>
          <w:szCs w:val="24"/>
        </w:rPr>
        <w:t>, Klaipėda) arba Regionų</w:t>
      </w:r>
      <w:r w:rsidR="0095412A">
        <w:rPr>
          <w:bCs w:val="0"/>
          <w:szCs w:val="24"/>
        </w:rPr>
        <w:t xml:space="preserve"> </w:t>
      </w:r>
      <w:r w:rsidR="0095412A" w:rsidRPr="00D41A10">
        <w:rPr>
          <w:bCs w:val="0"/>
          <w:szCs w:val="24"/>
        </w:rPr>
        <w:t>administracinio teismo Klaipėdos rūmams (Galinio Pylimo g. 9, Klaipėda) per vieną mėnesį nuo šio teisės akto paskelbimo arba įteikimo suinteresuotam asmeniui dieno</w:t>
      </w:r>
      <w:r w:rsidR="00293EBF" w:rsidRPr="00293EBF">
        <w:rPr>
          <w:bCs w:val="0"/>
          <w:szCs w:val="24"/>
        </w:rPr>
        <w:t xml:space="preserve">s. </w:t>
      </w:r>
    </w:p>
    <w:p w14:paraId="444B9257" w14:textId="77777777" w:rsidR="00B054D3" w:rsidRDefault="00B054D3" w:rsidP="00836EEC">
      <w:pPr>
        <w:tabs>
          <w:tab w:val="left" w:pos="9072"/>
        </w:tabs>
        <w:rPr>
          <w:szCs w:val="24"/>
        </w:rPr>
      </w:pPr>
    </w:p>
    <w:p w14:paraId="2CA169B1" w14:textId="77777777" w:rsidR="00836EEC" w:rsidRPr="002A1967" w:rsidRDefault="00836EEC" w:rsidP="00836EEC">
      <w:pPr>
        <w:tabs>
          <w:tab w:val="left" w:pos="9072"/>
        </w:tabs>
        <w:rPr>
          <w:szCs w:val="24"/>
        </w:rPr>
      </w:pPr>
    </w:p>
    <w:p w14:paraId="47607B06" w14:textId="6569AC67" w:rsidR="00836EEC" w:rsidRPr="002A1967" w:rsidRDefault="00836EEC" w:rsidP="00836EEC">
      <w:pPr>
        <w:tabs>
          <w:tab w:val="left" w:pos="9072"/>
        </w:tabs>
        <w:rPr>
          <w:szCs w:val="24"/>
        </w:rPr>
      </w:pPr>
      <w:r w:rsidRPr="002A1967">
        <w:rPr>
          <w:szCs w:val="24"/>
        </w:rPr>
        <w:t xml:space="preserve">Savivaldybės meras </w:t>
      </w:r>
      <w:r w:rsidR="00E30AC9" w:rsidRPr="002A1967">
        <w:rPr>
          <w:szCs w:val="24"/>
        </w:rPr>
        <w:t xml:space="preserve">                                </w:t>
      </w:r>
      <w:r w:rsidR="00C417BC" w:rsidRPr="002A1967">
        <w:rPr>
          <w:szCs w:val="24"/>
        </w:rPr>
        <w:t xml:space="preserve">                                                           </w:t>
      </w:r>
      <w:r w:rsidR="00E30AC9" w:rsidRPr="002A1967">
        <w:rPr>
          <w:szCs w:val="24"/>
        </w:rPr>
        <w:t xml:space="preserve"> </w:t>
      </w:r>
      <w:r w:rsidR="00C417BC" w:rsidRPr="002A1967">
        <w:rPr>
          <w:szCs w:val="24"/>
        </w:rPr>
        <w:t>Vytautas Laurinaitis</w:t>
      </w:r>
    </w:p>
    <w:p w14:paraId="01E8FA29" w14:textId="77777777" w:rsidR="00B054D3" w:rsidRDefault="00B054D3" w:rsidP="00303278">
      <w:pPr>
        <w:jc w:val="both"/>
        <w:rPr>
          <w:szCs w:val="24"/>
        </w:rPr>
      </w:pPr>
    </w:p>
    <w:p w14:paraId="06312CAC" w14:textId="77777777" w:rsidR="00B054D3" w:rsidRDefault="00B054D3" w:rsidP="00303278">
      <w:pPr>
        <w:jc w:val="both"/>
        <w:rPr>
          <w:szCs w:val="24"/>
        </w:rPr>
      </w:pPr>
    </w:p>
    <w:p w14:paraId="01B56B58" w14:textId="77777777" w:rsidR="0095412A" w:rsidRDefault="0095412A" w:rsidP="00303278">
      <w:pPr>
        <w:jc w:val="both"/>
        <w:rPr>
          <w:szCs w:val="24"/>
        </w:rPr>
      </w:pPr>
    </w:p>
    <w:p w14:paraId="649F4401" w14:textId="77777777" w:rsidR="0095412A" w:rsidRDefault="0095412A" w:rsidP="00303278">
      <w:pPr>
        <w:jc w:val="both"/>
        <w:rPr>
          <w:szCs w:val="24"/>
        </w:rPr>
      </w:pPr>
    </w:p>
    <w:p w14:paraId="3274F961" w14:textId="77777777" w:rsidR="0095412A" w:rsidRDefault="0095412A" w:rsidP="00303278">
      <w:pPr>
        <w:jc w:val="both"/>
        <w:rPr>
          <w:szCs w:val="24"/>
        </w:rPr>
      </w:pPr>
    </w:p>
    <w:p w14:paraId="42284E0E" w14:textId="77777777" w:rsidR="0095412A" w:rsidRDefault="0095412A" w:rsidP="00303278">
      <w:pPr>
        <w:jc w:val="both"/>
        <w:rPr>
          <w:szCs w:val="24"/>
        </w:rPr>
      </w:pPr>
    </w:p>
    <w:p w14:paraId="0BBA29CD" w14:textId="77777777" w:rsidR="0095412A" w:rsidRDefault="0095412A" w:rsidP="00303278">
      <w:pPr>
        <w:jc w:val="both"/>
        <w:rPr>
          <w:szCs w:val="24"/>
        </w:rPr>
      </w:pPr>
    </w:p>
    <w:p w14:paraId="2828AD60" w14:textId="77777777" w:rsidR="0095412A" w:rsidRDefault="0095412A" w:rsidP="00303278">
      <w:pPr>
        <w:jc w:val="both"/>
        <w:rPr>
          <w:szCs w:val="24"/>
        </w:rPr>
      </w:pPr>
    </w:p>
    <w:p w14:paraId="7B3F656C" w14:textId="77777777" w:rsidR="00B054D3" w:rsidRDefault="00B054D3" w:rsidP="00303278">
      <w:pPr>
        <w:jc w:val="both"/>
        <w:rPr>
          <w:szCs w:val="24"/>
        </w:rPr>
      </w:pPr>
    </w:p>
    <w:p w14:paraId="6BB71784" w14:textId="248E67CF" w:rsidR="00303278" w:rsidRPr="002A1967" w:rsidRDefault="0027529F" w:rsidP="00303278">
      <w:pPr>
        <w:jc w:val="both"/>
        <w:rPr>
          <w:szCs w:val="24"/>
        </w:rPr>
      </w:pPr>
      <w:r w:rsidRPr="002A1967">
        <w:rPr>
          <w:szCs w:val="24"/>
        </w:rPr>
        <w:t>Parengė</w:t>
      </w:r>
    </w:p>
    <w:p w14:paraId="6A0E1BF6" w14:textId="1076E007" w:rsidR="0027529F" w:rsidRPr="002A1967" w:rsidRDefault="00E425B5" w:rsidP="00303278">
      <w:pPr>
        <w:jc w:val="both"/>
        <w:rPr>
          <w:szCs w:val="24"/>
        </w:rPr>
      </w:pPr>
      <w:r>
        <w:rPr>
          <w:szCs w:val="24"/>
        </w:rPr>
        <w:t>Karolis Čiuta</w:t>
      </w:r>
    </w:p>
    <w:p w14:paraId="3355D9A6" w14:textId="67BA6EFB" w:rsidR="00A15C1E" w:rsidRPr="002A1967" w:rsidRDefault="00E425B5" w:rsidP="00836EEC">
      <w:pPr>
        <w:jc w:val="both"/>
        <w:rPr>
          <w:szCs w:val="24"/>
        </w:rPr>
      </w:pPr>
      <w:r>
        <w:rPr>
          <w:szCs w:val="24"/>
        </w:rPr>
        <w:t>202</w:t>
      </w:r>
      <w:r w:rsidR="00273F4B">
        <w:rPr>
          <w:szCs w:val="24"/>
        </w:rPr>
        <w:t>5</w:t>
      </w:r>
      <w:r>
        <w:rPr>
          <w:szCs w:val="24"/>
        </w:rPr>
        <w:t>-</w:t>
      </w:r>
      <w:r w:rsidR="00273F4B">
        <w:rPr>
          <w:szCs w:val="24"/>
        </w:rPr>
        <w:t>11</w:t>
      </w:r>
      <w:r>
        <w:rPr>
          <w:szCs w:val="24"/>
        </w:rPr>
        <w:t>-</w:t>
      </w:r>
      <w:r w:rsidR="00273F4B">
        <w:rPr>
          <w:szCs w:val="24"/>
        </w:rPr>
        <w:t>24</w:t>
      </w:r>
    </w:p>
    <w:sectPr w:rsidR="00A15C1E" w:rsidRPr="002A1967">
      <w:headerReference w:type="default" r:id="rId9"/>
      <w:pgSz w:w="11905" w:h="16837"/>
      <w:pgMar w:top="1134" w:right="567" w:bottom="90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F98592" w14:textId="77777777" w:rsidR="00DF62D3" w:rsidRDefault="00DF62D3" w:rsidP="003D35D2">
      <w:r>
        <w:separator/>
      </w:r>
    </w:p>
  </w:endnote>
  <w:endnote w:type="continuationSeparator" w:id="0">
    <w:p w14:paraId="0385BF4E" w14:textId="77777777" w:rsidR="00DF62D3" w:rsidRDefault="00DF62D3" w:rsidP="003D35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9D1CF5" w14:textId="77777777" w:rsidR="00DF62D3" w:rsidRDefault="00DF62D3" w:rsidP="003D35D2">
      <w:r>
        <w:separator/>
      </w:r>
    </w:p>
  </w:footnote>
  <w:footnote w:type="continuationSeparator" w:id="0">
    <w:p w14:paraId="62437BF8" w14:textId="77777777" w:rsidR="00DF62D3" w:rsidRDefault="00DF62D3" w:rsidP="003D35D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053CEB" w14:textId="02210314" w:rsidR="003D35D2" w:rsidRDefault="00273F4B" w:rsidP="0095412A">
    <w:pPr>
      <w:pStyle w:val="Antrats"/>
      <w:jc w:val="right"/>
    </w:pPr>
    <w:r>
      <w:t>Projektas</w:t>
    </w:r>
  </w:p>
  <w:p w14:paraId="4A384171" w14:textId="77777777" w:rsidR="0095412A" w:rsidRDefault="0095412A" w:rsidP="0095412A">
    <w:pPr>
      <w:pStyle w:val="Antrats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Antrat1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num w:numId="1" w16cid:durableId="21030600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EEC"/>
    <w:rsid w:val="000D1616"/>
    <w:rsid w:val="001932AF"/>
    <w:rsid w:val="001E3F02"/>
    <w:rsid w:val="002315EE"/>
    <w:rsid w:val="00242E12"/>
    <w:rsid w:val="00273F4B"/>
    <w:rsid w:val="0027529F"/>
    <w:rsid w:val="00293EBF"/>
    <w:rsid w:val="002A1967"/>
    <w:rsid w:val="002F7EFD"/>
    <w:rsid w:val="00303278"/>
    <w:rsid w:val="00390BFB"/>
    <w:rsid w:val="003C179F"/>
    <w:rsid w:val="003D35D2"/>
    <w:rsid w:val="00404596"/>
    <w:rsid w:val="00494561"/>
    <w:rsid w:val="004C45BB"/>
    <w:rsid w:val="004F010F"/>
    <w:rsid w:val="00530F4C"/>
    <w:rsid w:val="00567D23"/>
    <w:rsid w:val="005724E8"/>
    <w:rsid w:val="005C2347"/>
    <w:rsid w:val="00606D0B"/>
    <w:rsid w:val="006761BD"/>
    <w:rsid w:val="006762ED"/>
    <w:rsid w:val="006A6435"/>
    <w:rsid w:val="006C7613"/>
    <w:rsid w:val="006E7C82"/>
    <w:rsid w:val="007D3588"/>
    <w:rsid w:val="007F1C10"/>
    <w:rsid w:val="00832BE6"/>
    <w:rsid w:val="00836EEC"/>
    <w:rsid w:val="00877CFD"/>
    <w:rsid w:val="00897F07"/>
    <w:rsid w:val="009301A4"/>
    <w:rsid w:val="0095412A"/>
    <w:rsid w:val="009940B8"/>
    <w:rsid w:val="009C5B18"/>
    <w:rsid w:val="00A1595D"/>
    <w:rsid w:val="00A15C1E"/>
    <w:rsid w:val="00A44CF9"/>
    <w:rsid w:val="00A76AEF"/>
    <w:rsid w:val="00AB35C9"/>
    <w:rsid w:val="00AD006B"/>
    <w:rsid w:val="00B054D3"/>
    <w:rsid w:val="00B450B1"/>
    <w:rsid w:val="00B56753"/>
    <w:rsid w:val="00BA4DC2"/>
    <w:rsid w:val="00BD0372"/>
    <w:rsid w:val="00C40319"/>
    <w:rsid w:val="00C417BC"/>
    <w:rsid w:val="00C627BE"/>
    <w:rsid w:val="00CD6667"/>
    <w:rsid w:val="00DE0F7A"/>
    <w:rsid w:val="00DF62D3"/>
    <w:rsid w:val="00E30AC9"/>
    <w:rsid w:val="00E425B5"/>
    <w:rsid w:val="00F25BCC"/>
    <w:rsid w:val="00F54811"/>
    <w:rsid w:val="00F91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s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C1A915"/>
  <w15:chartTrackingRefBased/>
  <w15:docId w15:val="{7EB0AD2F-ADCA-47D5-B26E-0F8ECD81E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Definition" w:semiHidden="1" w:unhideWhenUsed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836EEC"/>
    <w:rPr>
      <w:sz w:val="24"/>
      <w:lang w:eastAsia="en-US"/>
    </w:rPr>
  </w:style>
  <w:style w:type="paragraph" w:styleId="Antrat1">
    <w:name w:val="heading 1"/>
    <w:basedOn w:val="prastasis"/>
    <w:next w:val="prastasis"/>
    <w:qFormat/>
    <w:rsid w:val="00836EEC"/>
    <w:pPr>
      <w:keepNext/>
      <w:numPr>
        <w:numId w:val="1"/>
      </w:numPr>
      <w:suppressAutoHyphens/>
      <w:overflowPunct w:val="0"/>
      <w:autoSpaceDE w:val="0"/>
      <w:spacing w:line="480" w:lineRule="auto"/>
      <w:jc w:val="center"/>
      <w:textAlignment w:val="baseline"/>
      <w:outlineLvl w:val="0"/>
    </w:pPr>
    <w:rPr>
      <w:b/>
      <w:lang w:eastAsia="ar-SA"/>
    </w:rPr>
  </w:style>
  <w:style w:type="paragraph" w:styleId="Antrat2">
    <w:name w:val="heading 2"/>
    <w:basedOn w:val="prastasis"/>
    <w:next w:val="prastasis"/>
    <w:link w:val="Antrat2Diagrama"/>
    <w:qFormat/>
    <w:rsid w:val="00836EEC"/>
    <w:pPr>
      <w:keepNext/>
      <w:jc w:val="center"/>
      <w:outlineLvl w:val="1"/>
    </w:pPr>
    <w:rPr>
      <w:b/>
      <w:lang w:val="en-A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aantrat"/>
    <w:qFormat/>
    <w:rsid w:val="00836EEC"/>
    <w:pPr>
      <w:suppressAutoHyphens/>
      <w:jc w:val="center"/>
    </w:pPr>
    <w:rPr>
      <w:b/>
      <w:bCs/>
      <w:szCs w:val="24"/>
      <w:lang w:eastAsia="ar-SA"/>
    </w:rPr>
  </w:style>
  <w:style w:type="paragraph" w:styleId="Pagrindiniotekstotrauka">
    <w:name w:val="Body Text Indent"/>
    <w:basedOn w:val="prastasis"/>
    <w:rsid w:val="00836EEC"/>
    <w:pPr>
      <w:tabs>
        <w:tab w:val="left" w:pos="5954"/>
      </w:tabs>
      <w:suppressAutoHyphens/>
      <w:ind w:left="2268" w:hanging="2268"/>
      <w:jc w:val="center"/>
    </w:pPr>
    <w:rPr>
      <w:sz w:val="20"/>
      <w:szCs w:val="24"/>
      <w:lang w:eastAsia="ar-SA"/>
    </w:rPr>
  </w:style>
  <w:style w:type="paragraph" w:styleId="Pagrindiniotekstotrauka2">
    <w:name w:val="Body Text Indent 2"/>
    <w:basedOn w:val="prastasis"/>
    <w:rsid w:val="00836EEC"/>
    <w:pPr>
      <w:ind w:firstLine="1320"/>
    </w:pPr>
    <w:rPr>
      <w:bCs/>
    </w:rPr>
  </w:style>
  <w:style w:type="paragraph" w:styleId="Paantrat">
    <w:name w:val="Subtitle"/>
    <w:basedOn w:val="prastasis"/>
    <w:qFormat/>
    <w:rsid w:val="00836EEC"/>
    <w:pPr>
      <w:spacing w:after="60"/>
      <w:jc w:val="center"/>
      <w:outlineLvl w:val="1"/>
    </w:pPr>
    <w:rPr>
      <w:rFonts w:ascii="Arial" w:hAnsi="Arial" w:cs="Arial"/>
      <w:szCs w:val="24"/>
    </w:rPr>
  </w:style>
  <w:style w:type="paragraph" w:styleId="Antrats">
    <w:name w:val="header"/>
    <w:basedOn w:val="prastasis"/>
    <w:link w:val="AntratsDiagrama"/>
    <w:rsid w:val="003D35D2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3D35D2"/>
    <w:rPr>
      <w:sz w:val="24"/>
      <w:lang w:eastAsia="en-US"/>
    </w:rPr>
  </w:style>
  <w:style w:type="paragraph" w:styleId="Porat">
    <w:name w:val="footer"/>
    <w:basedOn w:val="prastasis"/>
    <w:link w:val="PoratDiagrama"/>
    <w:rsid w:val="003D35D2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3D35D2"/>
    <w:rPr>
      <w:sz w:val="24"/>
      <w:lang w:eastAsia="en-US"/>
    </w:rPr>
  </w:style>
  <w:style w:type="character" w:customStyle="1" w:styleId="Antrat2Diagrama">
    <w:name w:val="Antraštė 2 Diagrama"/>
    <w:basedOn w:val="Numatytasispastraiposriftas"/>
    <w:link w:val="Antrat2"/>
    <w:rsid w:val="003C179F"/>
    <w:rPr>
      <w:b/>
      <w:sz w:val="24"/>
      <w:lang w:val="en-AU" w:eastAsia="en-US"/>
    </w:rPr>
  </w:style>
  <w:style w:type="paragraph" w:styleId="Pataisymai">
    <w:name w:val="Revision"/>
    <w:hidden/>
    <w:uiPriority w:val="99"/>
    <w:semiHidden/>
    <w:rsid w:val="00B054D3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373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525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AE57BEA-5CD9-45C7-AF85-96E8295F2895}">
  <we:reference id="fdf991e6-9106-41cd-a3e3-a99d86201b80" version="1.0.0.0" store="\\localhost\DekaOfficeAddins" storeType="Filesystem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B06F42-D681-4F72-ABC5-85D6888053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1268</Words>
  <Characters>723</Characters>
  <Application>Microsoft Office Word</Application>
  <DocSecurity>0</DocSecurity>
  <Lines>6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Lina Dromantienė</dc:creator>
  <cp:keywords/>
  <dc:description/>
  <cp:lastModifiedBy>Karolis Čiuta</cp:lastModifiedBy>
  <cp:revision>5</cp:revision>
  <dcterms:created xsi:type="dcterms:W3CDTF">2026-01-08T06:19:00Z</dcterms:created>
  <dcterms:modified xsi:type="dcterms:W3CDTF">2026-01-09T08:45:00Z</dcterms:modified>
</cp:coreProperties>
</file>