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450E" w14:textId="77777777" w:rsidR="00952375" w:rsidRDefault="00952375" w:rsidP="00DD1F44">
      <w:pPr>
        <w:pStyle w:val="Pavadinimas"/>
      </w:pPr>
      <w:r>
        <w:t>ŠILUTĖS RAJONO SAVIVALDYBĖS ADMINISTRACIJA</w:t>
      </w:r>
    </w:p>
    <w:p w14:paraId="19334E7A" w14:textId="19189248" w:rsidR="00DD1F44" w:rsidRPr="0002068F" w:rsidRDefault="00952375" w:rsidP="00DD1F44">
      <w:pPr>
        <w:pStyle w:val="Pavadinimas"/>
        <w:rPr>
          <w:caps/>
        </w:rPr>
      </w:pPr>
      <w:r>
        <w:t xml:space="preserve">MERO IR TARYBOS VEIKLOS ADMINISTRAVIMO SKYRIUS </w:t>
      </w:r>
    </w:p>
    <w:p w14:paraId="75220A54" w14:textId="77777777" w:rsidR="00F969F4" w:rsidRPr="00B16166" w:rsidRDefault="00F969F4" w:rsidP="00B16166">
      <w:pPr>
        <w:pStyle w:val="Antrinispavadinimas"/>
        <w:jc w:val="left"/>
        <w:rPr>
          <w:b w:val="0"/>
          <w:bCs w:val="0"/>
        </w:rPr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3B5328ED" w14:textId="2A40A68C" w:rsidR="00F155C0" w:rsidRDefault="00DD1F44" w:rsidP="00DD1F44">
      <w:pPr>
        <w:jc w:val="center"/>
        <w:rPr>
          <w:b/>
          <w:bCs/>
          <w:noProof/>
          <w:szCs w:val="24"/>
        </w:rPr>
      </w:pPr>
      <w:r w:rsidRPr="0002068F">
        <w:rPr>
          <w:b/>
          <w:bCs/>
          <w:caps/>
          <w:szCs w:val="24"/>
        </w:rPr>
        <w:t>Dėl TARYBOS sprendimo „</w:t>
      </w:r>
      <w:r w:rsidR="0008100E" w:rsidRPr="0008100E">
        <w:rPr>
          <w:b/>
          <w:bCs/>
          <w:caps/>
          <w:szCs w:val="24"/>
        </w:rPr>
        <w:t xml:space="preserve">DĖL ŠILUTĖS RAJONO SAVIVALDYBĖS TARYBOS 2023 M. LIEPOS 27 D. SPRENDIMO NR. T1-103 </w:t>
      </w:r>
      <w:r w:rsidR="00C41F88">
        <w:rPr>
          <w:b/>
          <w:bCs/>
          <w:caps/>
          <w:szCs w:val="24"/>
        </w:rPr>
        <w:t>„</w:t>
      </w:r>
      <w:r w:rsidR="0008100E" w:rsidRPr="0008100E">
        <w:rPr>
          <w:b/>
          <w:bCs/>
          <w:caps/>
          <w:szCs w:val="24"/>
        </w:rPr>
        <w:t>DĖL ŠILUTĖS RAJONO SAVIVALDYBĖS PETICIJŲ KOMISIJOS SUDARYMO</w:t>
      </w:r>
      <w:r w:rsidR="00C41F88">
        <w:rPr>
          <w:b/>
          <w:bCs/>
          <w:caps/>
          <w:szCs w:val="24"/>
        </w:rPr>
        <w:t>“</w:t>
      </w:r>
      <w:r w:rsidR="0008100E" w:rsidRPr="0008100E">
        <w:rPr>
          <w:b/>
          <w:bCs/>
          <w:caps/>
          <w:szCs w:val="24"/>
        </w:rPr>
        <w:t xml:space="preserve"> PAKEITIMO</w:t>
      </w:r>
      <w:r w:rsidR="001A609E">
        <w:rPr>
          <w:b/>
          <w:bCs/>
          <w:noProof/>
          <w:szCs w:val="24"/>
        </w:rPr>
        <w:t>“</w:t>
      </w:r>
      <w:r w:rsidR="00F155C0" w:rsidRPr="00F155C0">
        <w:rPr>
          <w:b/>
          <w:bCs/>
          <w:noProof/>
          <w:szCs w:val="24"/>
        </w:rPr>
        <w:t xml:space="preserve"> </w:t>
      </w:r>
    </w:p>
    <w:p w14:paraId="561D177F" w14:textId="641CAE2F" w:rsidR="00DD1F44" w:rsidRPr="0002068F" w:rsidRDefault="00DD1F44" w:rsidP="00DD1F44">
      <w:pPr>
        <w:jc w:val="center"/>
        <w:rPr>
          <w:b/>
          <w:bCs/>
          <w:caps/>
          <w:szCs w:val="24"/>
        </w:rPr>
      </w:pPr>
      <w:r w:rsidRPr="0002068F">
        <w:rPr>
          <w:b/>
          <w:bCs/>
          <w:caps/>
          <w:szCs w:val="24"/>
        </w:rPr>
        <w:t>projekto</w:t>
      </w:r>
    </w:p>
    <w:p w14:paraId="6FC2E2B7" w14:textId="77777777" w:rsidR="00DD1F44" w:rsidRPr="00B16166" w:rsidRDefault="00DD1F44" w:rsidP="00B16166">
      <w:pPr>
        <w:rPr>
          <w:caps/>
          <w:szCs w:val="24"/>
        </w:rPr>
      </w:pPr>
    </w:p>
    <w:p w14:paraId="22807F31" w14:textId="3A7BE137" w:rsidR="00DD1F44" w:rsidRPr="0002068F" w:rsidRDefault="00D4644B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952375">
        <w:rPr>
          <w:szCs w:val="24"/>
        </w:rPr>
        <w:t xml:space="preserve">6 </w:t>
      </w:r>
      <w:r w:rsidR="00DD1F44" w:rsidRPr="0002068F">
        <w:rPr>
          <w:szCs w:val="24"/>
        </w:rPr>
        <w:t xml:space="preserve">m. </w:t>
      </w:r>
      <w:r w:rsidR="005F3D5F">
        <w:rPr>
          <w:szCs w:val="24"/>
        </w:rPr>
        <w:t xml:space="preserve">kovo </w:t>
      </w:r>
      <w:r w:rsidR="002575AC">
        <w:rPr>
          <w:szCs w:val="24"/>
        </w:rPr>
        <w:t xml:space="preserve">4 </w:t>
      </w:r>
      <w:r w:rsidR="00DD1F44" w:rsidRPr="0002068F">
        <w:rPr>
          <w:szCs w:val="24"/>
        </w:rPr>
        <w:t>d.</w:t>
      </w:r>
    </w:p>
    <w:p w14:paraId="034ADBE0" w14:textId="77777777" w:rsidR="00F2137A" w:rsidRPr="0002068F" w:rsidRDefault="00F2137A" w:rsidP="00B16166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3F869BE6" w:rsidR="00DD1F44" w:rsidRPr="0002068F" w:rsidRDefault="0008100E" w:rsidP="00DD1F44">
            <w:pPr>
              <w:ind w:firstLine="540"/>
              <w:jc w:val="both"/>
              <w:rPr>
                <w:szCs w:val="24"/>
              </w:rPr>
            </w:pPr>
            <w:r w:rsidRPr="0008100E">
              <w:rPr>
                <w:szCs w:val="24"/>
              </w:rPr>
              <w:t>Pakeisti nuolatinę Šilutės rajono savivaldybės peticijų komisiją, patvirtintą 2023 m. liepos 27 d. Šilutės rajono savivaldybės tarybos sprendimu Nr. T1-103 „Dėl Šilutės rajono savivaldybės peticijų komisijos sudarymo“, vietoje buvusio</w:t>
            </w:r>
            <w:r>
              <w:rPr>
                <w:szCs w:val="24"/>
              </w:rPr>
              <w:t xml:space="preserve"> komisijos nario (komisijos pirmininko pavaduotojo)</w:t>
            </w:r>
            <w:r w:rsidRPr="0008100E">
              <w:rPr>
                <w:szCs w:val="24"/>
              </w:rPr>
              <w:t xml:space="preserve"> </w:t>
            </w:r>
            <w:r>
              <w:rPr>
                <w:szCs w:val="24"/>
              </w:rPr>
              <w:t>Arvydo Bielskio, Šilutės rajono savivaldybės administracijos Teisės ir civilinės metrikacijos skyriaus vedėjo</w:t>
            </w:r>
            <w:r w:rsidR="00C41F88">
              <w:rPr>
                <w:szCs w:val="24"/>
              </w:rPr>
              <w:t>,</w:t>
            </w:r>
            <w:r w:rsidRPr="0008100E">
              <w:rPr>
                <w:szCs w:val="24"/>
              </w:rPr>
              <w:t xml:space="preserve"> įrašant </w:t>
            </w:r>
            <w:r w:rsidR="00AD0C10">
              <w:rPr>
                <w:szCs w:val="24"/>
              </w:rPr>
              <w:t xml:space="preserve">Liną </w:t>
            </w:r>
            <w:proofErr w:type="spellStart"/>
            <w:r w:rsidR="00AD0C10">
              <w:rPr>
                <w:szCs w:val="24"/>
              </w:rPr>
              <w:t>Dromantienę</w:t>
            </w:r>
            <w:proofErr w:type="spellEnd"/>
            <w:r w:rsidR="00AD0C10">
              <w:rPr>
                <w:szCs w:val="24"/>
              </w:rPr>
              <w:t>, Šilutės rajono savivaldybės administracijos Teisės ir civilinės metrikacijos skyriaus vedėją (komisijos pirmininko pavaduotoja)</w:t>
            </w:r>
            <w:r>
              <w:rPr>
                <w:szCs w:val="24"/>
              </w:rPr>
              <w:t>.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DD1F44">
        <w:tc>
          <w:tcPr>
            <w:tcW w:w="9854" w:type="dxa"/>
          </w:tcPr>
          <w:p w14:paraId="34AA4726" w14:textId="690AEE99" w:rsidR="00DD1F44" w:rsidRPr="0002068F" w:rsidRDefault="00952375" w:rsidP="00DD1F44">
            <w:pPr>
              <w:ind w:firstLine="540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Lietuvos Respublikos vietos savivaldos įstatymo 15 str. 2 d. </w:t>
            </w:r>
            <w:r w:rsidR="0008100E">
              <w:rPr>
                <w:noProof/>
                <w:szCs w:val="24"/>
              </w:rPr>
              <w:t xml:space="preserve">4 ir 5 </w:t>
            </w:r>
            <w:r>
              <w:rPr>
                <w:noProof/>
                <w:szCs w:val="24"/>
              </w:rPr>
              <w:t>p</w:t>
            </w:r>
            <w:r w:rsidR="005F3D5F">
              <w:rPr>
                <w:noProof/>
                <w:szCs w:val="24"/>
              </w:rPr>
              <w:t>.</w:t>
            </w:r>
            <w:r>
              <w:rPr>
                <w:noProof/>
                <w:szCs w:val="24"/>
              </w:rPr>
              <w:t xml:space="preserve"> nustatyta tarybos išimtinė kompetencija „</w:t>
            </w:r>
            <w:r w:rsidR="0008100E" w:rsidRPr="004306D6">
              <w:rPr>
                <w:i/>
                <w:iCs/>
                <w:noProof/>
                <w:szCs w:val="24"/>
              </w:rPr>
              <w:t>savivaldybės tarybos komitetų, komisijų, kitų savivaldybės darbui organizuoti reikalingų darinių ir įstatymuose numatytų kitų komisijų sudarymas, jų nuostatų tvirtinima</w:t>
            </w:r>
            <w:r w:rsidR="004306D6">
              <w:rPr>
                <w:i/>
                <w:iCs/>
                <w:noProof/>
                <w:szCs w:val="24"/>
              </w:rPr>
              <w:t>s</w:t>
            </w:r>
            <w:r>
              <w:rPr>
                <w:noProof/>
                <w:szCs w:val="24"/>
              </w:rPr>
              <w:t>“</w:t>
            </w:r>
            <w:r w:rsidR="0008100E">
              <w:rPr>
                <w:noProof/>
                <w:szCs w:val="24"/>
              </w:rPr>
              <w:t>, „</w:t>
            </w:r>
            <w:r w:rsidR="0008100E" w:rsidRPr="004306D6">
              <w:rPr>
                <w:i/>
                <w:iCs/>
                <w:noProof/>
                <w:szCs w:val="24"/>
              </w:rPr>
              <w:t>savivaldybės tarybos komitetų ir komisijų pirmininkų ir pirmininkų pavaduotojų skyrimas (išskyrus šiame įstatyme nustatytas išimtis)</w:t>
            </w:r>
            <w:r w:rsidRPr="004306D6">
              <w:rPr>
                <w:i/>
                <w:iCs/>
                <w:noProof/>
                <w:szCs w:val="24"/>
              </w:rPr>
              <w:t>.</w:t>
            </w:r>
            <w:r w:rsidR="0008100E" w:rsidRPr="004306D6">
              <w:rPr>
                <w:i/>
                <w:iCs/>
                <w:noProof/>
                <w:szCs w:val="24"/>
              </w:rPr>
              <w:t>“</w:t>
            </w:r>
            <w:r w:rsidR="00122486">
              <w:rPr>
                <w:noProof/>
                <w:szCs w:val="24"/>
              </w:rPr>
              <w:t xml:space="preserve">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679C50BE" w:rsidR="00DD1F44" w:rsidRPr="0002068F" w:rsidRDefault="0095237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Bus </w:t>
            </w:r>
            <w:r w:rsidR="0008100E" w:rsidRPr="0008100E">
              <w:rPr>
                <w:szCs w:val="24"/>
              </w:rPr>
              <w:t>pakeista Šilutės rajono savivaldybės peticijų komisij</w:t>
            </w:r>
            <w:r w:rsidR="0008100E">
              <w:rPr>
                <w:szCs w:val="24"/>
              </w:rPr>
              <w:t>os sudėtis</w:t>
            </w:r>
            <w:r w:rsidR="0008100E" w:rsidRPr="0008100E">
              <w:rPr>
                <w:szCs w:val="24"/>
              </w:rPr>
              <w:t xml:space="preserve"> ir bus užtikrintas Lietuvos Respublikos Konstitucijos laiduojamos peticijos teisės Šilutės rajono savivaldybėje įgyvendinimas.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04459D2D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5CAE79AC" w:rsidR="00DD1F44" w:rsidRPr="0002068F" w:rsidRDefault="0095237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2A6275AE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7F217C25" w14:textId="797B3D51" w:rsidR="00DD1F44" w:rsidRPr="0002068F" w:rsidRDefault="0095237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Nereikės.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23B2CF01" w14:textId="7AAB8B7E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62FF8CC4" w:rsidR="00DD1F44" w:rsidRPr="0002068F" w:rsidRDefault="00613C84" w:rsidP="00DD1F44">
            <w:pPr>
              <w:ind w:firstLine="540"/>
              <w:jc w:val="both"/>
              <w:rPr>
                <w:szCs w:val="24"/>
              </w:rPr>
            </w:pPr>
            <w:r w:rsidRPr="00613C84">
              <w:rPr>
                <w:szCs w:val="24"/>
              </w:rPr>
              <w:t>Vadovaujantis Lietuvos Respublikos korupcijos prevencijos įstatymo 8 straipsniu, antikorupcinis vertinimas neatliekamas, kadangi sprendimo projektas nenumato naujo teisinio reguliavimo, nereglamentuoja visuomeninių santykių srityse, kuriose egzistuoja korupcijos pasireiškimo tikimybė, ir nėra norminio pobūdžio.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2B8850F1" w14:textId="77777777" w:rsidR="00DD1F44" w:rsidRPr="0002068F" w:rsidRDefault="00DD1F44" w:rsidP="007D00ED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09BE730D" w:rsidR="00DD1F44" w:rsidRPr="0002068F" w:rsidRDefault="00952375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</w:t>
            </w:r>
            <w:r w:rsidR="00963E95">
              <w:rPr>
                <w:szCs w:val="24"/>
              </w:rPr>
              <w:t>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7E387F50" w:rsidR="00DD1F44" w:rsidRPr="0002068F" w:rsidRDefault="00952375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Mero ir tarybos veiklos administravimo skyriaus vyriausioji specialistė Edita Serovienė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571A2B1E" w14:textId="77777777" w:rsidR="00DD1F44" w:rsidRPr="0002068F" w:rsidRDefault="00DD1F44" w:rsidP="007D00ED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72D284A7" w:rsidR="00DD1F44" w:rsidRPr="0002068F" w:rsidRDefault="0008100E" w:rsidP="00DD1F44">
            <w:pPr>
              <w:ind w:firstLine="540"/>
              <w:rPr>
                <w:szCs w:val="24"/>
              </w:rPr>
            </w:pPr>
            <w:r>
              <w:rPr>
                <w:szCs w:val="24"/>
              </w:rPr>
              <w:t>Peticijų komisija.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1137EFA2" w:rsidR="00DD1F44" w:rsidRPr="0002068F" w:rsidRDefault="0008100E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Nėra.</w:t>
            </w:r>
          </w:p>
        </w:tc>
      </w:tr>
    </w:tbl>
    <w:p w14:paraId="3168A71E" w14:textId="77777777" w:rsidR="00DD1F44" w:rsidRPr="00D16FBB" w:rsidRDefault="00DD1F44" w:rsidP="00974D16">
      <w:pPr>
        <w:pStyle w:val="Pagrindiniotekstotrauka3"/>
        <w:spacing w:after="0"/>
        <w:rPr>
          <w:sz w:val="24"/>
          <w:szCs w:val="24"/>
        </w:rPr>
      </w:pPr>
    </w:p>
    <w:p w14:paraId="23729834" w14:textId="7EAD8142" w:rsidR="005D1983" w:rsidRPr="00963E95" w:rsidRDefault="009D7656" w:rsidP="009D7656">
      <w:pPr>
        <w:pStyle w:val="Pagrindiniotekstotrauka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Vyriausioji specialistė </w:t>
      </w:r>
      <w:r w:rsidR="00952375">
        <w:rPr>
          <w:sz w:val="24"/>
          <w:szCs w:val="24"/>
        </w:rPr>
        <w:t xml:space="preserve">                                                                                                  Edita Serovienė</w:t>
      </w:r>
    </w:p>
    <w:sectPr w:rsidR="005D1983" w:rsidRPr="00963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154B" w14:textId="77777777" w:rsidR="00BD2786" w:rsidRDefault="00BD2786">
      <w:r>
        <w:separator/>
      </w:r>
    </w:p>
  </w:endnote>
  <w:endnote w:type="continuationSeparator" w:id="0">
    <w:p w14:paraId="6C9B0B72" w14:textId="77777777" w:rsidR="00BD2786" w:rsidRDefault="00B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0D0F4" w14:textId="77777777" w:rsidR="00BD2786" w:rsidRDefault="00BD2786">
      <w:r>
        <w:separator/>
      </w:r>
    </w:p>
  </w:footnote>
  <w:footnote w:type="continuationSeparator" w:id="0">
    <w:p w14:paraId="465F6CA6" w14:textId="77777777" w:rsidR="00BD2786" w:rsidRDefault="00BD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68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68F"/>
    <w:rsid w:val="000330FD"/>
    <w:rsid w:val="00060973"/>
    <w:rsid w:val="000734BA"/>
    <w:rsid w:val="0008100E"/>
    <w:rsid w:val="000A2F4A"/>
    <w:rsid w:val="00103E9B"/>
    <w:rsid w:val="001041E7"/>
    <w:rsid w:val="00110E1C"/>
    <w:rsid w:val="00122486"/>
    <w:rsid w:val="001A609E"/>
    <w:rsid w:val="001C253E"/>
    <w:rsid w:val="001C3EE2"/>
    <w:rsid w:val="0021190E"/>
    <w:rsid w:val="002575AC"/>
    <w:rsid w:val="00257C20"/>
    <w:rsid w:val="00267F8B"/>
    <w:rsid w:val="002A490E"/>
    <w:rsid w:val="00322C9A"/>
    <w:rsid w:val="0036069A"/>
    <w:rsid w:val="0036529E"/>
    <w:rsid w:val="003C57A0"/>
    <w:rsid w:val="003E44A1"/>
    <w:rsid w:val="00414014"/>
    <w:rsid w:val="0042230F"/>
    <w:rsid w:val="004306D6"/>
    <w:rsid w:val="004B0302"/>
    <w:rsid w:val="004F03A5"/>
    <w:rsid w:val="004F38A0"/>
    <w:rsid w:val="005B37B7"/>
    <w:rsid w:val="005B4215"/>
    <w:rsid w:val="005D1983"/>
    <w:rsid w:val="005F3D5F"/>
    <w:rsid w:val="006100CA"/>
    <w:rsid w:val="00613C84"/>
    <w:rsid w:val="006248DF"/>
    <w:rsid w:val="006846A2"/>
    <w:rsid w:val="0073552A"/>
    <w:rsid w:val="007B4F13"/>
    <w:rsid w:val="007D00ED"/>
    <w:rsid w:val="00870339"/>
    <w:rsid w:val="008A1957"/>
    <w:rsid w:val="008E220C"/>
    <w:rsid w:val="008F3337"/>
    <w:rsid w:val="008F762F"/>
    <w:rsid w:val="00952375"/>
    <w:rsid w:val="00963E95"/>
    <w:rsid w:val="00971896"/>
    <w:rsid w:val="00974D16"/>
    <w:rsid w:val="009B4FA3"/>
    <w:rsid w:val="009D7656"/>
    <w:rsid w:val="00A07DC5"/>
    <w:rsid w:val="00A339E9"/>
    <w:rsid w:val="00A6003C"/>
    <w:rsid w:val="00A8057F"/>
    <w:rsid w:val="00AB57C8"/>
    <w:rsid w:val="00AD0C10"/>
    <w:rsid w:val="00B03E5C"/>
    <w:rsid w:val="00B042A1"/>
    <w:rsid w:val="00B101AB"/>
    <w:rsid w:val="00B12A7F"/>
    <w:rsid w:val="00B16166"/>
    <w:rsid w:val="00B55D2E"/>
    <w:rsid w:val="00B818BA"/>
    <w:rsid w:val="00BB54EA"/>
    <w:rsid w:val="00BD2786"/>
    <w:rsid w:val="00C41F88"/>
    <w:rsid w:val="00CB5CF9"/>
    <w:rsid w:val="00CD1912"/>
    <w:rsid w:val="00CE139B"/>
    <w:rsid w:val="00D16FBB"/>
    <w:rsid w:val="00D3443B"/>
    <w:rsid w:val="00D439C9"/>
    <w:rsid w:val="00D4644B"/>
    <w:rsid w:val="00D601E3"/>
    <w:rsid w:val="00DD1F44"/>
    <w:rsid w:val="00DD39B7"/>
    <w:rsid w:val="00E263A0"/>
    <w:rsid w:val="00F155C0"/>
    <w:rsid w:val="00F2137A"/>
    <w:rsid w:val="00F24838"/>
    <w:rsid w:val="00F2781E"/>
    <w:rsid w:val="00F32E06"/>
    <w:rsid w:val="00F969F4"/>
    <w:rsid w:val="00FB2C8F"/>
    <w:rsid w:val="00FC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A3587922-895C-4CAD-95BE-024F6A95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paragraph" w:styleId="Pataisymai">
    <w:name w:val="Revision"/>
    <w:hidden/>
    <w:uiPriority w:val="99"/>
    <w:semiHidden/>
    <w:rsid w:val="001A609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2FE2F9-D71B-47FC-A1BB-A7710DC4C16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Edita Serovienė</cp:lastModifiedBy>
  <cp:revision>9</cp:revision>
  <dcterms:created xsi:type="dcterms:W3CDTF">2026-03-04T13:23:00Z</dcterms:created>
  <dcterms:modified xsi:type="dcterms:W3CDTF">2026-03-09T08:35:00Z</dcterms:modified>
</cp:coreProperties>
</file>