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8B49" w14:textId="77777777" w:rsidR="0091736E" w:rsidRPr="000B64BB" w:rsidRDefault="00DF0040">
      <w:pPr>
        <w:tabs>
          <w:tab w:val="left" w:pos="2977"/>
        </w:tabs>
        <w:jc w:val="center"/>
        <w:rPr>
          <w:b/>
          <w:lang w:val="lt-LT"/>
        </w:rPr>
      </w:pPr>
      <w:r w:rsidRPr="000B64BB">
        <w:rPr>
          <w:b/>
          <w:lang w:val="lt-LT"/>
        </w:rPr>
        <w:t>ŠILUTĖS RAJONO SAVIVALDYBĖS ADMINISTRACIJOS</w:t>
      </w:r>
    </w:p>
    <w:p w14:paraId="626461DC" w14:textId="77777777" w:rsidR="0091736E" w:rsidRPr="000B64BB" w:rsidRDefault="00DF0040">
      <w:pPr>
        <w:jc w:val="center"/>
        <w:rPr>
          <w:b/>
          <w:lang w:val="lt-LT"/>
        </w:rPr>
      </w:pPr>
      <w:r w:rsidRPr="000B64BB">
        <w:rPr>
          <w:b/>
          <w:lang w:val="lt-LT"/>
        </w:rPr>
        <w:t xml:space="preserve">ŪKIO SKYRIUS </w:t>
      </w:r>
    </w:p>
    <w:p w14:paraId="400B15CE" w14:textId="77777777" w:rsidR="0091736E" w:rsidRPr="000B64BB" w:rsidRDefault="0091736E">
      <w:pPr>
        <w:jc w:val="center"/>
        <w:rPr>
          <w:b/>
          <w:lang w:val="lt-LT"/>
        </w:rPr>
      </w:pPr>
    </w:p>
    <w:p w14:paraId="0450545C" w14:textId="77777777" w:rsidR="0091736E" w:rsidRPr="000B64BB" w:rsidRDefault="00DF0040">
      <w:pPr>
        <w:jc w:val="center"/>
        <w:rPr>
          <w:b/>
          <w:lang w:val="lt-LT"/>
        </w:rPr>
      </w:pPr>
      <w:r w:rsidRPr="000B64BB">
        <w:rPr>
          <w:b/>
          <w:lang w:val="lt-LT"/>
        </w:rPr>
        <w:t>AIŠKINAMASIS RAŠTAS</w:t>
      </w:r>
    </w:p>
    <w:p w14:paraId="18C0FCB4" w14:textId="0BB65D2A" w:rsidR="0091736E" w:rsidRPr="00C71D61" w:rsidRDefault="00DF0040" w:rsidP="00FB2BF7">
      <w:pPr>
        <w:jc w:val="center"/>
        <w:rPr>
          <w:b/>
          <w:lang w:val="lt-LT"/>
        </w:rPr>
      </w:pPr>
      <w:r w:rsidRPr="000B64BB">
        <w:rPr>
          <w:b/>
          <w:bCs/>
          <w:lang w:val="lt-LT"/>
        </w:rPr>
        <w:t xml:space="preserve">DĖL TARYBOS SPRENDIMO PROJEKTO </w:t>
      </w:r>
      <w:r w:rsidRPr="000B64BB">
        <w:rPr>
          <w:b/>
          <w:lang w:val="lt-LT"/>
        </w:rPr>
        <w:t>„</w:t>
      </w:r>
      <w:r w:rsidR="002F2CB2" w:rsidRPr="00C71D61">
        <w:rPr>
          <w:b/>
          <w:lang w:val="lt-LT"/>
        </w:rPr>
        <w:t>DĖL TEIKIMO PARDUOTI AUKCIONE ŠILUTĖS RAJONO SAVIVALDYBĖS PATIKĖJIMO TEISE VALD</w:t>
      </w:r>
      <w:r w:rsidR="00C3008D" w:rsidRPr="00C71D61">
        <w:rPr>
          <w:b/>
          <w:lang w:val="lt-LT"/>
        </w:rPr>
        <w:t xml:space="preserve">OMĄ  </w:t>
      </w:r>
      <w:r w:rsidR="008469F0" w:rsidRPr="008A7800">
        <w:rPr>
          <w:b/>
          <w:lang w:val="lt-LT"/>
        </w:rPr>
        <w:t xml:space="preserve">ŠILUTĖJE, </w:t>
      </w:r>
      <w:r w:rsidR="003C1BC4" w:rsidRPr="008A7800">
        <w:rPr>
          <w:b/>
          <w:lang w:val="lt-LT"/>
        </w:rPr>
        <w:t>EMERICHO G. 1</w:t>
      </w:r>
      <w:r w:rsidR="00D54A7F" w:rsidRPr="00C71D61">
        <w:rPr>
          <w:b/>
          <w:lang w:val="lt-LT"/>
        </w:rPr>
        <w:t>, ESANTĮ KITOS PASKIRTIES VALSTYBINĖS ŽEMĖS SKLYPĄ</w:t>
      </w:r>
      <w:r w:rsidR="00D54A7F" w:rsidRPr="000B64BB">
        <w:rPr>
          <w:b/>
          <w:lang w:val="lt-LT"/>
        </w:rPr>
        <w:t>“</w:t>
      </w:r>
    </w:p>
    <w:p w14:paraId="3EAB5078" w14:textId="77777777" w:rsidR="0091736E" w:rsidRPr="000B64BB" w:rsidRDefault="0091736E">
      <w:pPr>
        <w:jc w:val="center"/>
        <w:rPr>
          <w:b/>
          <w:lang w:val="lt-LT"/>
        </w:rPr>
      </w:pPr>
    </w:p>
    <w:p w14:paraId="4D3AE595" w14:textId="6A9F81F7" w:rsidR="0091736E" w:rsidRPr="000B64BB" w:rsidRDefault="00DF0040">
      <w:pPr>
        <w:jc w:val="center"/>
        <w:rPr>
          <w:lang w:val="lt-LT"/>
        </w:rPr>
      </w:pPr>
      <w:r w:rsidRPr="000B64BB">
        <w:rPr>
          <w:lang w:val="lt-LT"/>
        </w:rPr>
        <w:t>202</w:t>
      </w:r>
      <w:r w:rsidR="000B64BB" w:rsidRPr="000B64BB">
        <w:rPr>
          <w:lang w:val="lt-LT"/>
        </w:rPr>
        <w:t>6</w:t>
      </w:r>
      <w:r w:rsidRPr="000B64BB">
        <w:rPr>
          <w:lang w:val="lt-LT"/>
        </w:rPr>
        <w:t xml:space="preserve"> m. </w:t>
      </w:r>
      <w:r w:rsidR="00B671AE">
        <w:rPr>
          <w:lang w:val="lt-LT"/>
        </w:rPr>
        <w:t>balandžio</w:t>
      </w:r>
      <w:r w:rsidR="000B64BB" w:rsidRPr="000B64BB">
        <w:rPr>
          <w:lang w:val="lt-LT"/>
        </w:rPr>
        <w:t xml:space="preserve"> </w:t>
      </w:r>
      <w:r w:rsidR="00B671AE">
        <w:rPr>
          <w:lang w:val="lt-LT"/>
        </w:rPr>
        <w:t>3</w:t>
      </w:r>
      <w:r w:rsidRPr="000B64BB">
        <w:rPr>
          <w:lang w:val="lt-LT"/>
        </w:rPr>
        <w:t xml:space="preserve"> d.</w:t>
      </w:r>
    </w:p>
    <w:p w14:paraId="678664BC" w14:textId="77777777" w:rsidR="0091736E" w:rsidRPr="000B64BB" w:rsidRDefault="00DF0040">
      <w:pPr>
        <w:jc w:val="center"/>
        <w:rPr>
          <w:lang w:val="lt-LT"/>
        </w:rPr>
      </w:pPr>
      <w:r w:rsidRPr="000B64BB">
        <w:rPr>
          <w:lang w:val="lt-LT"/>
        </w:rPr>
        <w:t>Šilutė</w:t>
      </w:r>
    </w:p>
    <w:p w14:paraId="29D377CF" w14:textId="77777777" w:rsidR="0091736E" w:rsidRPr="000B64BB" w:rsidRDefault="0091736E">
      <w:pPr>
        <w:jc w:val="center"/>
        <w:rPr>
          <w:lang w:val="lt-LT"/>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628"/>
      </w:tblGrid>
      <w:tr w:rsidR="0091736E" w:rsidRPr="000B64BB" w14:paraId="3A5AF60F"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0A80F2D" w14:textId="77777777" w:rsidR="0091736E" w:rsidRPr="000B64BB" w:rsidRDefault="00DF0040">
            <w:pPr>
              <w:rPr>
                <w:b/>
                <w:bCs/>
                <w:lang w:val="lt-LT"/>
              </w:rPr>
            </w:pPr>
            <w:r w:rsidRPr="000B64BB">
              <w:rPr>
                <w:b/>
                <w:bCs/>
                <w:i/>
                <w:iCs/>
                <w:lang w:val="lt-LT"/>
              </w:rPr>
              <w:t>1. Parengto projekto tikslai ir uždaviniai.</w:t>
            </w:r>
          </w:p>
        </w:tc>
      </w:tr>
      <w:tr w:rsidR="0091736E" w:rsidRPr="000B64BB" w14:paraId="2DD2206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4E9E6694" w14:textId="406C30EA" w:rsidR="0091736E" w:rsidRPr="000B64BB" w:rsidRDefault="002F2CB2" w:rsidP="000B64BB">
            <w:pPr>
              <w:jc w:val="both"/>
              <w:rPr>
                <w:i/>
                <w:lang w:val="lt-LT"/>
              </w:rPr>
            </w:pPr>
            <w:r w:rsidRPr="000B64BB">
              <w:rPr>
                <w:i/>
                <w:lang w:val="lt-LT"/>
              </w:rPr>
              <w:t xml:space="preserve">Teikti parduoti viešo aukciono būdu valstybei nuosavybės teise priklausantį Šilutės rajono savivaldybės patikėjimo teise valdomą </w:t>
            </w:r>
            <w:r w:rsidR="003C1BC4" w:rsidRPr="003C1BC4">
              <w:rPr>
                <w:i/>
                <w:lang w:val="lt-LT"/>
              </w:rPr>
              <w:t xml:space="preserve">Šilutėje, </w:t>
            </w:r>
            <w:proofErr w:type="spellStart"/>
            <w:r w:rsidR="003C1BC4" w:rsidRPr="003C1BC4">
              <w:rPr>
                <w:i/>
                <w:lang w:val="lt-LT"/>
              </w:rPr>
              <w:t>Emericho</w:t>
            </w:r>
            <w:proofErr w:type="spellEnd"/>
            <w:r w:rsidR="003C1BC4" w:rsidRPr="003C1BC4">
              <w:rPr>
                <w:i/>
                <w:lang w:val="lt-LT"/>
              </w:rPr>
              <w:t xml:space="preserve"> g. 1, esantį 0,8432 ha ploto žemės sklypą (unikalus numeris 4400-1965-4596, kadastro numeris 8867/0019:288</w:t>
            </w:r>
            <w:r w:rsidRPr="000B64BB">
              <w:rPr>
                <w:i/>
                <w:lang w:val="lt-LT"/>
              </w:rPr>
              <w:t>),</w:t>
            </w:r>
            <w:r w:rsidR="00D25B66" w:rsidRPr="000B64BB">
              <w:rPr>
                <w:i/>
                <w:lang w:val="lt-LT"/>
              </w:rPr>
              <w:t xml:space="preserve"> </w:t>
            </w:r>
            <w:r w:rsidR="005F3812" w:rsidRPr="000B64BB">
              <w:rPr>
                <w:i/>
                <w:lang w:val="lt-LT"/>
              </w:rPr>
              <w:t>kurio</w:t>
            </w:r>
            <w:r w:rsidR="00FB2BF7" w:rsidRPr="000B64BB">
              <w:rPr>
                <w:i/>
                <w:lang w:val="lt-LT"/>
              </w:rPr>
              <w:t xml:space="preserve"> pagrindinė tikslinė žemės sklypo naudojimo paskirtis: kita, naudojimo būdas: </w:t>
            </w:r>
            <w:r w:rsidR="003C1BC4" w:rsidRPr="003C1BC4">
              <w:rPr>
                <w:i/>
                <w:lang w:val="lt-LT"/>
              </w:rPr>
              <w:t>komercinės paskirties objektų</w:t>
            </w:r>
            <w:r w:rsidR="000B64BB" w:rsidRPr="000B64BB">
              <w:rPr>
                <w:i/>
                <w:lang w:val="lt-LT"/>
              </w:rPr>
              <w:t xml:space="preserve"> teritorijos</w:t>
            </w:r>
            <w:r w:rsidR="00FB2BF7" w:rsidRPr="000B64BB">
              <w:rPr>
                <w:i/>
                <w:lang w:val="lt-LT"/>
              </w:rPr>
              <w:t xml:space="preserve">. </w:t>
            </w:r>
          </w:p>
        </w:tc>
      </w:tr>
      <w:tr w:rsidR="0091736E" w:rsidRPr="008A7800" w14:paraId="16FB82D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1319A5B" w14:textId="77777777" w:rsidR="0091736E" w:rsidRPr="000B64BB" w:rsidRDefault="00DF0040">
            <w:pPr>
              <w:rPr>
                <w:b/>
                <w:bCs/>
                <w:lang w:val="lt-LT"/>
              </w:rPr>
            </w:pPr>
            <w:r w:rsidRPr="000B64BB">
              <w:rPr>
                <w:b/>
                <w:bCs/>
                <w:i/>
                <w:iCs/>
                <w:lang w:val="lt-LT"/>
              </w:rPr>
              <w:t>2. Kaip šiuo metu yra sureguliuoti projekte aptarti klausimai.</w:t>
            </w:r>
          </w:p>
        </w:tc>
      </w:tr>
      <w:tr w:rsidR="0091736E" w:rsidRPr="008A7800" w14:paraId="1627ADFA" w14:textId="77777777" w:rsidTr="00FB2BF7">
        <w:trPr>
          <w:trHeight w:val="4414"/>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2FF0DAC8" w14:textId="77777777" w:rsidR="00FB2BF7" w:rsidRPr="000B64BB" w:rsidRDefault="005678F5">
            <w:pPr>
              <w:jc w:val="both"/>
              <w:rPr>
                <w:bCs/>
                <w:i/>
                <w:lang w:val="lt-LT"/>
              </w:rPr>
            </w:pPr>
            <w:r w:rsidRPr="000B64BB">
              <w:rPr>
                <w:bCs/>
                <w:i/>
                <w:lang w:val="lt-LT"/>
              </w:rPr>
              <w:t xml:space="preserve">Vadovaujantis </w:t>
            </w:r>
            <w:r>
              <w:fldChar w:fldCharType="begin"/>
            </w:r>
            <w:r w:rsidRPr="008A7800">
              <w:rPr>
                <w:lang w:val="sv-SE"/>
              </w:rPr>
              <w:instrText>HYPERLINK "https://www.e-tar.lt/portal/lt/legalAct/f64663a047cd11ee9de9e7e0fd363afc/asr"</w:instrText>
            </w:r>
            <w:r>
              <w:fldChar w:fldCharType="separate"/>
            </w:r>
            <w:r w:rsidRPr="000B64BB">
              <w:rPr>
                <w:rStyle w:val="Hipersaitas"/>
                <w:bCs/>
                <w:i/>
                <w:lang w:val="lt-LT"/>
              </w:rPr>
              <w:t>Lietuvos Respublikos vietos savivaldos įstatymo</w:t>
            </w:r>
            <w:r>
              <w:fldChar w:fldCharType="end"/>
            </w:r>
            <w:r w:rsidRPr="000B64BB">
              <w:rPr>
                <w:bCs/>
                <w:i/>
                <w:lang w:val="lt-LT"/>
              </w:rPr>
              <w:t xml:space="preserve"> 15 straipsnio 2 dalies </w:t>
            </w:r>
            <w:r w:rsidR="00FB2BF7" w:rsidRPr="000B64BB">
              <w:rPr>
                <w:bCs/>
                <w:i/>
                <w:lang w:val="lt-LT"/>
              </w:rPr>
              <w:t>20</w:t>
            </w:r>
            <w:r w:rsidRPr="000B64BB">
              <w:rPr>
                <w:bCs/>
                <w:i/>
                <w:lang w:val="lt-LT"/>
              </w:rPr>
              <w:t xml:space="preserve"> punktu, išimtinė savivaldybės tarybos kompetencija yra: </w:t>
            </w:r>
            <w:r w:rsidR="00FB2BF7" w:rsidRPr="000B64BB">
              <w:rPr>
                <w:bCs/>
                <w:i/>
                <w:lang w:val="lt-LT"/>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45EFA8B3" w14:textId="7909F7B8" w:rsidR="0091736E" w:rsidRPr="000B64BB" w:rsidRDefault="00DF0040" w:rsidP="00FB2BF7">
            <w:pPr>
              <w:jc w:val="both"/>
              <w:rPr>
                <w:i/>
                <w:lang w:val="lt-LT"/>
              </w:rPr>
            </w:pPr>
            <w:r w:rsidRPr="000B64BB">
              <w:rPr>
                <w:i/>
                <w:lang w:val="lt-LT"/>
              </w:rPr>
              <w:t>Vadovau</w:t>
            </w:r>
            <w:r w:rsidR="00FB2BF7" w:rsidRPr="000B64BB">
              <w:rPr>
                <w:i/>
                <w:lang w:val="lt-LT"/>
              </w:rPr>
              <w:t>jantis</w:t>
            </w:r>
            <w:r w:rsidRPr="000B64BB">
              <w:rPr>
                <w:i/>
                <w:lang w:val="lt-LT"/>
              </w:rPr>
              <w:t xml:space="preserve"> </w:t>
            </w:r>
            <w:r w:rsidR="00FB2BF7" w:rsidRPr="000B64BB">
              <w:rPr>
                <w:rStyle w:val="Internetosaitas"/>
                <w:bCs/>
                <w:i/>
                <w:lang w:val="lt-LT"/>
              </w:rPr>
              <w:t xml:space="preserve">Lietuvos Respublikos Vyriausybės 1999 m. kovo 9 d. nutarimu Nr. 260 </w:t>
            </w:r>
            <w:r w:rsidR="00FB2BF7" w:rsidRPr="000B64BB">
              <w:rPr>
                <w:rStyle w:val="Internetosaitas"/>
                <w:bCs/>
                <w:i/>
                <w:color w:val="auto"/>
                <w:u w:val="none"/>
                <w:lang w:val="lt-LT"/>
              </w:rPr>
              <w:t>„Dėl kitos paskirties valstybinės žemės sklypų pardavimo ir nuomos taisyklių patvirtinimo“ patvirtintų Kitos paskirties valstybinės žemės sklypų pardavimo ir nuomos taisyklių 91 punktu, valstybinės žemės patikėtinis, nurodytas Žemės įstatymo 7 straipsnio 1 dalies 1 ir 2 punktuose, priima sprendimą teikti šiuos patikėjimo teise valdomus aukciono objektus parduoti arba išnuomoti aukcione. Kai valstybinės žemės patikėtinis yra Žemės įstatymo 7 straipsnio 1 dalies 1 punkte nurodytas subjektas, tokį sprendimą priima Nacionalinės žemės tarnybos vadovas arba jo įgaliotas valstybės tarnautojas, kai šio įstatymo 7 straipsnio 1 dalies 2 punkte nurodytas subjektas – savivaldybės taryba. Šiame valstybinės žemės sklypo patikėtinio sprendime, vadovaujantis Aukcionų organizavimo taisyklėmis, įrašoma ir informacija apie parduodamą arba išnuomojamą aukciono objektą ir pasiūlymai dėl aukciono sąlygų.</w:t>
            </w:r>
          </w:p>
        </w:tc>
      </w:tr>
      <w:tr w:rsidR="0091736E" w:rsidRPr="000B64BB" w14:paraId="31DD673D"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B4A0639" w14:textId="77777777" w:rsidR="0091736E" w:rsidRPr="000B64BB" w:rsidRDefault="00DF0040">
            <w:pPr>
              <w:rPr>
                <w:b/>
                <w:bCs/>
                <w:i/>
                <w:iCs/>
                <w:lang w:val="lt-LT"/>
              </w:rPr>
            </w:pPr>
            <w:r w:rsidRPr="000B64BB">
              <w:rPr>
                <w:b/>
                <w:bCs/>
                <w:i/>
                <w:iCs/>
                <w:lang w:val="lt-LT"/>
              </w:rPr>
              <w:t>3. Kokių pozityvių rezultatų laukiama.</w:t>
            </w:r>
          </w:p>
        </w:tc>
      </w:tr>
      <w:tr w:rsidR="0091736E" w:rsidRPr="008A7800" w14:paraId="2976E3F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0D45616" w14:textId="7182B027" w:rsidR="00A13885" w:rsidRPr="000B64BB" w:rsidRDefault="00A13885" w:rsidP="00A13885">
            <w:pPr>
              <w:jc w:val="both"/>
              <w:rPr>
                <w:i/>
                <w:lang w:val="lt-LT"/>
              </w:rPr>
            </w:pPr>
            <w:r w:rsidRPr="000B64BB">
              <w:rPr>
                <w:i/>
                <w:lang w:val="lt-LT"/>
              </w:rPr>
              <w:t xml:space="preserve">Lėšos, gautos už parduotus žemės sklypus miestų ir miestelių teritorijose, atskaičius parduoto žemės sklypo kainos dalį, kurią sudaro žemės sklypo teritorijų planavimo dokumento ar žemės valdos projekto, žemės sklypo plano su nustatytais žemės sklypų ribų posūkio taškais ir riboženklių koordinatėmis valstybinėje koordinačių sistemoje parengimo, taip pat aukciono organizavimo išlaidos, paskirstomos taip: </w:t>
            </w:r>
          </w:p>
          <w:p w14:paraId="1CF76B2D" w14:textId="1F98C389" w:rsidR="00A13885" w:rsidRPr="000B64BB" w:rsidRDefault="00A13885" w:rsidP="00A13885">
            <w:pPr>
              <w:jc w:val="both"/>
              <w:rPr>
                <w:i/>
                <w:lang w:val="lt-LT"/>
              </w:rPr>
            </w:pPr>
            <w:r w:rsidRPr="000B64BB">
              <w:rPr>
                <w:i/>
                <w:lang w:val="lt-LT"/>
              </w:rPr>
              <w:t xml:space="preserve">- 50 procentų – į valstybės biudžetą; </w:t>
            </w:r>
          </w:p>
          <w:p w14:paraId="15CE6149" w14:textId="454ACB75" w:rsidR="0091736E" w:rsidRPr="000B64BB" w:rsidRDefault="00A13885" w:rsidP="00A13885">
            <w:pPr>
              <w:jc w:val="both"/>
              <w:rPr>
                <w:i/>
                <w:lang w:val="lt-LT"/>
              </w:rPr>
            </w:pPr>
            <w:r w:rsidRPr="000B64BB">
              <w:rPr>
                <w:i/>
                <w:lang w:val="lt-LT"/>
              </w:rPr>
              <w:t>- 50 procentų – į savivaldybės, kurios teritorijoje parduotas žemės sklypas, biudžeto atskirą sąskaitą lėšoms už parduodamus žemės sklypus.</w:t>
            </w:r>
          </w:p>
        </w:tc>
      </w:tr>
      <w:tr w:rsidR="0091736E" w:rsidRPr="008A7800" w14:paraId="3C8903B7"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6323" w14:textId="77777777" w:rsidR="0091736E" w:rsidRPr="000B64BB" w:rsidRDefault="00DF0040">
            <w:pPr>
              <w:jc w:val="both"/>
              <w:rPr>
                <w:b/>
                <w:bCs/>
                <w:i/>
                <w:iCs/>
                <w:lang w:val="lt-LT"/>
              </w:rPr>
            </w:pPr>
            <w:r w:rsidRPr="000B64BB">
              <w:rPr>
                <w:b/>
                <w:bCs/>
                <w:i/>
                <w:iCs/>
                <w:lang w:val="lt-LT"/>
              </w:rPr>
              <w:t>4. Galimos neigiamos priimto projekto pasekmės ir kokių priemonių reikėtų imtis, kad tokių pasekmių būtų išvengta.</w:t>
            </w:r>
          </w:p>
        </w:tc>
      </w:tr>
      <w:tr w:rsidR="0091736E" w:rsidRPr="000B64BB" w14:paraId="5F6A3EA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6060B0" w14:textId="53B0F66B" w:rsidR="0091736E" w:rsidRPr="000B64BB" w:rsidRDefault="00DF0040">
            <w:pPr>
              <w:jc w:val="both"/>
              <w:rPr>
                <w:i/>
                <w:lang w:val="lt-LT"/>
              </w:rPr>
            </w:pPr>
            <w:r w:rsidRPr="000B64BB">
              <w:rPr>
                <w:i/>
                <w:lang w:val="lt-LT"/>
              </w:rPr>
              <w:t>Nenumatoma</w:t>
            </w:r>
            <w:r w:rsidR="000825BF" w:rsidRPr="000B64BB">
              <w:rPr>
                <w:i/>
                <w:lang w:val="lt-LT"/>
              </w:rPr>
              <w:t>.</w:t>
            </w:r>
          </w:p>
        </w:tc>
      </w:tr>
      <w:tr w:rsidR="0091736E" w:rsidRPr="000B64BB" w14:paraId="22FA173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9F1F96A" w14:textId="77777777" w:rsidR="0091736E" w:rsidRPr="000B64BB" w:rsidRDefault="00DF0040">
            <w:pPr>
              <w:jc w:val="both"/>
              <w:rPr>
                <w:b/>
                <w:bCs/>
                <w:i/>
                <w:iCs/>
                <w:lang w:val="lt-LT"/>
              </w:rPr>
            </w:pPr>
            <w:r w:rsidRPr="000B64BB">
              <w:rPr>
                <w:b/>
                <w:bCs/>
                <w:i/>
                <w:iCs/>
                <w:lang w:val="lt-LT"/>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1736E" w:rsidRPr="008A7800" w14:paraId="3B1CA4E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F58C223" w14:textId="51132F61" w:rsidR="0091736E" w:rsidRPr="000B64BB" w:rsidRDefault="00FB2BF7" w:rsidP="00FB2BF7">
            <w:pPr>
              <w:jc w:val="both"/>
              <w:rPr>
                <w:i/>
                <w:lang w:val="lt-LT"/>
              </w:rPr>
            </w:pPr>
            <w:r w:rsidRPr="000B64BB">
              <w:rPr>
                <w:i/>
                <w:lang w:val="lt-LT"/>
              </w:rPr>
              <w:t>Galiojančių aktų nereikės pakeisti ar panaikinti</w:t>
            </w:r>
            <w:r w:rsidR="00F302F7" w:rsidRPr="000B64BB">
              <w:rPr>
                <w:i/>
                <w:lang w:val="lt-LT"/>
              </w:rPr>
              <w:t>.</w:t>
            </w:r>
            <w:r w:rsidR="00DF0040" w:rsidRPr="000B64BB">
              <w:rPr>
                <w:i/>
                <w:lang w:val="lt-LT"/>
              </w:rPr>
              <w:t xml:space="preserve"> Kolegijos ar mero priimamų aktų nereikia.</w:t>
            </w:r>
          </w:p>
        </w:tc>
      </w:tr>
      <w:tr w:rsidR="0091736E" w:rsidRPr="008A7800" w14:paraId="7ECBCB93"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4EF6392" w14:textId="77777777" w:rsidR="0091736E" w:rsidRPr="000B64BB" w:rsidRDefault="00DF0040">
            <w:pPr>
              <w:jc w:val="both"/>
              <w:rPr>
                <w:b/>
                <w:bCs/>
                <w:i/>
                <w:iCs/>
                <w:lang w:val="lt-LT"/>
              </w:rPr>
            </w:pPr>
            <w:r w:rsidRPr="000B64BB">
              <w:rPr>
                <w:b/>
                <w:bCs/>
                <w:i/>
                <w:iCs/>
                <w:lang w:val="lt-LT"/>
              </w:rPr>
              <w:t>6. Jeigu reikia atlikti sprendimo projekto antikorupcinį vertinimą, sprendžia projekto rengėjas, atsižvelgdamas į Teisės aktų projektų antikorupcinio vertinimo taisykles.</w:t>
            </w:r>
          </w:p>
        </w:tc>
      </w:tr>
      <w:tr w:rsidR="0091736E" w:rsidRPr="000B64BB" w14:paraId="224D341C"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6B4DCA0D" w14:textId="74332384" w:rsidR="0091736E" w:rsidRPr="000B64BB" w:rsidRDefault="00FB2BF7" w:rsidP="00FB2BF7">
            <w:pPr>
              <w:jc w:val="both"/>
              <w:rPr>
                <w:lang w:val="lt-LT"/>
              </w:rPr>
            </w:pPr>
            <w:r w:rsidRPr="000B64BB">
              <w:rPr>
                <w:i/>
                <w:lang w:val="lt-LT"/>
              </w:rPr>
              <w:t>Antikorupcinio vertinimo atlikti nereikia</w:t>
            </w:r>
            <w:r w:rsidRPr="000B64BB">
              <w:rPr>
                <w:lang w:val="lt-LT"/>
              </w:rPr>
              <w:t>.</w:t>
            </w:r>
          </w:p>
        </w:tc>
      </w:tr>
      <w:tr w:rsidR="0091736E" w:rsidRPr="000B64BB" w14:paraId="2D9BE7B8"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6D4D27E" w14:textId="77777777" w:rsidR="0091736E" w:rsidRPr="000B64BB" w:rsidRDefault="00DF0040">
            <w:pPr>
              <w:rPr>
                <w:b/>
                <w:bCs/>
                <w:i/>
                <w:iCs/>
                <w:lang w:val="lt-LT"/>
              </w:rPr>
            </w:pPr>
            <w:r w:rsidRPr="000B64BB">
              <w:rPr>
                <w:b/>
                <w:bCs/>
                <w:i/>
                <w:iCs/>
                <w:lang w:val="lt-LT"/>
              </w:rPr>
              <w:lastRenderedPageBreak/>
              <w:t>7. Projekto rengimo metu gauti specialistų vertinimai ir išvados, ekonominiai apskaičiavimai (sąmatos) ir konkretūs finansavimo šaltiniai.</w:t>
            </w:r>
          </w:p>
        </w:tc>
      </w:tr>
      <w:tr w:rsidR="0091736E" w:rsidRPr="000B64BB" w14:paraId="36DDD3C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1153D4F" w14:textId="542E53C0" w:rsidR="0091736E" w:rsidRPr="000B64BB" w:rsidRDefault="00A13885" w:rsidP="003C1BC4">
            <w:pPr>
              <w:jc w:val="both"/>
              <w:rPr>
                <w:i/>
                <w:lang w:val="lt-LT"/>
              </w:rPr>
            </w:pPr>
            <w:r w:rsidRPr="000B64BB">
              <w:rPr>
                <w:i/>
                <w:lang w:val="lt-LT"/>
              </w:rPr>
              <w:t>Teikiamas parduoti žemės s</w:t>
            </w:r>
            <w:r w:rsidR="00FB2BF7" w:rsidRPr="000B64BB">
              <w:rPr>
                <w:i/>
                <w:lang w:val="lt-LT"/>
              </w:rPr>
              <w:t xml:space="preserve">klypas suformuotas </w:t>
            </w:r>
            <w:r w:rsidR="003C1BC4">
              <w:rPr>
                <w:i/>
                <w:lang w:val="lt-LT"/>
              </w:rPr>
              <w:t>detaliuoju planu</w:t>
            </w:r>
            <w:r w:rsidR="00FB2BF7" w:rsidRPr="000B64BB">
              <w:rPr>
                <w:i/>
                <w:lang w:val="lt-LT"/>
              </w:rPr>
              <w:t xml:space="preserve">, patvirtintu </w:t>
            </w:r>
            <w:r w:rsidR="00D54A7F" w:rsidRPr="00D54A7F">
              <w:rPr>
                <w:i/>
                <w:lang w:val="lt-LT"/>
              </w:rPr>
              <w:t xml:space="preserve">Šilutės rajono savivaldybės </w:t>
            </w:r>
            <w:r w:rsidR="003C1BC4">
              <w:rPr>
                <w:i/>
                <w:lang w:val="lt-LT"/>
              </w:rPr>
              <w:t>tarybos</w:t>
            </w:r>
            <w:r w:rsidR="00D54A7F" w:rsidRPr="00D54A7F">
              <w:rPr>
                <w:i/>
                <w:lang w:val="lt-LT"/>
              </w:rPr>
              <w:t xml:space="preserve"> </w:t>
            </w:r>
            <w:r w:rsidR="003C1BC4" w:rsidRPr="003C1BC4">
              <w:rPr>
                <w:i/>
                <w:lang w:val="lt-LT"/>
              </w:rPr>
              <w:t xml:space="preserve">2007 m. spalio 25 d. </w:t>
            </w:r>
            <w:r w:rsidR="003C1BC4">
              <w:rPr>
                <w:i/>
                <w:lang w:val="lt-LT"/>
              </w:rPr>
              <w:t>sprendimu</w:t>
            </w:r>
            <w:r w:rsidR="003C1BC4" w:rsidRPr="003C1BC4">
              <w:rPr>
                <w:i/>
                <w:lang w:val="lt-LT"/>
              </w:rPr>
              <w:t xml:space="preserve"> Nr. </w:t>
            </w:r>
            <w:hyperlink r:id="rId7" w:history="1">
              <w:r w:rsidR="003C1BC4" w:rsidRPr="003C1BC4">
                <w:rPr>
                  <w:rStyle w:val="Hipersaitas"/>
                  <w:i/>
                  <w:lang w:val="lt-LT"/>
                </w:rPr>
                <w:t>T1-273</w:t>
              </w:r>
            </w:hyperlink>
            <w:r w:rsidR="00D54A7F" w:rsidRPr="00D54A7F">
              <w:rPr>
                <w:i/>
                <w:lang w:val="lt-LT"/>
              </w:rPr>
              <w:t xml:space="preserve"> „</w:t>
            </w:r>
            <w:r w:rsidR="003C1BC4">
              <w:rPr>
                <w:i/>
                <w:lang w:val="lt-LT"/>
              </w:rPr>
              <w:t>Dėl Š</w:t>
            </w:r>
            <w:r w:rsidR="003C1BC4" w:rsidRPr="003C1BC4">
              <w:rPr>
                <w:i/>
                <w:lang w:val="lt-LT"/>
              </w:rPr>
              <w:t>ilutės miesto pietinės dalies teritorijos  detaliojo plano  patvirtinimo</w:t>
            </w:r>
            <w:r w:rsidR="00B671AE" w:rsidRPr="00B671AE">
              <w:rPr>
                <w:i/>
                <w:lang w:val="lt-LT"/>
              </w:rPr>
              <w:t>“</w:t>
            </w:r>
            <w:r w:rsidR="00B671AE">
              <w:rPr>
                <w:i/>
                <w:lang w:val="lt-LT"/>
              </w:rPr>
              <w:t>.</w:t>
            </w:r>
          </w:p>
        </w:tc>
      </w:tr>
      <w:tr w:rsidR="0091736E" w:rsidRPr="000B64BB" w14:paraId="086762A6"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7711FEC2" w14:textId="77777777" w:rsidR="0091736E" w:rsidRPr="000B64BB" w:rsidRDefault="00DF0040">
            <w:pPr>
              <w:rPr>
                <w:lang w:val="lt-LT"/>
              </w:rPr>
            </w:pPr>
            <w:r w:rsidRPr="000B64BB">
              <w:rPr>
                <w:b/>
                <w:bCs/>
                <w:i/>
                <w:iCs/>
                <w:lang w:val="lt-LT"/>
              </w:rPr>
              <w:t>8. Projekto autorius ar autorių grupė.</w:t>
            </w:r>
          </w:p>
        </w:tc>
      </w:tr>
      <w:tr w:rsidR="0091736E" w:rsidRPr="008A7800" w14:paraId="15D8A6F4"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402BB0" w14:textId="77777777" w:rsidR="0091736E" w:rsidRPr="000B64BB" w:rsidRDefault="00DF0040">
            <w:pPr>
              <w:jc w:val="both"/>
              <w:rPr>
                <w:i/>
                <w:lang w:val="lt-LT"/>
              </w:rPr>
            </w:pPr>
            <w:r w:rsidRPr="000B64BB">
              <w:rPr>
                <w:i/>
                <w:lang w:val="lt-LT"/>
              </w:rPr>
              <w:t xml:space="preserve"> Daiva Thumat, Ūkio skyriaus vyriausioji specialistė.</w:t>
            </w:r>
          </w:p>
        </w:tc>
      </w:tr>
      <w:tr w:rsidR="0091736E" w:rsidRPr="008A7800" w14:paraId="3FB1A655"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338991F8" w14:textId="77777777" w:rsidR="0091736E" w:rsidRPr="000B64BB" w:rsidRDefault="00DF0040">
            <w:pPr>
              <w:rPr>
                <w:lang w:val="lt-LT"/>
              </w:rPr>
            </w:pPr>
            <w:r w:rsidRPr="000B64BB">
              <w:rPr>
                <w:b/>
                <w:bCs/>
                <w:i/>
                <w:iCs/>
                <w:lang w:val="lt-LT"/>
              </w:rPr>
              <w:t>9. Reikšminiai projekto žodžiai, kurių reikia šiam projektui įtraukti į kompiuterinę paieškos sistemą.</w:t>
            </w:r>
          </w:p>
        </w:tc>
      </w:tr>
      <w:tr w:rsidR="0091736E" w:rsidRPr="008A7800" w14:paraId="415E6409"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1D46D4CC" w14:textId="250F54D9" w:rsidR="0091736E" w:rsidRPr="000B64BB" w:rsidRDefault="003C1BC4" w:rsidP="009A4968">
            <w:pPr>
              <w:jc w:val="both"/>
              <w:rPr>
                <w:i/>
                <w:lang w:val="lt-LT"/>
              </w:rPr>
            </w:pPr>
            <w:r w:rsidRPr="003C1BC4">
              <w:rPr>
                <w:i/>
                <w:lang w:val="lt-LT"/>
              </w:rPr>
              <w:t xml:space="preserve">Šilutėje, </w:t>
            </w:r>
            <w:proofErr w:type="spellStart"/>
            <w:r w:rsidRPr="003C1BC4">
              <w:rPr>
                <w:i/>
                <w:lang w:val="lt-LT"/>
              </w:rPr>
              <w:t>Emericho</w:t>
            </w:r>
            <w:proofErr w:type="spellEnd"/>
            <w:r w:rsidRPr="003C1BC4">
              <w:rPr>
                <w:i/>
                <w:lang w:val="lt-LT"/>
              </w:rPr>
              <w:t xml:space="preserve"> g. 1, esantį 0,8432 ha ploto žemės sklypą (unikalus numeris 4400-1965-4596, kadastro numeris 8867/0019:288</w:t>
            </w:r>
            <w:r w:rsidR="000B64BB" w:rsidRPr="000B64BB">
              <w:rPr>
                <w:i/>
                <w:lang w:val="lt-LT"/>
              </w:rPr>
              <w:t>)</w:t>
            </w:r>
            <w:r w:rsidR="000B64BB">
              <w:rPr>
                <w:i/>
                <w:lang w:val="lt-LT"/>
              </w:rPr>
              <w:t>.</w:t>
            </w:r>
          </w:p>
        </w:tc>
      </w:tr>
      <w:tr w:rsidR="0091736E" w:rsidRPr="000B64BB" w14:paraId="2932150E" w14:textId="77777777">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5D308383" w14:textId="77777777" w:rsidR="0091736E" w:rsidRPr="000B64BB" w:rsidRDefault="00DF0040">
            <w:pPr>
              <w:rPr>
                <w:b/>
                <w:bCs/>
                <w:i/>
                <w:iCs/>
                <w:lang w:val="lt-LT"/>
              </w:rPr>
            </w:pPr>
            <w:r w:rsidRPr="000B64BB">
              <w:rPr>
                <w:b/>
                <w:bCs/>
                <w:i/>
                <w:iCs/>
                <w:lang w:val="lt-LT"/>
              </w:rPr>
              <w:t>10. Kiti, autorių nuomone, reikalingi pagrindimai ir paaiškinimai.</w:t>
            </w:r>
          </w:p>
        </w:tc>
      </w:tr>
      <w:tr w:rsidR="0091736E" w:rsidRPr="000B64BB" w14:paraId="1F72B56B" w14:textId="77777777">
        <w:trPr>
          <w:trHeight w:val="253"/>
        </w:trPr>
        <w:tc>
          <w:tcPr>
            <w:tcW w:w="9628" w:type="dxa"/>
            <w:tcBorders>
              <w:top w:val="single" w:sz="4" w:space="0" w:color="00000A"/>
              <w:left w:val="single" w:sz="4" w:space="0" w:color="00000A"/>
              <w:bottom w:val="single" w:sz="4" w:space="0" w:color="00000A"/>
              <w:right w:val="single" w:sz="4" w:space="0" w:color="00000A"/>
            </w:tcBorders>
            <w:tcMar>
              <w:left w:w="93" w:type="dxa"/>
            </w:tcMar>
          </w:tcPr>
          <w:p w14:paraId="015E731C" w14:textId="42280F4B" w:rsidR="0091736E" w:rsidRPr="000B64BB" w:rsidRDefault="00DF0040" w:rsidP="00043C94">
            <w:pPr>
              <w:jc w:val="both"/>
              <w:rPr>
                <w:i/>
                <w:lang w:val="lt-LT"/>
              </w:rPr>
            </w:pPr>
            <w:r w:rsidRPr="000B64BB">
              <w:rPr>
                <w:i/>
                <w:lang w:val="lt-LT"/>
              </w:rPr>
              <w:t>Papildoma medžiaga</w:t>
            </w:r>
            <w:r w:rsidR="00043C94" w:rsidRPr="000B64BB">
              <w:rPr>
                <w:i/>
                <w:lang w:val="lt-LT"/>
              </w:rPr>
              <w:t xml:space="preserve"> pridedama.</w:t>
            </w:r>
          </w:p>
        </w:tc>
      </w:tr>
    </w:tbl>
    <w:p w14:paraId="0EA67EDA" w14:textId="77777777" w:rsidR="0091736E" w:rsidRPr="000B64BB" w:rsidRDefault="0091736E">
      <w:pPr>
        <w:jc w:val="center"/>
        <w:rPr>
          <w:i/>
          <w:lang w:val="lt-LT"/>
        </w:rPr>
      </w:pPr>
    </w:p>
    <w:p w14:paraId="245D19EC" w14:textId="77777777" w:rsidR="0091736E" w:rsidRPr="000B64BB" w:rsidRDefault="0091736E">
      <w:pPr>
        <w:jc w:val="center"/>
        <w:rPr>
          <w:i/>
          <w:lang w:val="lt-LT"/>
        </w:rPr>
      </w:pPr>
    </w:p>
    <w:p w14:paraId="22B82EB7" w14:textId="77777777" w:rsidR="0091736E" w:rsidRPr="000B64BB" w:rsidRDefault="0091736E">
      <w:pPr>
        <w:jc w:val="center"/>
        <w:rPr>
          <w:i/>
          <w:lang w:val="lt-LT"/>
        </w:rPr>
      </w:pPr>
    </w:p>
    <w:p w14:paraId="0EE4F89D" w14:textId="77777777" w:rsidR="0091736E" w:rsidRPr="004009D6" w:rsidRDefault="00DF0040">
      <w:pPr>
        <w:rPr>
          <w:lang w:val="lt-LT"/>
        </w:rPr>
      </w:pPr>
      <w:r w:rsidRPr="000B64BB">
        <w:rPr>
          <w:i/>
          <w:lang w:val="lt-LT"/>
        </w:rPr>
        <w:t xml:space="preserve">Ūkio skyriaus vyriausioji specialistė             </w:t>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r>
      <w:r w:rsidRPr="000B64BB">
        <w:rPr>
          <w:i/>
          <w:lang w:val="lt-LT"/>
        </w:rPr>
        <w:tab/>
        <w:t>Daiva Thumat</w:t>
      </w:r>
    </w:p>
    <w:p w14:paraId="01225DDE" w14:textId="77777777" w:rsidR="0091736E" w:rsidRPr="004009D6" w:rsidRDefault="0091736E">
      <w:pPr>
        <w:rPr>
          <w:lang w:val="lt-LT"/>
        </w:rPr>
      </w:pPr>
    </w:p>
    <w:sectPr w:rsidR="0091736E" w:rsidRPr="004009D6" w:rsidSect="00C71D61">
      <w:headerReference w:type="default" r:id="rId8"/>
      <w:footerReference w:type="default" r:id="rId9"/>
      <w:pgSz w:w="11906" w:h="16838"/>
      <w:pgMar w:top="1134" w:right="567" w:bottom="1134" w:left="1701" w:header="0"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33F91" w14:textId="77777777" w:rsidR="007A03DD" w:rsidRDefault="007A03DD">
      <w:r>
        <w:separator/>
      </w:r>
    </w:p>
  </w:endnote>
  <w:endnote w:type="continuationSeparator" w:id="0">
    <w:p w14:paraId="781EDDFD" w14:textId="77777777" w:rsidR="007A03DD" w:rsidRDefault="007A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altName w:val="Arial"/>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5103C" w14:textId="4930DED0" w:rsidR="004302AE" w:rsidRPr="004302AE" w:rsidRDefault="004302AE" w:rsidP="004302A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2AD94" w14:textId="77777777" w:rsidR="007A03DD" w:rsidRDefault="007A03DD">
      <w:r>
        <w:separator/>
      </w:r>
    </w:p>
  </w:footnote>
  <w:footnote w:type="continuationSeparator" w:id="0">
    <w:p w14:paraId="638BFC12" w14:textId="77777777" w:rsidR="007A03DD" w:rsidRDefault="007A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110838"/>
      <w:docPartObj>
        <w:docPartGallery w:val="Page Numbers (Top of Page)"/>
        <w:docPartUnique/>
      </w:docPartObj>
    </w:sdtPr>
    <w:sdtEndPr/>
    <w:sdtContent>
      <w:p w14:paraId="5AF95D3B" w14:textId="77777777" w:rsidR="008A7800" w:rsidRDefault="008A7800">
        <w:pPr>
          <w:pStyle w:val="Antrats"/>
          <w:jc w:val="center"/>
        </w:pPr>
      </w:p>
      <w:p w14:paraId="3D05EE99" w14:textId="53ED8AF9" w:rsidR="00C71D61" w:rsidRDefault="00C71D61">
        <w:pPr>
          <w:pStyle w:val="Antrats"/>
          <w:jc w:val="center"/>
        </w:pPr>
        <w:r>
          <w:fldChar w:fldCharType="begin"/>
        </w:r>
        <w:r>
          <w:instrText>PAGE   \* MERGEFORMAT</w:instrText>
        </w:r>
        <w:r>
          <w:fldChar w:fldCharType="separate"/>
        </w:r>
        <w:r w:rsidR="00E84918" w:rsidRPr="00E84918">
          <w:rPr>
            <w:noProof/>
            <w:lang w:val="lt-LT"/>
          </w:rPr>
          <w:t>2</w:t>
        </w:r>
        <w:r>
          <w:fldChar w:fldCharType="end"/>
        </w:r>
      </w:p>
    </w:sdtContent>
  </w:sdt>
  <w:p w14:paraId="2A8A6458" w14:textId="77777777" w:rsidR="00C71D61" w:rsidRDefault="00C71D6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6E"/>
    <w:rsid w:val="00016E64"/>
    <w:rsid w:val="00020F0A"/>
    <w:rsid w:val="00043C94"/>
    <w:rsid w:val="000660D3"/>
    <w:rsid w:val="00074DA0"/>
    <w:rsid w:val="0007662A"/>
    <w:rsid w:val="00080980"/>
    <w:rsid w:val="000825BF"/>
    <w:rsid w:val="000B64BB"/>
    <w:rsid w:val="000D3A37"/>
    <w:rsid w:val="000E216F"/>
    <w:rsid w:val="000F64D3"/>
    <w:rsid w:val="00101E0D"/>
    <w:rsid w:val="001039BE"/>
    <w:rsid w:val="00107078"/>
    <w:rsid w:val="001111D8"/>
    <w:rsid w:val="0011660B"/>
    <w:rsid w:val="00122705"/>
    <w:rsid w:val="001326E3"/>
    <w:rsid w:val="00143323"/>
    <w:rsid w:val="001479F5"/>
    <w:rsid w:val="00197F3A"/>
    <w:rsid w:val="001B0219"/>
    <w:rsid w:val="001B2F83"/>
    <w:rsid w:val="001C19EC"/>
    <w:rsid w:val="001D712A"/>
    <w:rsid w:val="001E6889"/>
    <w:rsid w:val="00205FBA"/>
    <w:rsid w:val="00215772"/>
    <w:rsid w:val="00220844"/>
    <w:rsid w:val="00222B76"/>
    <w:rsid w:val="00223913"/>
    <w:rsid w:val="002500A3"/>
    <w:rsid w:val="0025190A"/>
    <w:rsid w:val="002637FB"/>
    <w:rsid w:val="00271BE2"/>
    <w:rsid w:val="002839A5"/>
    <w:rsid w:val="002934E9"/>
    <w:rsid w:val="00297E53"/>
    <w:rsid w:val="002A14A4"/>
    <w:rsid w:val="002B5AE2"/>
    <w:rsid w:val="002D7C6A"/>
    <w:rsid w:val="002E5A4B"/>
    <w:rsid w:val="002F2CB2"/>
    <w:rsid w:val="00300A75"/>
    <w:rsid w:val="003320D8"/>
    <w:rsid w:val="00370F4A"/>
    <w:rsid w:val="003715EF"/>
    <w:rsid w:val="003747F6"/>
    <w:rsid w:val="003B2A6E"/>
    <w:rsid w:val="003C1BC4"/>
    <w:rsid w:val="003C3B07"/>
    <w:rsid w:val="003C66CF"/>
    <w:rsid w:val="003D4148"/>
    <w:rsid w:val="003D783E"/>
    <w:rsid w:val="003D7FB5"/>
    <w:rsid w:val="004009D6"/>
    <w:rsid w:val="004302AE"/>
    <w:rsid w:val="00446E64"/>
    <w:rsid w:val="004613A7"/>
    <w:rsid w:val="004626D2"/>
    <w:rsid w:val="004A0366"/>
    <w:rsid w:val="004C1BE9"/>
    <w:rsid w:val="004D0F57"/>
    <w:rsid w:val="004D3540"/>
    <w:rsid w:val="004E1328"/>
    <w:rsid w:val="00515B95"/>
    <w:rsid w:val="00551211"/>
    <w:rsid w:val="005678F5"/>
    <w:rsid w:val="00572457"/>
    <w:rsid w:val="00574939"/>
    <w:rsid w:val="005961CA"/>
    <w:rsid w:val="00596C7E"/>
    <w:rsid w:val="005A1A47"/>
    <w:rsid w:val="005C352C"/>
    <w:rsid w:val="005E5767"/>
    <w:rsid w:val="005F3812"/>
    <w:rsid w:val="005F5A5E"/>
    <w:rsid w:val="00606802"/>
    <w:rsid w:val="006103F9"/>
    <w:rsid w:val="0062457A"/>
    <w:rsid w:val="00656CA3"/>
    <w:rsid w:val="00660735"/>
    <w:rsid w:val="0067330A"/>
    <w:rsid w:val="006912E7"/>
    <w:rsid w:val="006C7395"/>
    <w:rsid w:val="006F7A13"/>
    <w:rsid w:val="00707D66"/>
    <w:rsid w:val="00716618"/>
    <w:rsid w:val="00717C80"/>
    <w:rsid w:val="007310AC"/>
    <w:rsid w:val="0073546F"/>
    <w:rsid w:val="00772136"/>
    <w:rsid w:val="00772E5F"/>
    <w:rsid w:val="0077517D"/>
    <w:rsid w:val="007837CD"/>
    <w:rsid w:val="007A03DD"/>
    <w:rsid w:val="007B31E2"/>
    <w:rsid w:val="007B37CB"/>
    <w:rsid w:val="007B43FF"/>
    <w:rsid w:val="00810EBA"/>
    <w:rsid w:val="008469F0"/>
    <w:rsid w:val="008562D3"/>
    <w:rsid w:val="00867575"/>
    <w:rsid w:val="00871CF9"/>
    <w:rsid w:val="008A7800"/>
    <w:rsid w:val="008B00FC"/>
    <w:rsid w:val="008D16B0"/>
    <w:rsid w:val="008D4F40"/>
    <w:rsid w:val="009147D4"/>
    <w:rsid w:val="0091736E"/>
    <w:rsid w:val="0095012F"/>
    <w:rsid w:val="00963C00"/>
    <w:rsid w:val="009778BA"/>
    <w:rsid w:val="00982A63"/>
    <w:rsid w:val="009A4968"/>
    <w:rsid w:val="009D07DC"/>
    <w:rsid w:val="009D698F"/>
    <w:rsid w:val="009E3015"/>
    <w:rsid w:val="009F541C"/>
    <w:rsid w:val="00A05945"/>
    <w:rsid w:val="00A13885"/>
    <w:rsid w:val="00A1682C"/>
    <w:rsid w:val="00A55BF2"/>
    <w:rsid w:val="00A66DD4"/>
    <w:rsid w:val="00A77CAA"/>
    <w:rsid w:val="00A8765E"/>
    <w:rsid w:val="00AA1DD3"/>
    <w:rsid w:val="00AB1AFD"/>
    <w:rsid w:val="00AB5B85"/>
    <w:rsid w:val="00AC5DCC"/>
    <w:rsid w:val="00AE648C"/>
    <w:rsid w:val="00AF338B"/>
    <w:rsid w:val="00B10878"/>
    <w:rsid w:val="00B20E8C"/>
    <w:rsid w:val="00B34E56"/>
    <w:rsid w:val="00B527A8"/>
    <w:rsid w:val="00B671AE"/>
    <w:rsid w:val="00B86C70"/>
    <w:rsid w:val="00BA6A79"/>
    <w:rsid w:val="00BA7EEE"/>
    <w:rsid w:val="00BE28D1"/>
    <w:rsid w:val="00BF0E8E"/>
    <w:rsid w:val="00BF7841"/>
    <w:rsid w:val="00C11C66"/>
    <w:rsid w:val="00C15803"/>
    <w:rsid w:val="00C3008D"/>
    <w:rsid w:val="00C71D61"/>
    <w:rsid w:val="00CA622D"/>
    <w:rsid w:val="00CA644F"/>
    <w:rsid w:val="00CC30E3"/>
    <w:rsid w:val="00CC5A46"/>
    <w:rsid w:val="00CD4F8B"/>
    <w:rsid w:val="00CD714D"/>
    <w:rsid w:val="00CE0A84"/>
    <w:rsid w:val="00CE317B"/>
    <w:rsid w:val="00CE6758"/>
    <w:rsid w:val="00CE7CE6"/>
    <w:rsid w:val="00D25B66"/>
    <w:rsid w:val="00D30E81"/>
    <w:rsid w:val="00D44EEC"/>
    <w:rsid w:val="00D54A7F"/>
    <w:rsid w:val="00D6072D"/>
    <w:rsid w:val="00D62B59"/>
    <w:rsid w:val="00D63F46"/>
    <w:rsid w:val="00D705CD"/>
    <w:rsid w:val="00D8235C"/>
    <w:rsid w:val="00DA5374"/>
    <w:rsid w:val="00DB63CB"/>
    <w:rsid w:val="00DF0040"/>
    <w:rsid w:val="00E032AB"/>
    <w:rsid w:val="00E052E3"/>
    <w:rsid w:val="00E84918"/>
    <w:rsid w:val="00E919B0"/>
    <w:rsid w:val="00E958A3"/>
    <w:rsid w:val="00EA030E"/>
    <w:rsid w:val="00EA3F4B"/>
    <w:rsid w:val="00EB3400"/>
    <w:rsid w:val="00ED510D"/>
    <w:rsid w:val="00F04B68"/>
    <w:rsid w:val="00F059A3"/>
    <w:rsid w:val="00F302F7"/>
    <w:rsid w:val="00F522FB"/>
    <w:rsid w:val="00F70F43"/>
    <w:rsid w:val="00F739B5"/>
    <w:rsid w:val="00F923A0"/>
    <w:rsid w:val="00FA3E08"/>
    <w:rsid w:val="00FA7415"/>
    <w:rsid w:val="00FA774B"/>
    <w:rsid w:val="00FB2BF7"/>
    <w:rsid w:val="00FF4D50"/>
  </w:rsids>
  <m:mathPr>
    <m:mathFont m:val="Cambria Math"/>
    <m:brkBin m:val="before"/>
    <m:brkBinSub m:val="--"/>
    <m:smallFrac m:val="0"/>
    <m:dispDef/>
    <m:lMargin m:val="0"/>
    <m:rMargin m:val="0"/>
    <m:defJc m:val="centerGroup"/>
    <m:wrapIndent m:val="1440"/>
    <m:intLim m:val="subSup"/>
    <m:naryLim m:val="undOvr"/>
  </m:mathPr>
  <w:themeFontLang w:val="lt-LT" w:eastAsia=""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CE8AC"/>
  <w15:docId w15:val="{6D35DD4E-AFC3-4364-A5BB-06053C382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827E2"/>
    <w:rPr>
      <w:sz w:val="24"/>
      <w:szCs w:val="24"/>
      <w:lang w:val="en-GB" w:eastAsia="en-US"/>
    </w:rPr>
  </w:style>
  <w:style w:type="paragraph" w:styleId="Antrat1">
    <w:name w:val="heading 1"/>
    <w:basedOn w:val="prastasis"/>
    <w:qFormat/>
    <w:rsid w:val="00A00184"/>
    <w:pPr>
      <w:keepNext/>
      <w:spacing w:before="240" w:after="60"/>
      <w:outlineLvl w:val="0"/>
    </w:pPr>
    <w:rPr>
      <w:rFonts w:ascii="Arial" w:eastAsia="Arial Unicode MS" w:hAnsi="Arial"/>
      <w:b/>
      <w:kern w:val="2"/>
      <w:sz w:val="28"/>
      <w:szCs w:val="20"/>
    </w:rPr>
  </w:style>
  <w:style w:type="paragraph" w:styleId="Antrat2">
    <w:name w:val="heading 2"/>
    <w:basedOn w:val="prastasis"/>
    <w:qFormat/>
    <w:rsid w:val="00A00184"/>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basedOn w:val="Numatytasispastraiposriftas"/>
    <w:rsid w:val="00985286"/>
    <w:rPr>
      <w:color w:val="0563C1" w:themeColor="hyperlink"/>
      <w:u w:val="single"/>
    </w:rPr>
  </w:style>
  <w:style w:type="character" w:styleId="Perirtashipersaitas">
    <w:name w:val="FollowedHyperlink"/>
    <w:qFormat/>
    <w:rsid w:val="00D368A8"/>
    <w:rPr>
      <w:color w:val="800080"/>
      <w:u w:val="single"/>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rsid w:val="00A00184"/>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rsid w:val="00A00184"/>
    <w:pPr>
      <w:tabs>
        <w:tab w:val="center" w:pos="4153"/>
        <w:tab w:val="right" w:pos="8306"/>
      </w:tabs>
    </w:pPr>
    <w:rPr>
      <w:rFonts w:ascii="TimesLT" w:hAnsi="TimesLT"/>
      <w:szCs w:val="20"/>
    </w:rPr>
  </w:style>
  <w:style w:type="paragraph" w:styleId="Pagrindinistekstas2">
    <w:name w:val="Body Text 2"/>
    <w:basedOn w:val="prastasis"/>
    <w:qFormat/>
    <w:rsid w:val="00A00184"/>
    <w:pPr>
      <w:jc w:val="both"/>
    </w:pPr>
    <w:rPr>
      <w:szCs w:val="20"/>
      <w:lang w:val="lt-LT"/>
    </w:rPr>
  </w:style>
  <w:style w:type="paragraph" w:customStyle="1" w:styleId="DiagramaDiagrama3CharCharDiagramaDiagrama1CharCharDiagramaDiagramaCharCharCharChar">
    <w:name w:val="Diagrama Diagrama3 Char Char Diagrama Diagrama1 Char Char Diagrama Diagrama Char Char Char Char"/>
    <w:basedOn w:val="prastasis"/>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qFormat/>
    <w:rsid w:val="00F617E4"/>
    <w:pPr>
      <w:spacing w:after="160" w:line="240" w:lineRule="exact"/>
    </w:pPr>
    <w:rPr>
      <w:rFonts w:ascii="Tahoma" w:hAnsi="Tahoma"/>
      <w:sz w:val="20"/>
      <w:szCs w:val="20"/>
      <w:lang w:val="en-US"/>
    </w:rPr>
  </w:style>
  <w:style w:type="paragraph" w:styleId="Pavadinimas">
    <w:name w:val="Title"/>
    <w:basedOn w:val="prastasis"/>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qFormat/>
    <w:rsid w:val="002B0BF9"/>
    <w:pPr>
      <w:spacing w:after="160" w:line="240" w:lineRule="exact"/>
    </w:pPr>
    <w:rPr>
      <w:rFonts w:ascii="Tahoma" w:hAnsi="Tahoma"/>
      <w:sz w:val="20"/>
      <w:szCs w:val="20"/>
      <w:lang w:val="en-US"/>
    </w:rPr>
  </w:style>
  <w:style w:type="paragraph" w:customStyle="1" w:styleId="DiagramaDiagrama2CharCharDiagramaDiagramaCharCharDiagramaCharCharCharCharDiagramaDiagramaCharChar">
    <w:name w:val="Diagrama Diagrama2 Char Char Diagrama Diagrama Char Char Diagrama Char Char Char Char Diagrama Diagrama Char Char"/>
    <w:basedOn w:val="prastasis"/>
    <w:qFormat/>
    <w:rsid w:val="00CD559C"/>
    <w:pPr>
      <w:spacing w:after="160" w:line="240" w:lineRule="exact"/>
    </w:pPr>
    <w:rPr>
      <w:rFonts w:ascii="Tahoma" w:hAnsi="Tahoma"/>
      <w:sz w:val="20"/>
      <w:szCs w:val="20"/>
      <w:lang w:val="en-US"/>
    </w:rPr>
  </w:style>
  <w:style w:type="paragraph" w:customStyle="1" w:styleId="DiagramaDiagrama2">
    <w:name w:val="Diagrama Diagrama2"/>
    <w:basedOn w:val="prastasis"/>
    <w:qFormat/>
    <w:rsid w:val="009827E2"/>
    <w:pPr>
      <w:spacing w:after="160" w:line="240" w:lineRule="exact"/>
    </w:pPr>
    <w:rPr>
      <w:rFonts w:ascii="Tahoma" w:hAnsi="Tahoma"/>
      <w:sz w:val="20"/>
      <w:szCs w:val="20"/>
      <w:lang w:val="en-US"/>
    </w:rPr>
  </w:style>
  <w:style w:type="paragraph" w:styleId="Debesliotekstas">
    <w:name w:val="Balloon Text"/>
    <w:basedOn w:val="prastasis"/>
    <w:semiHidden/>
    <w:qFormat/>
    <w:rsid w:val="00C624D9"/>
    <w:rPr>
      <w:rFonts w:ascii="Tahoma" w:hAnsi="Tahoma" w:cs="Tahoma"/>
      <w:sz w:val="16"/>
      <w:szCs w:val="16"/>
    </w:rPr>
  </w:style>
  <w:style w:type="paragraph" w:styleId="Antrats">
    <w:name w:val="header"/>
    <w:basedOn w:val="prastasis"/>
    <w:link w:val="AntratsDiagrama"/>
    <w:uiPriority w:val="99"/>
    <w:rsid w:val="001A05FC"/>
    <w:pPr>
      <w:tabs>
        <w:tab w:val="center" w:pos="4986"/>
        <w:tab w:val="right" w:pos="9972"/>
      </w:tabs>
    </w:pPr>
  </w:style>
  <w:style w:type="paragraph" w:styleId="Sraopastraipa">
    <w:name w:val="List Paragraph"/>
    <w:basedOn w:val="prastasis"/>
    <w:uiPriority w:val="34"/>
    <w:qFormat/>
    <w:rsid w:val="005D5551"/>
    <w:pPr>
      <w:ind w:left="720"/>
      <w:contextualSpacing/>
    </w:pPr>
  </w:style>
  <w:style w:type="paragraph" w:styleId="Betarp">
    <w:name w:val="No Spacing"/>
    <w:uiPriority w:val="1"/>
    <w:qFormat/>
    <w:rsid w:val="005E0702"/>
    <w:rPr>
      <w:sz w:val="24"/>
      <w:lang w:val="en-US" w:eastAsia="en-US"/>
    </w:rPr>
  </w:style>
  <w:style w:type="table" w:styleId="Lentelstinklelis">
    <w:name w:val="Table Grid"/>
    <w:basedOn w:val="prastojilentel"/>
    <w:rsid w:val="00756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5678F5"/>
    <w:rPr>
      <w:color w:val="0563C1" w:themeColor="hyperlink"/>
      <w:u w:val="single"/>
    </w:rPr>
  </w:style>
  <w:style w:type="character" w:customStyle="1" w:styleId="AntratsDiagrama">
    <w:name w:val="Antraštės Diagrama"/>
    <w:basedOn w:val="Numatytasispastraiposriftas"/>
    <w:link w:val="Antrats"/>
    <w:uiPriority w:val="99"/>
    <w:rsid w:val="00C71D6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silute/document/53262?version=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87C90-70B8-4E8C-9924-2FCBBA98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2903</Words>
  <Characters>1655</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Asta Jagelavičienė</cp:lastModifiedBy>
  <cp:revision>19</cp:revision>
  <cp:lastPrinted>2022-05-04T08:04:00Z</cp:lastPrinted>
  <dcterms:created xsi:type="dcterms:W3CDTF">2026-01-15T13:30:00Z</dcterms:created>
  <dcterms:modified xsi:type="dcterms:W3CDTF">2026-04-15T13:49:00Z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