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D8036" w14:textId="77777777" w:rsidR="009A0479" w:rsidRDefault="009A0479" w:rsidP="00071AA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58FC55F5" w14:textId="77777777" w:rsidR="00066103" w:rsidRDefault="00FB43FB" w:rsidP="008246B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29571D">
        <w:rPr>
          <w:noProof/>
          <w:lang w:eastAsia="lt-LT"/>
        </w:rPr>
        <w:drawing>
          <wp:inline distT="0" distB="0" distL="0" distR="0" wp14:anchorId="10ADB552" wp14:editId="47DE7A07">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37A76A3" w14:textId="77777777" w:rsidR="00066103" w:rsidRDefault="00066103" w:rsidP="008246B9">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6C2634DD" w14:textId="77777777" w:rsidR="00066103" w:rsidRPr="00066103" w:rsidRDefault="00066103" w:rsidP="008246B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10C6E079" w14:textId="77777777" w:rsidR="00A36CD6" w:rsidRDefault="00066103" w:rsidP="008246B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389E41DF" w14:textId="77777777" w:rsidR="00066103" w:rsidRPr="00066103" w:rsidRDefault="00066103" w:rsidP="008246B9">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2A51DF88" w14:textId="77777777" w:rsidR="00056611" w:rsidRPr="004903EE" w:rsidRDefault="004132D2" w:rsidP="008246B9">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21F91DE1" w14:textId="77777777" w:rsidR="007931F4" w:rsidRPr="007931F4" w:rsidRDefault="007931F4" w:rsidP="008246B9">
      <w:pPr>
        <w:spacing w:after="0"/>
        <w:jc w:val="center"/>
        <w:rPr>
          <w:rFonts w:ascii="Times New Roman" w:hAnsi="Times New Roman"/>
          <w:b/>
          <w:sz w:val="24"/>
          <w:szCs w:val="24"/>
        </w:rPr>
      </w:pPr>
      <w:r w:rsidRPr="007931F4">
        <w:rPr>
          <w:rFonts w:ascii="Times New Roman" w:hAnsi="Times New Roman"/>
          <w:b/>
          <w:sz w:val="24"/>
          <w:szCs w:val="24"/>
        </w:rPr>
        <w:t>DĖL ŠILUTĖS RAJONO SAVIVALDYBĖS TURTO PERDAVIMO PANAUDOS PAGRINDAIS LAIKINAI NEATLYGINTINAI VALDYTI IR NAUDOTIS TVARKOS APRAŠO PATVIRTINIMO</w:t>
      </w:r>
    </w:p>
    <w:p w14:paraId="6CFC006D" w14:textId="77777777" w:rsidR="00901E48" w:rsidRPr="00901E48" w:rsidRDefault="00901E48" w:rsidP="008246B9">
      <w:pPr>
        <w:spacing w:after="0" w:line="240" w:lineRule="auto"/>
        <w:jc w:val="center"/>
        <w:rPr>
          <w:rFonts w:ascii="Times New Roman" w:hAnsi="Times New Roman"/>
          <w:sz w:val="24"/>
          <w:szCs w:val="24"/>
        </w:rPr>
      </w:pPr>
    </w:p>
    <w:p w14:paraId="1AA93E93" w14:textId="77777777" w:rsidR="00DC0A02" w:rsidRPr="00DC0A02" w:rsidRDefault="00D834EB" w:rsidP="008246B9">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FB43FB">
        <w:rPr>
          <w:rFonts w:ascii="Times New Roman" w:hAnsi="Times New Roman"/>
          <w:sz w:val="24"/>
          <w:szCs w:val="24"/>
        </w:rPr>
        <w:t>6</w:t>
      </w:r>
      <w:r>
        <w:rPr>
          <w:rFonts w:ascii="Times New Roman" w:hAnsi="Times New Roman"/>
          <w:sz w:val="24"/>
          <w:szCs w:val="24"/>
        </w:rPr>
        <w:t xml:space="preserve"> m. </w:t>
      </w:r>
      <w:r w:rsidR="00FB43FB">
        <w:rPr>
          <w:rFonts w:ascii="Times New Roman" w:hAnsi="Times New Roman"/>
          <w:sz w:val="24"/>
          <w:szCs w:val="24"/>
        </w:rPr>
        <w:t xml:space="preserve">                      </w:t>
      </w:r>
      <w:r w:rsidR="00DC0A02" w:rsidRPr="00DC0A02">
        <w:rPr>
          <w:rFonts w:ascii="Times New Roman" w:hAnsi="Times New Roman"/>
          <w:sz w:val="24"/>
          <w:szCs w:val="24"/>
        </w:rPr>
        <w:t xml:space="preserve"> d. Nr. T1-</w:t>
      </w:r>
    </w:p>
    <w:p w14:paraId="69D2534F" w14:textId="77777777" w:rsidR="00831011" w:rsidRDefault="00DC0A02" w:rsidP="008246B9">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44D2E999" w14:textId="77777777" w:rsidR="00EB2227" w:rsidRDefault="00EB2227" w:rsidP="00831011">
      <w:pPr>
        <w:spacing w:after="0" w:line="240" w:lineRule="auto"/>
        <w:jc w:val="center"/>
        <w:rPr>
          <w:rFonts w:ascii="Times New Roman" w:hAnsi="Times New Roman"/>
          <w:sz w:val="24"/>
          <w:szCs w:val="24"/>
        </w:rPr>
      </w:pPr>
    </w:p>
    <w:p w14:paraId="6A585BA3" w14:textId="77777777" w:rsidR="007931F4" w:rsidRPr="007931F4" w:rsidRDefault="007931F4" w:rsidP="007931F4">
      <w:pPr>
        <w:pStyle w:val="Pagrindinistekstas2"/>
        <w:spacing w:after="0" w:line="240" w:lineRule="auto"/>
        <w:ind w:firstLine="851"/>
        <w:jc w:val="both"/>
        <w:rPr>
          <w:rFonts w:ascii="Times New Roman" w:hAnsi="Times New Roman"/>
          <w:sz w:val="24"/>
          <w:szCs w:val="24"/>
        </w:rPr>
      </w:pPr>
      <w:r w:rsidRPr="007931F4">
        <w:rPr>
          <w:rFonts w:ascii="Times New Roman" w:hAnsi="Times New Roman"/>
          <w:sz w:val="24"/>
          <w:szCs w:val="24"/>
        </w:rPr>
        <w:t>Vadovaudamasi Lietuvos Respublikos vietos savivaldos įstatymo 1</w:t>
      </w:r>
      <w:r w:rsidR="00FB42F6">
        <w:rPr>
          <w:rFonts w:ascii="Times New Roman" w:hAnsi="Times New Roman"/>
          <w:sz w:val="24"/>
          <w:szCs w:val="24"/>
        </w:rPr>
        <w:t>5</w:t>
      </w:r>
      <w:r w:rsidRPr="007931F4">
        <w:rPr>
          <w:rFonts w:ascii="Times New Roman" w:hAnsi="Times New Roman"/>
          <w:sz w:val="24"/>
          <w:szCs w:val="24"/>
        </w:rPr>
        <w:t xml:space="preserve"> straipsnio 2 dalies </w:t>
      </w:r>
      <w:r w:rsidR="00FB42F6">
        <w:rPr>
          <w:rFonts w:ascii="Times New Roman" w:hAnsi="Times New Roman"/>
          <w:sz w:val="24"/>
          <w:szCs w:val="24"/>
        </w:rPr>
        <w:t>19</w:t>
      </w:r>
      <w:r w:rsidRPr="007931F4">
        <w:rPr>
          <w:rFonts w:ascii="Times New Roman" w:hAnsi="Times New Roman"/>
          <w:sz w:val="24"/>
          <w:szCs w:val="24"/>
        </w:rPr>
        <w:t xml:space="preserve"> punktu, </w:t>
      </w:r>
      <w:r w:rsidR="00FB42F6" w:rsidRPr="00FB42F6">
        <w:rPr>
          <w:rFonts w:ascii="Times New Roman" w:hAnsi="Times New Roman"/>
          <w:sz w:val="24"/>
          <w:szCs w:val="24"/>
        </w:rPr>
        <w:t>Lietuvos Respublikos valstybės ir savivaldybių turto valdymo, naudojimo ir disponavimo juo įstatymo Nr. VIII-729 pakeitimo įstatym</w:t>
      </w:r>
      <w:r w:rsidR="00FB42F6">
        <w:rPr>
          <w:rFonts w:ascii="Times New Roman" w:hAnsi="Times New Roman"/>
          <w:sz w:val="24"/>
          <w:szCs w:val="24"/>
        </w:rPr>
        <w:t xml:space="preserve">o </w:t>
      </w:r>
      <w:r w:rsidRPr="007931F4">
        <w:rPr>
          <w:rFonts w:ascii="Times New Roman" w:hAnsi="Times New Roman"/>
          <w:sz w:val="24"/>
          <w:szCs w:val="24"/>
        </w:rPr>
        <w:t xml:space="preserve">14 straipsniu, Šilutės  rajono savivaldybės taryba </w:t>
      </w:r>
      <w:r w:rsidR="00FB42F6">
        <w:rPr>
          <w:rFonts w:ascii="Times New Roman" w:hAnsi="Times New Roman"/>
          <w:sz w:val="24"/>
          <w:szCs w:val="24"/>
        </w:rPr>
        <w:t xml:space="preserve">                     </w:t>
      </w:r>
      <w:r w:rsidRPr="007931F4">
        <w:rPr>
          <w:rFonts w:ascii="Times New Roman" w:hAnsi="Times New Roman"/>
          <w:sz w:val="24"/>
          <w:szCs w:val="24"/>
        </w:rPr>
        <w:t xml:space="preserve">n u s p r e n d ž i a: </w:t>
      </w:r>
    </w:p>
    <w:p w14:paraId="5AC059E0" w14:textId="77777777" w:rsidR="007931F4" w:rsidRPr="007931F4" w:rsidRDefault="007931F4" w:rsidP="007931F4">
      <w:pPr>
        <w:pStyle w:val="Pagrindinistekstas2"/>
        <w:spacing w:after="0" w:line="240" w:lineRule="auto"/>
        <w:ind w:firstLine="851"/>
        <w:jc w:val="both"/>
        <w:rPr>
          <w:rFonts w:ascii="Times New Roman" w:hAnsi="Times New Roman"/>
          <w:sz w:val="24"/>
          <w:szCs w:val="24"/>
        </w:rPr>
      </w:pPr>
      <w:r w:rsidRPr="007931F4">
        <w:rPr>
          <w:rFonts w:ascii="Times New Roman" w:hAnsi="Times New Roman"/>
          <w:sz w:val="24"/>
          <w:szCs w:val="24"/>
        </w:rPr>
        <w:t xml:space="preserve">1. Patvirtinti Šilutės rajono savivaldybės turto perdavimo panaudos pagrindais laikinai neatlygintinai valdyti ir naudotis tvarkos aprašą (pridedama). </w:t>
      </w:r>
    </w:p>
    <w:p w14:paraId="2044C22A" w14:textId="77777777" w:rsidR="007931F4" w:rsidRPr="007931F4" w:rsidRDefault="007931F4" w:rsidP="007931F4">
      <w:pPr>
        <w:pStyle w:val="Pagrindinistekstas2"/>
        <w:spacing w:after="0" w:line="240" w:lineRule="auto"/>
        <w:ind w:firstLine="851"/>
        <w:jc w:val="both"/>
        <w:rPr>
          <w:rFonts w:ascii="Times New Roman" w:hAnsi="Times New Roman"/>
          <w:sz w:val="24"/>
          <w:szCs w:val="24"/>
        </w:rPr>
      </w:pPr>
      <w:r w:rsidRPr="007931F4">
        <w:rPr>
          <w:rFonts w:ascii="Times New Roman" w:hAnsi="Times New Roman"/>
          <w:sz w:val="24"/>
          <w:szCs w:val="24"/>
        </w:rPr>
        <w:t>2. Nustatyti, kad Šilutės rajono savivaldybės turto perdavimo panaudos pagrindais laikinai neatlygintinai valdyti ir naudotis tvarkos aprašo įgyvendinimą kontroliuoja ir, Savivaldybės tarybai pareikalavus, teikia ataskaitas apie pagal panaudos sutartis perduotą turtą Savivaldybės administracijos Ūkio skyrius.</w:t>
      </w:r>
    </w:p>
    <w:p w14:paraId="08D98C4B" w14:textId="77777777" w:rsidR="007931F4" w:rsidRDefault="007931F4" w:rsidP="007931F4">
      <w:pPr>
        <w:pStyle w:val="Pagrindinistekstas2"/>
        <w:spacing w:after="0" w:line="240" w:lineRule="auto"/>
        <w:ind w:firstLine="851"/>
        <w:jc w:val="both"/>
        <w:rPr>
          <w:rFonts w:ascii="Times New Roman" w:hAnsi="Times New Roman"/>
          <w:sz w:val="24"/>
          <w:szCs w:val="24"/>
        </w:rPr>
      </w:pPr>
      <w:r w:rsidRPr="007931F4">
        <w:rPr>
          <w:rFonts w:ascii="Times New Roman" w:hAnsi="Times New Roman"/>
          <w:sz w:val="24"/>
          <w:szCs w:val="24"/>
        </w:rPr>
        <w:t xml:space="preserve">3. Pripažinti netekusiu galios </w:t>
      </w:r>
      <w:r w:rsidR="00FB43FB" w:rsidRPr="00FB43FB">
        <w:rPr>
          <w:rFonts w:ascii="Times New Roman" w:hAnsi="Times New Roman"/>
          <w:sz w:val="24"/>
          <w:szCs w:val="24"/>
        </w:rPr>
        <w:t>Šilutės rajono savivaldybės tarybos 2021 m. liepos 29 d.  sprendimu Nr. T1-777</w:t>
      </w:r>
      <w:r w:rsidR="00FB43FB">
        <w:rPr>
          <w:rFonts w:ascii="Times New Roman" w:hAnsi="Times New Roman"/>
          <w:sz w:val="24"/>
          <w:szCs w:val="24"/>
        </w:rPr>
        <w:t xml:space="preserve"> „Dėl Š</w:t>
      </w:r>
      <w:r w:rsidR="00FB43FB" w:rsidRPr="00FB43FB">
        <w:rPr>
          <w:rFonts w:ascii="Times New Roman" w:hAnsi="Times New Roman"/>
          <w:sz w:val="24"/>
          <w:szCs w:val="24"/>
        </w:rPr>
        <w:t>ilutės rajono savivaldybės turto perdavimo panaudos pagrindais laikinai neatlygintinai valdyti ir naudotis tvarkos aprašo patvirtinimo</w:t>
      </w:r>
      <w:r w:rsidR="00FB43FB">
        <w:rPr>
          <w:rFonts w:ascii="Times New Roman" w:hAnsi="Times New Roman"/>
          <w:sz w:val="24"/>
          <w:szCs w:val="24"/>
        </w:rPr>
        <w:t>“</w:t>
      </w:r>
      <w:r w:rsidRPr="007931F4">
        <w:rPr>
          <w:rFonts w:ascii="Times New Roman" w:hAnsi="Times New Roman"/>
          <w:sz w:val="24"/>
          <w:szCs w:val="24"/>
        </w:rPr>
        <w:t>.</w:t>
      </w:r>
      <w:bookmarkStart w:id="0" w:name="_GoBack"/>
      <w:bookmarkEnd w:id="0"/>
    </w:p>
    <w:p w14:paraId="1CE7D438" w14:textId="77777777" w:rsidR="00975F94" w:rsidRPr="007931F4" w:rsidRDefault="00975F94" w:rsidP="007931F4">
      <w:pPr>
        <w:pStyle w:val="Pagrindinistekstas2"/>
        <w:spacing w:after="0" w:line="240" w:lineRule="auto"/>
        <w:ind w:firstLine="851"/>
        <w:jc w:val="both"/>
        <w:rPr>
          <w:rFonts w:ascii="Times New Roman" w:hAnsi="Times New Roman"/>
          <w:sz w:val="24"/>
          <w:szCs w:val="24"/>
        </w:rPr>
      </w:pPr>
      <w:r>
        <w:rPr>
          <w:rFonts w:ascii="Times New Roman" w:hAnsi="Times New Roman"/>
          <w:sz w:val="24"/>
          <w:szCs w:val="24"/>
        </w:rPr>
        <w:t>4. Šis sprendimas įsigalioja nuo 2026 m. birželio 1 d.</w:t>
      </w:r>
    </w:p>
    <w:p w14:paraId="04C519F3" w14:textId="77777777" w:rsidR="00D834EB" w:rsidRDefault="00D834EB" w:rsidP="00DB5832">
      <w:pPr>
        <w:spacing w:after="0" w:line="240" w:lineRule="auto"/>
        <w:rPr>
          <w:rFonts w:ascii="Times New Roman" w:hAnsi="Times New Roman"/>
          <w:sz w:val="24"/>
          <w:szCs w:val="24"/>
        </w:rPr>
      </w:pPr>
    </w:p>
    <w:p w14:paraId="18813C32" w14:textId="77777777" w:rsidR="0020207A" w:rsidRDefault="0020207A" w:rsidP="003575A4">
      <w:pPr>
        <w:tabs>
          <w:tab w:val="left" w:pos="1000"/>
        </w:tabs>
        <w:spacing w:after="0" w:line="240" w:lineRule="auto"/>
        <w:jc w:val="both"/>
        <w:rPr>
          <w:rFonts w:ascii="Times New Roman" w:eastAsia="Times New Roman" w:hAnsi="Times New Roman"/>
          <w:sz w:val="24"/>
          <w:szCs w:val="24"/>
        </w:rPr>
      </w:pPr>
    </w:p>
    <w:p w14:paraId="30EF177E" w14:textId="77777777" w:rsidR="00C839F4" w:rsidRPr="003575A4" w:rsidRDefault="00C839F4" w:rsidP="003575A4">
      <w:pPr>
        <w:tabs>
          <w:tab w:val="left" w:pos="1000"/>
        </w:tabs>
        <w:spacing w:after="0" w:line="240" w:lineRule="auto"/>
        <w:jc w:val="both"/>
        <w:rPr>
          <w:rFonts w:ascii="Times New Roman" w:eastAsia="Times New Roman" w:hAnsi="Times New Roman"/>
          <w:sz w:val="24"/>
          <w:szCs w:val="24"/>
        </w:rPr>
      </w:pPr>
    </w:p>
    <w:p w14:paraId="5F6501A2" w14:textId="77777777" w:rsidR="00946102" w:rsidRDefault="00F30900" w:rsidP="003B45D1">
      <w:pPr>
        <w:tabs>
          <w:tab w:val="left" w:pos="851"/>
          <w:tab w:val="left" w:pos="2880"/>
          <w:tab w:val="left" w:pos="7176"/>
          <w:tab w:val="left" w:pos="8441"/>
        </w:tabs>
        <w:spacing w:after="0"/>
        <w:jc w:val="both"/>
        <w:rPr>
          <w:rFonts w:ascii="Times New Roman" w:hAnsi="Times New Roman"/>
          <w:sz w:val="24"/>
          <w:szCs w:val="24"/>
        </w:rPr>
      </w:pPr>
      <w:r>
        <w:rPr>
          <w:rFonts w:ascii="Times New Roman" w:hAnsi="Times New Roman"/>
          <w:sz w:val="24"/>
          <w:szCs w:val="24"/>
        </w:rPr>
        <w:t>Savivaldyb</w:t>
      </w:r>
      <w:r w:rsidR="009032CB">
        <w:rPr>
          <w:rFonts w:ascii="Times New Roman" w:hAnsi="Times New Roman"/>
          <w:sz w:val="24"/>
          <w:szCs w:val="24"/>
        </w:rPr>
        <w:t>ės meras</w:t>
      </w:r>
      <w:r w:rsidR="00FA707A">
        <w:rPr>
          <w:rFonts w:ascii="Times New Roman" w:hAnsi="Times New Roman"/>
          <w:sz w:val="24"/>
          <w:szCs w:val="24"/>
        </w:rPr>
        <w:t xml:space="preserve">                                                            </w:t>
      </w:r>
      <w:r w:rsidR="00E27ABA">
        <w:rPr>
          <w:rFonts w:ascii="Times New Roman" w:hAnsi="Times New Roman"/>
          <w:sz w:val="24"/>
          <w:szCs w:val="24"/>
        </w:rPr>
        <w:t xml:space="preserve">                       </w:t>
      </w:r>
      <w:r w:rsidR="009032CB">
        <w:rPr>
          <w:rFonts w:ascii="Times New Roman" w:hAnsi="Times New Roman"/>
          <w:sz w:val="24"/>
          <w:szCs w:val="24"/>
        </w:rPr>
        <w:t xml:space="preserve">            Vytautas Laurinaitis</w:t>
      </w:r>
    </w:p>
    <w:p w14:paraId="40FC7AEB" w14:textId="77777777" w:rsidR="003B45D1" w:rsidRDefault="003B45D1" w:rsidP="003B45D1">
      <w:pPr>
        <w:tabs>
          <w:tab w:val="left" w:pos="851"/>
          <w:tab w:val="left" w:pos="2880"/>
          <w:tab w:val="left" w:pos="7176"/>
          <w:tab w:val="left" w:pos="8441"/>
        </w:tabs>
        <w:spacing w:after="0"/>
        <w:jc w:val="both"/>
        <w:rPr>
          <w:rFonts w:ascii="Times New Roman" w:hAnsi="Times New Roman"/>
          <w:sz w:val="24"/>
          <w:szCs w:val="24"/>
        </w:rPr>
      </w:pPr>
    </w:p>
    <w:p w14:paraId="310465C2" w14:textId="77777777" w:rsidR="002428EC" w:rsidRDefault="002428EC" w:rsidP="003B45D1">
      <w:pPr>
        <w:tabs>
          <w:tab w:val="left" w:pos="851"/>
          <w:tab w:val="left" w:pos="2880"/>
          <w:tab w:val="left" w:pos="7176"/>
          <w:tab w:val="left" w:pos="8441"/>
        </w:tabs>
        <w:spacing w:after="0"/>
        <w:jc w:val="both"/>
        <w:rPr>
          <w:rFonts w:ascii="Times New Roman" w:hAnsi="Times New Roman"/>
          <w:sz w:val="24"/>
          <w:szCs w:val="24"/>
        </w:rPr>
      </w:pPr>
    </w:p>
    <w:p w14:paraId="10C09BE5" w14:textId="77777777" w:rsidR="008E0B42" w:rsidRDefault="008E0B42" w:rsidP="003B45D1">
      <w:pPr>
        <w:tabs>
          <w:tab w:val="left" w:pos="851"/>
          <w:tab w:val="left" w:pos="2880"/>
          <w:tab w:val="left" w:pos="7176"/>
          <w:tab w:val="left" w:pos="8441"/>
        </w:tabs>
        <w:spacing w:after="0"/>
        <w:jc w:val="both"/>
        <w:rPr>
          <w:rFonts w:ascii="Times New Roman" w:hAnsi="Times New Roman"/>
          <w:sz w:val="24"/>
          <w:szCs w:val="24"/>
        </w:rPr>
      </w:pPr>
    </w:p>
    <w:p w14:paraId="4829608E" w14:textId="77777777" w:rsidR="00921B69" w:rsidRDefault="00921B69" w:rsidP="003B45D1">
      <w:pPr>
        <w:tabs>
          <w:tab w:val="left" w:pos="851"/>
          <w:tab w:val="left" w:pos="2880"/>
          <w:tab w:val="left" w:pos="7176"/>
          <w:tab w:val="left" w:pos="8441"/>
        </w:tabs>
        <w:spacing w:after="0"/>
        <w:jc w:val="both"/>
        <w:rPr>
          <w:rFonts w:ascii="Times New Roman" w:hAnsi="Times New Roman"/>
          <w:sz w:val="24"/>
          <w:szCs w:val="24"/>
        </w:rPr>
      </w:pPr>
    </w:p>
    <w:p w14:paraId="766A028C" w14:textId="77777777" w:rsidR="00536DFD" w:rsidRDefault="00536DFD" w:rsidP="003B45D1">
      <w:pPr>
        <w:tabs>
          <w:tab w:val="left" w:pos="851"/>
          <w:tab w:val="left" w:pos="2880"/>
          <w:tab w:val="left" w:pos="7176"/>
          <w:tab w:val="left" w:pos="8441"/>
        </w:tabs>
        <w:spacing w:after="0"/>
        <w:jc w:val="both"/>
        <w:rPr>
          <w:rFonts w:ascii="Times New Roman" w:hAnsi="Times New Roman"/>
          <w:sz w:val="24"/>
          <w:szCs w:val="24"/>
        </w:rPr>
      </w:pPr>
    </w:p>
    <w:p w14:paraId="5BF0A254" w14:textId="77777777" w:rsidR="004C627D" w:rsidRDefault="004C627D" w:rsidP="003B45D1">
      <w:pPr>
        <w:tabs>
          <w:tab w:val="left" w:pos="851"/>
          <w:tab w:val="left" w:pos="2880"/>
          <w:tab w:val="left" w:pos="7176"/>
          <w:tab w:val="left" w:pos="8441"/>
        </w:tabs>
        <w:spacing w:after="0"/>
        <w:jc w:val="both"/>
        <w:rPr>
          <w:rFonts w:ascii="Times New Roman" w:hAnsi="Times New Roman"/>
          <w:sz w:val="24"/>
          <w:szCs w:val="24"/>
        </w:rPr>
      </w:pPr>
    </w:p>
    <w:p w14:paraId="399058E4" w14:textId="77777777" w:rsidR="004C627D" w:rsidRDefault="004C627D" w:rsidP="003B45D1">
      <w:pPr>
        <w:tabs>
          <w:tab w:val="left" w:pos="851"/>
          <w:tab w:val="left" w:pos="2880"/>
          <w:tab w:val="left" w:pos="7176"/>
          <w:tab w:val="left" w:pos="8441"/>
        </w:tabs>
        <w:spacing w:after="0"/>
        <w:jc w:val="both"/>
        <w:rPr>
          <w:rFonts w:ascii="Times New Roman" w:hAnsi="Times New Roman"/>
          <w:sz w:val="24"/>
          <w:szCs w:val="24"/>
        </w:rPr>
      </w:pPr>
    </w:p>
    <w:p w14:paraId="71AEFDA3" w14:textId="77777777" w:rsidR="0045701D" w:rsidRDefault="0045701D" w:rsidP="003B45D1">
      <w:pPr>
        <w:tabs>
          <w:tab w:val="left" w:pos="851"/>
          <w:tab w:val="left" w:pos="2880"/>
          <w:tab w:val="left" w:pos="7176"/>
          <w:tab w:val="left" w:pos="8441"/>
        </w:tabs>
        <w:spacing w:after="0"/>
        <w:jc w:val="both"/>
        <w:rPr>
          <w:rFonts w:ascii="Times New Roman" w:hAnsi="Times New Roman"/>
          <w:sz w:val="24"/>
          <w:szCs w:val="24"/>
        </w:rPr>
      </w:pPr>
    </w:p>
    <w:p w14:paraId="61455C1C" w14:textId="77777777" w:rsidR="0045701D" w:rsidRDefault="0045701D" w:rsidP="003B45D1">
      <w:pPr>
        <w:tabs>
          <w:tab w:val="left" w:pos="851"/>
          <w:tab w:val="left" w:pos="2880"/>
          <w:tab w:val="left" w:pos="7176"/>
          <w:tab w:val="left" w:pos="8441"/>
        </w:tabs>
        <w:spacing w:after="0"/>
        <w:jc w:val="both"/>
        <w:rPr>
          <w:rFonts w:ascii="Times New Roman" w:hAnsi="Times New Roman"/>
          <w:sz w:val="24"/>
          <w:szCs w:val="24"/>
        </w:rPr>
      </w:pPr>
    </w:p>
    <w:p w14:paraId="3CEB8ECA" w14:textId="77777777" w:rsidR="0045701D" w:rsidRDefault="0045701D" w:rsidP="003B45D1">
      <w:pPr>
        <w:tabs>
          <w:tab w:val="left" w:pos="851"/>
          <w:tab w:val="left" w:pos="2880"/>
          <w:tab w:val="left" w:pos="7176"/>
          <w:tab w:val="left" w:pos="8441"/>
        </w:tabs>
        <w:spacing w:after="0"/>
        <w:jc w:val="both"/>
        <w:rPr>
          <w:rFonts w:ascii="Times New Roman" w:hAnsi="Times New Roman"/>
          <w:sz w:val="24"/>
          <w:szCs w:val="24"/>
        </w:rPr>
      </w:pPr>
    </w:p>
    <w:p w14:paraId="33D1B573" w14:textId="77777777" w:rsidR="0045701D" w:rsidRDefault="0045701D" w:rsidP="003B45D1">
      <w:pPr>
        <w:tabs>
          <w:tab w:val="left" w:pos="851"/>
          <w:tab w:val="left" w:pos="2880"/>
          <w:tab w:val="left" w:pos="7176"/>
          <w:tab w:val="left" w:pos="8441"/>
        </w:tabs>
        <w:spacing w:after="0"/>
        <w:jc w:val="both"/>
        <w:rPr>
          <w:rFonts w:ascii="Times New Roman" w:hAnsi="Times New Roman"/>
          <w:sz w:val="24"/>
          <w:szCs w:val="24"/>
        </w:rPr>
      </w:pPr>
    </w:p>
    <w:p w14:paraId="0F2ABCFF" w14:textId="77777777" w:rsidR="0045701D" w:rsidRDefault="0045701D" w:rsidP="003B45D1">
      <w:pPr>
        <w:tabs>
          <w:tab w:val="left" w:pos="851"/>
          <w:tab w:val="left" w:pos="2880"/>
          <w:tab w:val="left" w:pos="7176"/>
          <w:tab w:val="left" w:pos="8441"/>
        </w:tabs>
        <w:spacing w:after="0"/>
        <w:jc w:val="both"/>
        <w:rPr>
          <w:rFonts w:ascii="Times New Roman" w:hAnsi="Times New Roman"/>
          <w:sz w:val="24"/>
          <w:szCs w:val="24"/>
        </w:rPr>
      </w:pPr>
    </w:p>
    <w:p w14:paraId="28DBED16" w14:textId="77777777" w:rsidR="00D84781" w:rsidRPr="00D84781" w:rsidRDefault="00D84781" w:rsidP="00D84781">
      <w:pPr>
        <w:spacing w:after="0" w:line="240" w:lineRule="auto"/>
        <w:rPr>
          <w:rFonts w:ascii="Times New Roman" w:hAnsi="Times New Roman"/>
          <w:sz w:val="24"/>
          <w:szCs w:val="24"/>
        </w:rPr>
      </w:pPr>
      <w:r w:rsidRPr="00D84781">
        <w:rPr>
          <w:rFonts w:ascii="Times New Roman" w:hAnsi="Times New Roman"/>
          <w:sz w:val="24"/>
          <w:szCs w:val="24"/>
        </w:rPr>
        <w:t>Parengė</w:t>
      </w:r>
    </w:p>
    <w:p w14:paraId="18233D43" w14:textId="77777777" w:rsidR="00D84781" w:rsidRPr="00D84781" w:rsidRDefault="00D84781" w:rsidP="00D84781">
      <w:pPr>
        <w:spacing w:after="0" w:line="240" w:lineRule="auto"/>
        <w:rPr>
          <w:rFonts w:ascii="Times New Roman" w:hAnsi="Times New Roman"/>
          <w:sz w:val="24"/>
          <w:szCs w:val="24"/>
        </w:rPr>
      </w:pPr>
      <w:r w:rsidRPr="00D84781">
        <w:rPr>
          <w:rFonts w:ascii="Times New Roman" w:hAnsi="Times New Roman"/>
          <w:sz w:val="24"/>
          <w:szCs w:val="24"/>
        </w:rPr>
        <w:t>Daiva Thumat, tel. +370 655 94 796, el. p. daiva.thumat@silute.lt</w:t>
      </w:r>
    </w:p>
    <w:p w14:paraId="568A3F5D" w14:textId="58404980" w:rsidR="006B48C6" w:rsidRDefault="00D84781" w:rsidP="00D84781">
      <w:pPr>
        <w:spacing w:after="0" w:line="240" w:lineRule="auto"/>
        <w:rPr>
          <w:rFonts w:ascii="Times New Roman" w:hAnsi="Times New Roman"/>
          <w:sz w:val="24"/>
          <w:szCs w:val="24"/>
        </w:rPr>
      </w:pPr>
      <w:r>
        <w:rPr>
          <w:rFonts w:ascii="Times New Roman" w:hAnsi="Times New Roman"/>
          <w:sz w:val="24"/>
          <w:szCs w:val="24"/>
        </w:rPr>
        <w:t>2026-04-07</w:t>
      </w:r>
    </w:p>
    <w:sectPr w:rsidR="006B48C6" w:rsidSect="00E9682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4F2E7" w16cex:dateUtc="2026-04-10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5EDC5" w16cid:durableId="5E74F2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DAC6D" w14:textId="77777777" w:rsidR="0065477F" w:rsidRDefault="0065477F" w:rsidP="00F411F6">
      <w:pPr>
        <w:spacing w:after="0" w:line="240" w:lineRule="auto"/>
      </w:pPr>
      <w:r>
        <w:separator/>
      </w:r>
    </w:p>
  </w:endnote>
  <w:endnote w:type="continuationSeparator" w:id="0">
    <w:p w14:paraId="13643A16" w14:textId="77777777" w:rsidR="0065477F" w:rsidRDefault="0065477F"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default"/>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B64F" w14:textId="77777777" w:rsidR="007903B8" w:rsidRDefault="007903B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AAB2" w14:textId="77777777" w:rsidR="007903B8" w:rsidRPr="001532AA" w:rsidRDefault="007903B8" w:rsidP="007903B8">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9E07" w14:textId="77777777" w:rsidR="007903B8" w:rsidRPr="001532AA" w:rsidRDefault="007903B8"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907A" w14:textId="77777777" w:rsidR="0065477F" w:rsidRDefault="0065477F" w:rsidP="00F411F6">
      <w:pPr>
        <w:spacing w:after="0" w:line="240" w:lineRule="auto"/>
      </w:pPr>
      <w:r>
        <w:separator/>
      </w:r>
    </w:p>
  </w:footnote>
  <w:footnote w:type="continuationSeparator" w:id="0">
    <w:p w14:paraId="746DD376" w14:textId="77777777" w:rsidR="0065477F" w:rsidRDefault="0065477F"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D6513" w14:textId="77777777" w:rsidR="007903B8" w:rsidRDefault="007903B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5892" w14:textId="77777777" w:rsidR="00F411F6" w:rsidRDefault="00F411F6" w:rsidP="00F411F6">
    <w:pPr>
      <w:pStyle w:val="Antrats"/>
    </w:pPr>
  </w:p>
  <w:p w14:paraId="6B52AC48" w14:textId="77777777" w:rsidR="007903B8" w:rsidRDefault="007903B8">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1F15D" w14:textId="77777777" w:rsidR="007903B8" w:rsidRDefault="007903B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3"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4"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5"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abstractNumId w:val="2"/>
  </w:num>
  <w:num w:numId="6">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abstractNumId w:val="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abstractNumId w:val="3"/>
  </w:num>
  <w:num w:numId="10">
    <w:abstractNumId w:val="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abstractNumId w:val="4"/>
  </w:num>
  <w:num w:numId="12">
    <w:abstractNumId w:val="4"/>
    <w:lvlOverride w:ilvl="0">
      <w:startOverride w:val="1"/>
    </w:lvlOverride>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6037"/>
    <w:rsid w:val="00007A86"/>
    <w:rsid w:val="00016480"/>
    <w:rsid w:val="000209E4"/>
    <w:rsid w:val="00020C37"/>
    <w:rsid w:val="00026F5A"/>
    <w:rsid w:val="000314E8"/>
    <w:rsid w:val="000357D4"/>
    <w:rsid w:val="0003592F"/>
    <w:rsid w:val="00040995"/>
    <w:rsid w:val="000524EA"/>
    <w:rsid w:val="00055258"/>
    <w:rsid w:val="00056611"/>
    <w:rsid w:val="00063543"/>
    <w:rsid w:val="00066103"/>
    <w:rsid w:val="000665C0"/>
    <w:rsid w:val="00071AAA"/>
    <w:rsid w:val="0007259D"/>
    <w:rsid w:val="00073905"/>
    <w:rsid w:val="00081C8E"/>
    <w:rsid w:val="00094C6C"/>
    <w:rsid w:val="000B43F8"/>
    <w:rsid w:val="000B7322"/>
    <w:rsid w:val="000C1F0E"/>
    <w:rsid w:val="000E22B8"/>
    <w:rsid w:val="000E43A5"/>
    <w:rsid w:val="000F055B"/>
    <w:rsid w:val="000F6163"/>
    <w:rsid w:val="001029C6"/>
    <w:rsid w:val="00133214"/>
    <w:rsid w:val="00134A33"/>
    <w:rsid w:val="00141635"/>
    <w:rsid w:val="00145302"/>
    <w:rsid w:val="00150F2B"/>
    <w:rsid w:val="00152069"/>
    <w:rsid w:val="00154A34"/>
    <w:rsid w:val="001562F4"/>
    <w:rsid w:val="00173298"/>
    <w:rsid w:val="001756A2"/>
    <w:rsid w:val="00180592"/>
    <w:rsid w:val="00182017"/>
    <w:rsid w:val="00182642"/>
    <w:rsid w:val="001833CC"/>
    <w:rsid w:val="00186BE6"/>
    <w:rsid w:val="001975F6"/>
    <w:rsid w:val="001A0B2E"/>
    <w:rsid w:val="001A272D"/>
    <w:rsid w:val="001A608E"/>
    <w:rsid w:val="001D01AD"/>
    <w:rsid w:val="001D0CB3"/>
    <w:rsid w:val="001D230C"/>
    <w:rsid w:val="001D7932"/>
    <w:rsid w:val="001E2ADB"/>
    <w:rsid w:val="001F7E09"/>
    <w:rsid w:val="0020207A"/>
    <w:rsid w:val="002172DE"/>
    <w:rsid w:val="0022795B"/>
    <w:rsid w:val="00241033"/>
    <w:rsid w:val="002428EC"/>
    <w:rsid w:val="00244B01"/>
    <w:rsid w:val="002622C6"/>
    <w:rsid w:val="002657DD"/>
    <w:rsid w:val="0028647C"/>
    <w:rsid w:val="00293FE5"/>
    <w:rsid w:val="00296F4C"/>
    <w:rsid w:val="002A17C7"/>
    <w:rsid w:val="002A6F4F"/>
    <w:rsid w:val="002C33DF"/>
    <w:rsid w:val="002C7D3A"/>
    <w:rsid w:val="002F294F"/>
    <w:rsid w:val="0030226F"/>
    <w:rsid w:val="00303D3A"/>
    <w:rsid w:val="003103E0"/>
    <w:rsid w:val="00312D8D"/>
    <w:rsid w:val="0031635D"/>
    <w:rsid w:val="00342D6A"/>
    <w:rsid w:val="00347DDD"/>
    <w:rsid w:val="00347FE8"/>
    <w:rsid w:val="003575A4"/>
    <w:rsid w:val="0037478A"/>
    <w:rsid w:val="00392E68"/>
    <w:rsid w:val="003B17DF"/>
    <w:rsid w:val="003B4510"/>
    <w:rsid w:val="003B45D1"/>
    <w:rsid w:val="003B4F5D"/>
    <w:rsid w:val="003C36E7"/>
    <w:rsid w:val="003C6172"/>
    <w:rsid w:val="003D2559"/>
    <w:rsid w:val="00401B73"/>
    <w:rsid w:val="00401E14"/>
    <w:rsid w:val="00402A54"/>
    <w:rsid w:val="004132D2"/>
    <w:rsid w:val="00416E53"/>
    <w:rsid w:val="00416EC3"/>
    <w:rsid w:val="00423D88"/>
    <w:rsid w:val="00425FED"/>
    <w:rsid w:val="004263C1"/>
    <w:rsid w:val="004446A6"/>
    <w:rsid w:val="00453252"/>
    <w:rsid w:val="00456841"/>
    <w:rsid w:val="0045701D"/>
    <w:rsid w:val="004903EE"/>
    <w:rsid w:val="00492893"/>
    <w:rsid w:val="004A4BBB"/>
    <w:rsid w:val="004A5C0E"/>
    <w:rsid w:val="004B3346"/>
    <w:rsid w:val="004C627D"/>
    <w:rsid w:val="004C7C0B"/>
    <w:rsid w:val="004D7D36"/>
    <w:rsid w:val="004F7508"/>
    <w:rsid w:val="00503618"/>
    <w:rsid w:val="00506FE9"/>
    <w:rsid w:val="00536DFD"/>
    <w:rsid w:val="00540992"/>
    <w:rsid w:val="005409D7"/>
    <w:rsid w:val="00545749"/>
    <w:rsid w:val="00545EAB"/>
    <w:rsid w:val="00546452"/>
    <w:rsid w:val="0055003C"/>
    <w:rsid w:val="00556388"/>
    <w:rsid w:val="00561E1A"/>
    <w:rsid w:val="005635CB"/>
    <w:rsid w:val="00571D74"/>
    <w:rsid w:val="00574F88"/>
    <w:rsid w:val="00584B4F"/>
    <w:rsid w:val="005B4DDB"/>
    <w:rsid w:val="005C6E82"/>
    <w:rsid w:val="005D19D4"/>
    <w:rsid w:val="005D59F2"/>
    <w:rsid w:val="005E10FC"/>
    <w:rsid w:val="005E6EC7"/>
    <w:rsid w:val="005F1C9E"/>
    <w:rsid w:val="005F7DC1"/>
    <w:rsid w:val="00625CC9"/>
    <w:rsid w:val="00635067"/>
    <w:rsid w:val="00635500"/>
    <w:rsid w:val="00643AB5"/>
    <w:rsid w:val="00644D0E"/>
    <w:rsid w:val="0065477F"/>
    <w:rsid w:val="00662165"/>
    <w:rsid w:val="00685088"/>
    <w:rsid w:val="0068618C"/>
    <w:rsid w:val="006923FA"/>
    <w:rsid w:val="006B113B"/>
    <w:rsid w:val="006B48C6"/>
    <w:rsid w:val="006C4DB0"/>
    <w:rsid w:val="006C53E8"/>
    <w:rsid w:val="006E6528"/>
    <w:rsid w:val="006F1CCD"/>
    <w:rsid w:val="006F6BBA"/>
    <w:rsid w:val="00715651"/>
    <w:rsid w:val="00717898"/>
    <w:rsid w:val="00734C65"/>
    <w:rsid w:val="00761B1D"/>
    <w:rsid w:val="007673EE"/>
    <w:rsid w:val="007700C7"/>
    <w:rsid w:val="00781FA8"/>
    <w:rsid w:val="007903B8"/>
    <w:rsid w:val="00792406"/>
    <w:rsid w:val="007927E0"/>
    <w:rsid w:val="007931F4"/>
    <w:rsid w:val="007950AB"/>
    <w:rsid w:val="007B69BD"/>
    <w:rsid w:val="007C7B1E"/>
    <w:rsid w:val="007D05EB"/>
    <w:rsid w:val="008002E8"/>
    <w:rsid w:val="008019E7"/>
    <w:rsid w:val="00817E92"/>
    <w:rsid w:val="00820667"/>
    <w:rsid w:val="008246B9"/>
    <w:rsid w:val="00831011"/>
    <w:rsid w:val="00841E58"/>
    <w:rsid w:val="008432F1"/>
    <w:rsid w:val="00847307"/>
    <w:rsid w:val="0087374E"/>
    <w:rsid w:val="00873AA7"/>
    <w:rsid w:val="00880891"/>
    <w:rsid w:val="00884778"/>
    <w:rsid w:val="008961DE"/>
    <w:rsid w:val="008A04D3"/>
    <w:rsid w:val="008B5315"/>
    <w:rsid w:val="008C238C"/>
    <w:rsid w:val="008D0D88"/>
    <w:rsid w:val="008D4306"/>
    <w:rsid w:val="008D56B2"/>
    <w:rsid w:val="008E0B42"/>
    <w:rsid w:val="008E1656"/>
    <w:rsid w:val="008E26D6"/>
    <w:rsid w:val="008E65F0"/>
    <w:rsid w:val="008E7D84"/>
    <w:rsid w:val="00901E48"/>
    <w:rsid w:val="009032CB"/>
    <w:rsid w:val="00905795"/>
    <w:rsid w:val="00921B69"/>
    <w:rsid w:val="009276FC"/>
    <w:rsid w:val="009306FF"/>
    <w:rsid w:val="00942915"/>
    <w:rsid w:val="00944DAF"/>
    <w:rsid w:val="00946102"/>
    <w:rsid w:val="00951A79"/>
    <w:rsid w:val="009601D7"/>
    <w:rsid w:val="009674A0"/>
    <w:rsid w:val="00975F94"/>
    <w:rsid w:val="00991D25"/>
    <w:rsid w:val="00994361"/>
    <w:rsid w:val="00996953"/>
    <w:rsid w:val="009A0479"/>
    <w:rsid w:val="009B0CA7"/>
    <w:rsid w:val="009B79C4"/>
    <w:rsid w:val="009C238A"/>
    <w:rsid w:val="009D7F01"/>
    <w:rsid w:val="009F07B3"/>
    <w:rsid w:val="009F0FD6"/>
    <w:rsid w:val="009F445D"/>
    <w:rsid w:val="00A1464E"/>
    <w:rsid w:val="00A23298"/>
    <w:rsid w:val="00A27A9A"/>
    <w:rsid w:val="00A36CD6"/>
    <w:rsid w:val="00A4178B"/>
    <w:rsid w:val="00A60812"/>
    <w:rsid w:val="00A63384"/>
    <w:rsid w:val="00A653BC"/>
    <w:rsid w:val="00A706ED"/>
    <w:rsid w:val="00A7177F"/>
    <w:rsid w:val="00A74FC3"/>
    <w:rsid w:val="00A76DCA"/>
    <w:rsid w:val="00A91DBF"/>
    <w:rsid w:val="00AA065D"/>
    <w:rsid w:val="00AB644C"/>
    <w:rsid w:val="00AB71F5"/>
    <w:rsid w:val="00AD6934"/>
    <w:rsid w:val="00AE45A0"/>
    <w:rsid w:val="00AE773D"/>
    <w:rsid w:val="00B23AEA"/>
    <w:rsid w:val="00B41C13"/>
    <w:rsid w:val="00B42938"/>
    <w:rsid w:val="00B44620"/>
    <w:rsid w:val="00B563E6"/>
    <w:rsid w:val="00B60F3B"/>
    <w:rsid w:val="00B64F23"/>
    <w:rsid w:val="00B6528E"/>
    <w:rsid w:val="00B71807"/>
    <w:rsid w:val="00B84F73"/>
    <w:rsid w:val="00B853D1"/>
    <w:rsid w:val="00B8782C"/>
    <w:rsid w:val="00B8782D"/>
    <w:rsid w:val="00BA478B"/>
    <w:rsid w:val="00BC1A34"/>
    <w:rsid w:val="00BE5E86"/>
    <w:rsid w:val="00C1145E"/>
    <w:rsid w:val="00C145C1"/>
    <w:rsid w:val="00C15770"/>
    <w:rsid w:val="00C15E4F"/>
    <w:rsid w:val="00C524C8"/>
    <w:rsid w:val="00C53295"/>
    <w:rsid w:val="00C62F80"/>
    <w:rsid w:val="00C667DC"/>
    <w:rsid w:val="00C74805"/>
    <w:rsid w:val="00C766CE"/>
    <w:rsid w:val="00C822E6"/>
    <w:rsid w:val="00C839F4"/>
    <w:rsid w:val="00C84640"/>
    <w:rsid w:val="00C91142"/>
    <w:rsid w:val="00C93BA1"/>
    <w:rsid w:val="00CA023F"/>
    <w:rsid w:val="00CA5F19"/>
    <w:rsid w:val="00CB6544"/>
    <w:rsid w:val="00CC436E"/>
    <w:rsid w:val="00CC4BB3"/>
    <w:rsid w:val="00CE589E"/>
    <w:rsid w:val="00CE5906"/>
    <w:rsid w:val="00CF2AAB"/>
    <w:rsid w:val="00CF3BA5"/>
    <w:rsid w:val="00D04D5B"/>
    <w:rsid w:val="00D10F7A"/>
    <w:rsid w:val="00D12126"/>
    <w:rsid w:val="00D139AE"/>
    <w:rsid w:val="00D149AC"/>
    <w:rsid w:val="00D21DEE"/>
    <w:rsid w:val="00D32BD7"/>
    <w:rsid w:val="00D35DF6"/>
    <w:rsid w:val="00D50E53"/>
    <w:rsid w:val="00D54745"/>
    <w:rsid w:val="00D62AA4"/>
    <w:rsid w:val="00D75274"/>
    <w:rsid w:val="00D834EB"/>
    <w:rsid w:val="00D84781"/>
    <w:rsid w:val="00D86B56"/>
    <w:rsid w:val="00DB488F"/>
    <w:rsid w:val="00DB5832"/>
    <w:rsid w:val="00DB6622"/>
    <w:rsid w:val="00DB6A5C"/>
    <w:rsid w:val="00DC0A02"/>
    <w:rsid w:val="00DF1CB9"/>
    <w:rsid w:val="00E0484A"/>
    <w:rsid w:val="00E04B64"/>
    <w:rsid w:val="00E0797F"/>
    <w:rsid w:val="00E20877"/>
    <w:rsid w:val="00E27ABA"/>
    <w:rsid w:val="00E45877"/>
    <w:rsid w:val="00E51F51"/>
    <w:rsid w:val="00E61CA6"/>
    <w:rsid w:val="00E6702D"/>
    <w:rsid w:val="00E7511A"/>
    <w:rsid w:val="00E762DB"/>
    <w:rsid w:val="00E82B41"/>
    <w:rsid w:val="00E84975"/>
    <w:rsid w:val="00E8603B"/>
    <w:rsid w:val="00E9682F"/>
    <w:rsid w:val="00EA4A5F"/>
    <w:rsid w:val="00EB2227"/>
    <w:rsid w:val="00EE6E37"/>
    <w:rsid w:val="00EE7C8D"/>
    <w:rsid w:val="00F07E88"/>
    <w:rsid w:val="00F15E86"/>
    <w:rsid w:val="00F17833"/>
    <w:rsid w:val="00F2223B"/>
    <w:rsid w:val="00F30900"/>
    <w:rsid w:val="00F40441"/>
    <w:rsid w:val="00F411F6"/>
    <w:rsid w:val="00F517D9"/>
    <w:rsid w:val="00F531A7"/>
    <w:rsid w:val="00F82F10"/>
    <w:rsid w:val="00F8696F"/>
    <w:rsid w:val="00FA707A"/>
    <w:rsid w:val="00FB07FF"/>
    <w:rsid w:val="00FB42F6"/>
    <w:rsid w:val="00FB43FB"/>
    <w:rsid w:val="00FC0C8F"/>
    <w:rsid w:val="00FC144D"/>
    <w:rsid w:val="00FC26EB"/>
    <w:rsid w:val="00FC6DD5"/>
    <w:rsid w:val="00FE26AF"/>
    <w:rsid w:val="00FF242C"/>
    <w:rsid w:val="00FF5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6F9E"/>
  <w15:chartTrackingRefBased/>
  <w15:docId w15:val="{27D230FD-E08E-4E26-854D-43E254D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character" w:styleId="Komentaronuoroda">
    <w:name w:val="annotation reference"/>
    <w:basedOn w:val="Numatytasispastraiposriftas"/>
    <w:uiPriority w:val="99"/>
    <w:semiHidden/>
    <w:unhideWhenUsed/>
    <w:rsid w:val="00884778"/>
    <w:rPr>
      <w:sz w:val="16"/>
      <w:szCs w:val="16"/>
    </w:rPr>
  </w:style>
  <w:style w:type="paragraph" w:styleId="Komentarotekstas">
    <w:name w:val="annotation text"/>
    <w:basedOn w:val="prastasis"/>
    <w:link w:val="KomentarotekstasDiagrama"/>
    <w:uiPriority w:val="99"/>
    <w:unhideWhenUsed/>
    <w:rsid w:val="008847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4778"/>
    <w:rPr>
      <w:lang w:eastAsia="en-US"/>
    </w:rPr>
  </w:style>
  <w:style w:type="paragraph" w:styleId="Komentarotema">
    <w:name w:val="annotation subject"/>
    <w:basedOn w:val="Komentarotekstas"/>
    <w:next w:val="Komentarotekstas"/>
    <w:link w:val="KomentarotemaDiagrama"/>
    <w:uiPriority w:val="99"/>
    <w:semiHidden/>
    <w:unhideWhenUsed/>
    <w:rsid w:val="00884778"/>
    <w:rPr>
      <w:b/>
      <w:bCs/>
    </w:rPr>
  </w:style>
  <w:style w:type="character" w:customStyle="1" w:styleId="KomentarotemaDiagrama">
    <w:name w:val="Komentaro tema Diagrama"/>
    <w:basedOn w:val="KomentarotekstasDiagrama"/>
    <w:link w:val="Komentarotema"/>
    <w:uiPriority w:val="99"/>
    <w:semiHidden/>
    <w:rsid w:val="008847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979529461">
      <w:bodyDiv w:val="1"/>
      <w:marLeft w:val="0"/>
      <w:marRight w:val="0"/>
      <w:marTop w:val="0"/>
      <w:marBottom w:val="0"/>
      <w:divBdr>
        <w:top w:val="none" w:sz="0" w:space="0" w:color="auto"/>
        <w:left w:val="none" w:sz="0" w:space="0" w:color="auto"/>
        <w:bottom w:val="none" w:sz="0" w:space="0" w:color="auto"/>
        <w:right w:val="none" w:sz="0" w:space="0" w:color="auto"/>
      </w:divBdr>
      <w:divsChild>
        <w:div w:id="1191410067">
          <w:marLeft w:val="0"/>
          <w:marRight w:val="0"/>
          <w:marTop w:val="0"/>
          <w:marBottom w:val="0"/>
          <w:divBdr>
            <w:top w:val="none" w:sz="0" w:space="0" w:color="auto"/>
            <w:left w:val="none" w:sz="0" w:space="0" w:color="auto"/>
            <w:bottom w:val="none" w:sz="0" w:space="0" w:color="auto"/>
            <w:right w:val="none" w:sz="0" w:space="0" w:color="auto"/>
          </w:divBdr>
        </w:div>
      </w:divsChild>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8fd0d85b35442490208889705e018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95D1-93A4-4C63-A2F4-AE1FA51E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a98fd0d85b35442490208889705e018b.dot</Template>
  <TotalTime>0</TotalTime>
  <Pages>1</Pages>
  <Words>1000</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TURTO PERDAVIMO PANAUDOS PAGRINDAIS LAIKINAI NEATLYGINTINAI VALDYTI IR NAUDOTIS TVARKOS APRAŠO PATVIRTINIMO</vt:lpstr>
      <vt:lpstr/>
    </vt:vector>
  </TitlesOfParts>
  <Manager>2021-07-29</Manager>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TURTO PERDAVIMO PANAUDOS PAGRINDAIS LAIKINAI NEATLYGINTINAI VALDYTI IR NAUDOTIS TVARKOS APRAŠO PATVIRTINIMO</dc:title>
  <dc:subject>T1-777</dc:subject>
  <dc:creator>ŠILUTĖS RAJONO SAVIVALDYBĖS TARYBA</dc:creator>
  <cp:keywords/>
  <dc:description/>
  <cp:lastModifiedBy>Daiva Thumat</cp:lastModifiedBy>
  <cp:revision>2</cp:revision>
  <cp:lastPrinted>2021-07-15T12:58:00Z</cp:lastPrinted>
  <dcterms:created xsi:type="dcterms:W3CDTF">2026-04-21T12:15:00Z</dcterms:created>
  <dcterms:modified xsi:type="dcterms:W3CDTF">2026-04-21T12:15:00Z</dcterms:modified>
  <cp:category>SPRENDIMAS</cp:category>
</cp:coreProperties>
</file>