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C77" w14:textId="77777777" w:rsidR="00500317" w:rsidRDefault="00740C74">
      <w:pPr>
        <w:suppressAutoHyphens/>
        <w:ind w:left="4504" w:firstLine="1296"/>
        <w:rPr>
          <w:szCs w:val="24"/>
          <w:lang w:eastAsia="zh-CN"/>
        </w:rPr>
      </w:pPr>
      <w:r>
        <w:rPr>
          <w:szCs w:val="24"/>
          <w:lang w:eastAsia="zh-CN"/>
        </w:rPr>
        <w:t>PATVIRTINTA</w:t>
      </w:r>
    </w:p>
    <w:p w14:paraId="0D7AB0C4" w14:textId="77777777" w:rsidR="00500317" w:rsidRDefault="00740C74">
      <w:pPr>
        <w:suppressAutoHyphens/>
        <w:ind w:firstLine="5800"/>
        <w:rPr>
          <w:szCs w:val="24"/>
          <w:lang w:eastAsia="zh-CN"/>
        </w:rPr>
      </w:pPr>
      <w:r>
        <w:rPr>
          <w:szCs w:val="24"/>
          <w:lang w:eastAsia="zh-CN"/>
        </w:rPr>
        <w:t>Šilutės rajono savivaldybės</w:t>
      </w:r>
    </w:p>
    <w:p w14:paraId="36DC1962" w14:textId="77777777" w:rsidR="00500317" w:rsidRDefault="00740C74">
      <w:pPr>
        <w:suppressAutoHyphens/>
        <w:ind w:firstLine="5800"/>
        <w:rPr>
          <w:szCs w:val="24"/>
          <w:lang w:eastAsia="zh-CN"/>
        </w:rPr>
      </w:pPr>
      <w:r>
        <w:rPr>
          <w:szCs w:val="24"/>
          <w:lang w:eastAsia="zh-CN"/>
        </w:rPr>
        <w:t xml:space="preserve">tarybos 2021 m. gruodžio 16 d. </w:t>
      </w:r>
    </w:p>
    <w:p w14:paraId="34C697B3" w14:textId="77777777" w:rsidR="00500317" w:rsidRDefault="00740C74">
      <w:pPr>
        <w:suppressAutoHyphens/>
        <w:ind w:firstLine="5800"/>
        <w:rPr>
          <w:szCs w:val="24"/>
          <w:lang w:eastAsia="zh-CN"/>
        </w:rPr>
      </w:pPr>
      <w:r>
        <w:rPr>
          <w:szCs w:val="24"/>
          <w:lang w:eastAsia="zh-CN"/>
        </w:rPr>
        <w:t>sprendimu Nr. T1-861</w:t>
      </w:r>
    </w:p>
    <w:p w14:paraId="41B6725D" w14:textId="77777777" w:rsidR="00500317" w:rsidRDefault="00500317">
      <w:pPr>
        <w:suppressAutoHyphens/>
        <w:jc w:val="center"/>
        <w:rPr>
          <w:szCs w:val="24"/>
          <w:lang w:eastAsia="zh-CN"/>
        </w:rPr>
      </w:pPr>
    </w:p>
    <w:p w14:paraId="0F4E2671" w14:textId="77777777" w:rsidR="00500317" w:rsidRDefault="00500317">
      <w:pPr>
        <w:suppressAutoHyphens/>
        <w:jc w:val="center"/>
        <w:rPr>
          <w:szCs w:val="24"/>
          <w:lang w:eastAsia="zh-CN"/>
        </w:rPr>
      </w:pPr>
    </w:p>
    <w:p w14:paraId="4425698F" w14:textId="77777777" w:rsidR="00500317" w:rsidRDefault="00740C74">
      <w:pPr>
        <w:suppressAutoHyphens/>
        <w:jc w:val="center"/>
        <w:rPr>
          <w:b/>
          <w:szCs w:val="24"/>
          <w:lang w:eastAsia="zh-CN"/>
        </w:rPr>
      </w:pPr>
      <w:r>
        <w:rPr>
          <w:b/>
          <w:szCs w:val="24"/>
          <w:lang w:eastAsia="zh-CN"/>
        </w:rPr>
        <w:t>ŠILUTĖS RAJONO SAVIVALDYBĖS PREKYBOS, PASLAUGŲ TEIKIMO VIEŠOSIOSE VIETOSE IR RINKLIAVŲ NUSTATYMO NUOSTATAI</w:t>
      </w:r>
    </w:p>
    <w:p w14:paraId="6A4F68BD" w14:textId="77777777" w:rsidR="00500317" w:rsidRDefault="00500317">
      <w:pPr>
        <w:suppressAutoHyphens/>
        <w:jc w:val="center"/>
        <w:rPr>
          <w:szCs w:val="24"/>
          <w:lang w:eastAsia="zh-CN"/>
        </w:rPr>
      </w:pPr>
    </w:p>
    <w:p w14:paraId="03721A0B" w14:textId="77777777" w:rsidR="00500317" w:rsidRDefault="00500317">
      <w:pPr>
        <w:rPr>
          <w:sz w:val="10"/>
          <w:szCs w:val="10"/>
        </w:rPr>
      </w:pPr>
    </w:p>
    <w:p w14:paraId="4B5DC361" w14:textId="77777777" w:rsidR="00500317" w:rsidRPr="007D1B5C" w:rsidRDefault="00740C74">
      <w:pPr>
        <w:suppressLineNumbers/>
        <w:suppressAutoHyphens/>
        <w:jc w:val="center"/>
        <w:rPr>
          <w:rFonts w:cs="Lucida Sans"/>
          <w:b/>
          <w:iCs/>
          <w:smallCaps/>
          <w:szCs w:val="24"/>
        </w:rPr>
      </w:pPr>
      <w:r w:rsidRPr="007D1B5C">
        <w:rPr>
          <w:rFonts w:cs="Lucida Sans"/>
          <w:b/>
          <w:iCs/>
          <w:szCs w:val="24"/>
        </w:rPr>
        <w:t>I.</w:t>
      </w:r>
      <w:r w:rsidRPr="007D1B5C">
        <w:rPr>
          <w:rFonts w:cs="Lucida Sans"/>
          <w:b/>
          <w:iCs/>
          <w:smallCaps/>
          <w:szCs w:val="24"/>
        </w:rPr>
        <w:t xml:space="preserve"> BENDROSIOS NUOSTATOS</w:t>
      </w:r>
    </w:p>
    <w:p w14:paraId="671D4098" w14:textId="77777777" w:rsidR="00500317" w:rsidRDefault="00500317">
      <w:pPr>
        <w:rPr>
          <w:sz w:val="10"/>
          <w:szCs w:val="10"/>
        </w:rPr>
      </w:pPr>
    </w:p>
    <w:p w14:paraId="6843F7AF" w14:textId="77777777" w:rsidR="00500317" w:rsidRDefault="00500317">
      <w:pPr>
        <w:ind w:left="5" w:right="23" w:firstLine="720"/>
        <w:jc w:val="both"/>
        <w:rPr>
          <w:b/>
          <w:smallCaps/>
          <w:color w:val="5A5A5A"/>
          <w:szCs w:val="24"/>
        </w:rPr>
      </w:pPr>
    </w:p>
    <w:p w14:paraId="1281E711" w14:textId="77777777" w:rsidR="00500317" w:rsidRDefault="00740C74">
      <w:pPr>
        <w:spacing w:line="259" w:lineRule="auto"/>
        <w:ind w:right="23" w:firstLine="851"/>
        <w:jc w:val="both"/>
        <w:rPr>
          <w:szCs w:val="24"/>
        </w:rPr>
      </w:pPr>
      <w:r>
        <w:rPr>
          <w:szCs w:val="24"/>
        </w:rPr>
        <w:t>1.</w:t>
      </w:r>
      <w:r>
        <w:rPr>
          <w:szCs w:val="24"/>
        </w:rPr>
        <w:tab/>
        <w:t xml:space="preserve">Šilutės rajono savivaldybės prekybos, paslaugų teikimo viešosiose vietose ir rinkliavų nustatymo nuostatai (toliau – Nuostatai) nustato bendruosius mažmeninės prekybos ar paslaugų teikimo Šilutės rajono savivaldybės viešosiose vietose reikalavimus, prekybos savos gamybos žemės ūkio ir maisto produktais viešose vietose reikalavimus, prekybos (paslaugų teikimo) vietas ir jų suteikimo būdus, prekybos (paslaugų teikimo) būdus, reikalavimus prekybos (paslaugų teikimo) įrangai, pardavėjo (paslaugų teikėjo) pareigas, leidimų prekiauti (teikti paslaugas) išdavimo principus, reglamentuoja rinkliavos dydžius, mokėjimo tvarką, lengvatas, grąžinimo tvarką, apskaitą ir kontrolę. </w:t>
      </w:r>
    </w:p>
    <w:p w14:paraId="1C8A3FA2" w14:textId="77777777" w:rsidR="00500317" w:rsidRDefault="00740C74">
      <w:pPr>
        <w:spacing w:line="259" w:lineRule="auto"/>
        <w:ind w:right="23" w:firstLine="851"/>
        <w:jc w:val="both"/>
        <w:rPr>
          <w:szCs w:val="24"/>
        </w:rPr>
      </w:pPr>
      <w:r>
        <w:rPr>
          <w:szCs w:val="24"/>
        </w:rPr>
        <w:t>2.</w:t>
      </w:r>
      <w:r>
        <w:rPr>
          <w:szCs w:val="24"/>
        </w:rPr>
        <w:tab/>
        <w:t>Šie Nuostatai netaikomi prekiauti ar (ir) teikti paslaugas</w:t>
      </w:r>
      <w:r>
        <w:rPr>
          <w:szCs w:val="24"/>
          <w:lang w:eastAsia="zh-CN"/>
        </w:rPr>
        <w:t xml:space="preserve"> </w:t>
      </w:r>
      <w:r>
        <w:rPr>
          <w:szCs w:val="24"/>
        </w:rPr>
        <w:t xml:space="preserve">laikinuosiuose prekybos (paslaugų teikimo), nesudėtinguose statiniuose, </w:t>
      </w:r>
      <w:proofErr w:type="spellStart"/>
      <w:r>
        <w:rPr>
          <w:szCs w:val="24"/>
        </w:rPr>
        <w:t>t.y</w:t>
      </w:r>
      <w:proofErr w:type="spellEnd"/>
      <w:r>
        <w:rPr>
          <w:szCs w:val="24"/>
        </w:rPr>
        <w:t>. įrengiant kioską, paviljoną, stendą, skydą, stulpą, vitriną ir pan., kuriuose prekyba ir paslaugų teikimas galimas tik laimėjus konkursą, organizuotą pagal Šilutės rajono savivaldybės tarybos patvirtintą Laikinųjų prekybos (paslaugų teikimo), reklamos įrenginių ir nesudėtingųjų statinių vietų įrengimo ir eksploatavimo konkurso organizavimo tvarkos aprašą.</w:t>
      </w:r>
    </w:p>
    <w:p w14:paraId="7EB7F620" w14:textId="77777777" w:rsidR="00500317" w:rsidRDefault="00740C74">
      <w:pPr>
        <w:spacing w:line="259" w:lineRule="auto"/>
        <w:ind w:right="23" w:firstLine="725"/>
        <w:jc w:val="both"/>
        <w:rPr>
          <w:rFonts w:eastAsia="Calibri"/>
          <w:szCs w:val="24"/>
        </w:rPr>
      </w:pPr>
      <w:r>
        <w:rPr>
          <w:rFonts w:eastAsia="Calibri"/>
          <w:szCs w:val="24"/>
        </w:rPr>
        <w:t>3.</w:t>
      </w:r>
      <w:r>
        <w:rPr>
          <w:rFonts w:eastAsia="Calibri"/>
          <w:szCs w:val="24"/>
        </w:rPr>
        <w:tab/>
      </w:r>
      <w:r>
        <w:rPr>
          <w:rFonts w:eastAsia="Calibri"/>
          <w:b/>
          <w:bCs/>
          <w:szCs w:val="24"/>
        </w:rPr>
        <w:t>Pagrindinės sąvokos:</w:t>
      </w:r>
    </w:p>
    <w:p w14:paraId="726A2661" w14:textId="77777777" w:rsidR="00500317" w:rsidRDefault="00740C74">
      <w:pPr>
        <w:spacing w:line="259" w:lineRule="auto"/>
        <w:ind w:right="23" w:firstLine="725"/>
        <w:jc w:val="both"/>
        <w:rPr>
          <w:rFonts w:eastAsia="Calibri"/>
          <w:szCs w:val="24"/>
        </w:rPr>
      </w:pPr>
      <w:r>
        <w:rPr>
          <w:rFonts w:eastAsia="Calibri"/>
          <w:bCs/>
          <w:szCs w:val="24"/>
        </w:rPr>
        <w:t>3.1.</w:t>
      </w:r>
      <w:r>
        <w:rPr>
          <w:rFonts w:eastAsia="Calibri"/>
          <w:bCs/>
          <w:szCs w:val="24"/>
        </w:rPr>
        <w:tab/>
      </w:r>
      <w:r>
        <w:rPr>
          <w:rFonts w:eastAsia="Calibri"/>
          <w:b/>
          <w:bCs/>
          <w:szCs w:val="24"/>
        </w:rPr>
        <w:t>Prekyba (paslaugų teikimas) viešosiose vietose</w:t>
      </w:r>
      <w:r>
        <w:rPr>
          <w:rFonts w:eastAsia="Calibri"/>
          <w:szCs w:val="24"/>
        </w:rPr>
        <w:t xml:space="preserve"> – veikla, susijusi su mažmeniniu prekių pardavimu-pirkimu, paslaugų teikimu viešosiose vietose nuo (iš) laikinųjų prekybos įrenginių, prekybai pritaikytų automobilių ar automobilių priekabų, prie veikiančių stacionarių viešojo maitinimo įmonių (aptarnavimo vietų išplėtimas prie stacionarių viešojo maitinimo įmonių, neįruošiant atskirų prekybos vietų).</w:t>
      </w:r>
    </w:p>
    <w:p w14:paraId="6D4F41B5" w14:textId="77777777" w:rsidR="00500317" w:rsidRDefault="00740C74">
      <w:pPr>
        <w:spacing w:line="259" w:lineRule="auto"/>
        <w:ind w:right="23" w:firstLine="725"/>
        <w:jc w:val="both"/>
        <w:rPr>
          <w:rFonts w:eastAsia="Calibri"/>
          <w:szCs w:val="24"/>
        </w:rPr>
      </w:pPr>
      <w:r>
        <w:rPr>
          <w:rFonts w:eastAsia="Calibri"/>
          <w:bCs/>
          <w:szCs w:val="24"/>
        </w:rPr>
        <w:t>3.2.</w:t>
      </w:r>
      <w:r>
        <w:rPr>
          <w:rFonts w:eastAsia="Calibri"/>
          <w:bCs/>
          <w:szCs w:val="24"/>
        </w:rPr>
        <w:tab/>
      </w:r>
      <w:r>
        <w:rPr>
          <w:rFonts w:eastAsia="Calibri"/>
          <w:b/>
          <w:bCs/>
          <w:szCs w:val="24"/>
          <w:shd w:val="clear" w:color="auto" w:fill="FFFFFF"/>
        </w:rPr>
        <w:t>Viešoji vieta</w:t>
      </w:r>
      <w:r>
        <w:rPr>
          <w:rFonts w:eastAsia="Calibri"/>
          <w:szCs w:val="24"/>
          <w:shd w:val="clear" w:color="auto" w:fill="FFFFFF"/>
        </w:rPr>
        <w:t xml:space="preserve"> – vieta, kurioje vykdoma prekyba, teikiamos paslaugos, laikytina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prekybai pritaikytų automobilių ar priekabų, prie veikiančių stacionarių viešojo maitinimo įmonių (aptarnavimo vietų išplėtimas prie stacionarių viešojo maitinimo įmonių, neįruošiant atskirų prekybos vietų).</w:t>
      </w:r>
    </w:p>
    <w:p w14:paraId="1498C14E" w14:textId="77777777" w:rsidR="00500317" w:rsidRDefault="00740C74">
      <w:pPr>
        <w:spacing w:line="259" w:lineRule="auto"/>
        <w:ind w:right="23" w:firstLine="725"/>
        <w:jc w:val="both"/>
        <w:rPr>
          <w:rFonts w:eastAsia="Calibri"/>
          <w:szCs w:val="24"/>
        </w:rPr>
      </w:pPr>
      <w:r>
        <w:rPr>
          <w:rFonts w:eastAsia="Calibri"/>
          <w:bCs/>
          <w:szCs w:val="24"/>
        </w:rPr>
        <w:t>3.3.</w:t>
      </w:r>
      <w:r>
        <w:rPr>
          <w:rFonts w:eastAsia="Calibri"/>
          <w:bCs/>
          <w:szCs w:val="24"/>
        </w:rPr>
        <w:tab/>
      </w:r>
      <w:r>
        <w:rPr>
          <w:rFonts w:eastAsia="Calibri"/>
          <w:b/>
          <w:bCs/>
          <w:szCs w:val="24"/>
          <w:shd w:val="clear" w:color="auto" w:fill="FFFFFF"/>
        </w:rPr>
        <w:t>Laikinieji prekybos įrenginiai</w:t>
      </w:r>
      <w:r>
        <w:rPr>
          <w:rFonts w:eastAsia="Calibri"/>
          <w:szCs w:val="24"/>
          <w:shd w:val="clear" w:color="auto" w:fill="FFFFFF"/>
        </w:rPr>
        <w:t xml:space="preserve"> - sukomplektuota ir lauke pastatyta įranga (prekystaliai, vežimėliai, stalai, kėdės, skėčiai, tvorelės, pakylos ir pan.), skirta prekybai (paslaugų teikimui).</w:t>
      </w:r>
    </w:p>
    <w:p w14:paraId="433C8D40" w14:textId="77777777" w:rsidR="00500317" w:rsidRDefault="00740C74">
      <w:pPr>
        <w:spacing w:line="259" w:lineRule="auto"/>
        <w:ind w:right="23" w:firstLine="725"/>
        <w:jc w:val="both"/>
        <w:rPr>
          <w:rFonts w:eastAsia="Calibri"/>
          <w:szCs w:val="24"/>
        </w:rPr>
      </w:pPr>
      <w:r>
        <w:rPr>
          <w:rFonts w:eastAsia="Calibri"/>
          <w:bCs/>
          <w:szCs w:val="24"/>
        </w:rPr>
        <w:t>3.4.</w:t>
      </w:r>
      <w:r>
        <w:rPr>
          <w:rFonts w:eastAsia="Calibri"/>
          <w:bCs/>
          <w:szCs w:val="24"/>
        </w:rPr>
        <w:tab/>
      </w:r>
      <w:r>
        <w:rPr>
          <w:rFonts w:eastAsia="Calibri"/>
          <w:b/>
          <w:bCs/>
          <w:szCs w:val="24"/>
        </w:rPr>
        <w:t xml:space="preserve">Leidimas prekiauti (teikti paslaugas) viešosiose vietose </w:t>
      </w:r>
      <w:r>
        <w:rPr>
          <w:rFonts w:eastAsia="Calibri"/>
          <w:szCs w:val="24"/>
        </w:rPr>
        <w:t>(toliau – Leidimas)</w:t>
      </w:r>
      <w:r>
        <w:rPr>
          <w:rFonts w:eastAsia="Calibri"/>
          <w:b/>
          <w:bCs/>
          <w:szCs w:val="24"/>
        </w:rPr>
        <w:t xml:space="preserve"> </w:t>
      </w:r>
      <w:r>
        <w:rPr>
          <w:rFonts w:eastAsia="Calibri"/>
          <w:szCs w:val="24"/>
        </w:rPr>
        <w:t>– dokumentas, asmeniui suteikiantis teisę verstis mažmenine prekyba ar teikti paslaugas konkrečioje Šilutės rajono savivaldybės viešojoje vietoje.</w:t>
      </w:r>
    </w:p>
    <w:p w14:paraId="0503A7C5" w14:textId="77777777" w:rsidR="00500317" w:rsidRDefault="00740C74">
      <w:pPr>
        <w:spacing w:line="259" w:lineRule="auto"/>
        <w:ind w:right="23" w:firstLine="725"/>
        <w:jc w:val="both"/>
        <w:rPr>
          <w:rFonts w:eastAsia="Calibri"/>
          <w:szCs w:val="24"/>
        </w:rPr>
      </w:pPr>
      <w:r>
        <w:rPr>
          <w:rFonts w:eastAsia="Calibri"/>
          <w:bCs/>
          <w:szCs w:val="24"/>
        </w:rPr>
        <w:t>3.5.</w:t>
      </w:r>
      <w:r>
        <w:rPr>
          <w:rFonts w:eastAsia="Calibri"/>
          <w:bCs/>
          <w:szCs w:val="24"/>
        </w:rPr>
        <w:tab/>
      </w:r>
      <w:r>
        <w:rPr>
          <w:rFonts w:eastAsia="Calibri"/>
          <w:b/>
          <w:szCs w:val="24"/>
        </w:rPr>
        <w:t>Pardavėjas</w:t>
      </w:r>
      <w:r>
        <w:rPr>
          <w:rFonts w:eastAsia="Calibri"/>
          <w:szCs w:val="24"/>
        </w:rPr>
        <w:t xml:space="preserve"> – asmuo (juridinis ar fizinis asmuo, teisės aktų nustatyta tvarka turintis teisę prekiauti ar teikti paslaugas), kuris verčiasi prekyba (paslaugų teikimu) viešosiose vietose. </w:t>
      </w:r>
    </w:p>
    <w:p w14:paraId="7847EA09" w14:textId="77777777" w:rsidR="00500317" w:rsidRDefault="00740C74">
      <w:pPr>
        <w:spacing w:line="259" w:lineRule="auto"/>
        <w:ind w:right="23" w:firstLine="709"/>
        <w:jc w:val="both"/>
        <w:rPr>
          <w:rFonts w:eastAsia="Calibri"/>
          <w:b/>
          <w:bCs/>
          <w:szCs w:val="24"/>
        </w:rPr>
      </w:pPr>
      <w:r>
        <w:rPr>
          <w:rFonts w:eastAsia="Calibri"/>
          <w:bCs/>
          <w:szCs w:val="24"/>
        </w:rPr>
        <w:t>4.</w:t>
      </w:r>
      <w:r>
        <w:rPr>
          <w:rFonts w:eastAsia="Calibri"/>
          <w:bCs/>
          <w:szCs w:val="24"/>
        </w:rPr>
        <w:tab/>
      </w:r>
      <w:r>
        <w:rPr>
          <w:rFonts w:eastAsia="Calibri"/>
          <w:szCs w:val="24"/>
        </w:rPr>
        <w:t xml:space="preserve">Kitos Nuostatuose naudojamos sąvokos suprantamos taip, kaip jos apibrėžiamos Lietuvos Respublikos vietos savivaldos įstatyme, Lietuvos Respublikos rinkliavų įstatyme, Lietuvos </w:t>
      </w:r>
      <w:r>
        <w:rPr>
          <w:rFonts w:eastAsia="Calibri"/>
          <w:szCs w:val="24"/>
        </w:rPr>
        <w:lastRenderedPageBreak/>
        <w:t>Respublikos Vyriausybės 2001 m. birželio 11 d. nutarime</w:t>
      </w:r>
      <w:r>
        <w:rPr>
          <w:szCs w:val="24"/>
          <w:lang w:eastAsia="zh-CN"/>
        </w:rPr>
        <w:t xml:space="preserve"> </w:t>
      </w:r>
      <w:r>
        <w:rPr>
          <w:rFonts w:eastAsia="Calibri"/>
          <w:szCs w:val="24"/>
        </w:rPr>
        <w:t>Nr. 697 „Dėl mažmeninės prekybos taisyklių patvirtinimo“, Lietuvos Respublikos žemės ūkio ministro 2009 m. gegužės 15 d. įsakyme Nr. 3D-357 „Dėl prekybos savo gamybos žemės ūkio ir maisto produktais viešose vietose rekomendacijų aprašo patvirtinimo“ bei kituose teisės aktuose.</w:t>
      </w:r>
    </w:p>
    <w:p w14:paraId="79EA4152" w14:textId="77777777" w:rsidR="00500317" w:rsidRDefault="00740C74">
      <w:pPr>
        <w:spacing w:line="259" w:lineRule="auto"/>
        <w:ind w:right="23" w:firstLine="709"/>
        <w:jc w:val="both"/>
        <w:rPr>
          <w:rFonts w:eastAsia="Calibri"/>
          <w:bCs/>
          <w:szCs w:val="24"/>
        </w:rPr>
      </w:pPr>
      <w:r>
        <w:rPr>
          <w:rFonts w:eastAsia="Calibri"/>
          <w:bCs/>
          <w:szCs w:val="24"/>
        </w:rPr>
        <w:t>5.</w:t>
      </w:r>
      <w:r>
        <w:rPr>
          <w:rFonts w:eastAsia="Calibri"/>
          <w:bCs/>
          <w:szCs w:val="24"/>
        </w:rPr>
        <w:tab/>
        <w:t>Rinkliava netaikoma prekiaujantiems ar teikiantiems paslaugas privačiose arba valstybės (Savivaldybės) išnuomotose žemės valdose (kai mokamas žemės mokestis).</w:t>
      </w:r>
    </w:p>
    <w:p w14:paraId="2AD8CFEA" w14:textId="77777777" w:rsidR="00500317" w:rsidRDefault="00500317">
      <w:pPr>
        <w:spacing w:line="259" w:lineRule="auto"/>
        <w:jc w:val="center"/>
        <w:rPr>
          <w:rFonts w:eastAsia="Calibri"/>
          <w:b/>
          <w:bCs/>
          <w:szCs w:val="24"/>
        </w:rPr>
      </w:pPr>
    </w:p>
    <w:p w14:paraId="5AAD17DA" w14:textId="77777777" w:rsidR="00500317" w:rsidRDefault="00500317">
      <w:pPr>
        <w:rPr>
          <w:sz w:val="14"/>
          <w:szCs w:val="14"/>
        </w:rPr>
      </w:pPr>
    </w:p>
    <w:p w14:paraId="3D78E9DA" w14:textId="77777777" w:rsidR="00500317" w:rsidRDefault="00740C74">
      <w:pPr>
        <w:suppressLineNumbers/>
        <w:suppressAutoHyphens/>
        <w:jc w:val="center"/>
        <w:rPr>
          <w:rFonts w:cs="Lucida Sans"/>
          <w:b/>
          <w:iCs/>
          <w:szCs w:val="24"/>
        </w:rPr>
      </w:pPr>
      <w:r>
        <w:rPr>
          <w:rFonts w:cs="Lucida Sans"/>
          <w:b/>
          <w:iCs/>
          <w:szCs w:val="24"/>
        </w:rPr>
        <w:t>II. PREKYBOS VIETOS IR JŲ SUTEIKIMO BŪDAI</w:t>
      </w:r>
    </w:p>
    <w:p w14:paraId="62B019FF" w14:textId="77777777" w:rsidR="00500317" w:rsidRDefault="00500317">
      <w:pPr>
        <w:rPr>
          <w:sz w:val="10"/>
          <w:szCs w:val="10"/>
        </w:rPr>
      </w:pPr>
    </w:p>
    <w:p w14:paraId="18E2489F" w14:textId="77777777" w:rsidR="00500317" w:rsidRDefault="00500317">
      <w:pPr>
        <w:ind w:firstLine="709"/>
        <w:jc w:val="both"/>
        <w:rPr>
          <w:color w:val="000000"/>
          <w:szCs w:val="24"/>
          <w:lang w:eastAsia="lt-LT"/>
        </w:rPr>
      </w:pPr>
    </w:p>
    <w:p w14:paraId="3C08AE57" w14:textId="77777777" w:rsidR="00500317" w:rsidRDefault="00740C74">
      <w:pPr>
        <w:ind w:firstLine="709"/>
        <w:jc w:val="both"/>
        <w:rPr>
          <w:rFonts w:eastAsia="Calibri"/>
          <w:color w:val="000000"/>
          <w:szCs w:val="24"/>
          <w:shd w:val="clear" w:color="auto" w:fill="FFFFFF"/>
        </w:rPr>
      </w:pPr>
      <w:r>
        <w:rPr>
          <w:rFonts w:eastAsia="Calibri"/>
          <w:color w:val="000000"/>
          <w:szCs w:val="24"/>
        </w:rPr>
        <w:t>6.</w:t>
      </w:r>
      <w:r>
        <w:rPr>
          <w:rFonts w:eastAsia="Calibri"/>
          <w:color w:val="000000"/>
          <w:szCs w:val="24"/>
        </w:rPr>
        <w:tab/>
      </w:r>
      <w:r>
        <w:rPr>
          <w:color w:val="000000"/>
          <w:szCs w:val="24"/>
          <w:lang w:eastAsia="lt-LT"/>
        </w:rPr>
        <w:t>Viešųjų vietų sąrašas, kuriose galima prekyba, paslaugų teikimas pateiktas šių Nuostatų XII skyriuje.</w:t>
      </w:r>
      <w:r>
        <w:rPr>
          <w:rFonts w:eastAsia="Calibri"/>
          <w:color w:val="000000"/>
          <w:szCs w:val="24"/>
          <w:shd w:val="clear" w:color="auto" w:fill="FFFFFF"/>
        </w:rPr>
        <w:t xml:space="preserve"> </w:t>
      </w:r>
    </w:p>
    <w:p w14:paraId="34150A63" w14:textId="77777777" w:rsidR="00500317" w:rsidRDefault="00740C74">
      <w:pPr>
        <w:ind w:firstLine="709"/>
        <w:jc w:val="both"/>
        <w:rPr>
          <w:rFonts w:eastAsia="Calibri"/>
          <w:color w:val="000000"/>
          <w:szCs w:val="24"/>
          <w:shd w:val="clear" w:color="auto" w:fill="FFFFFF"/>
        </w:rPr>
      </w:pPr>
      <w:r>
        <w:rPr>
          <w:rFonts w:eastAsia="Calibri"/>
          <w:color w:val="000000"/>
          <w:szCs w:val="24"/>
        </w:rPr>
        <w:t>7.</w:t>
      </w:r>
      <w:r>
        <w:rPr>
          <w:rFonts w:eastAsia="Calibri"/>
          <w:color w:val="000000"/>
          <w:szCs w:val="24"/>
        </w:rPr>
        <w:tab/>
      </w:r>
      <w:r>
        <w:rPr>
          <w:color w:val="000000"/>
          <w:szCs w:val="24"/>
          <w:lang w:eastAsia="lt-LT"/>
        </w:rPr>
        <w:t xml:space="preserve">Prekybos vietų </w:t>
      </w:r>
      <w:r>
        <w:rPr>
          <w:strike/>
          <w:color w:val="000000"/>
          <w:szCs w:val="24"/>
          <w:lang w:eastAsia="lt-LT"/>
        </w:rPr>
        <w:t>s</w:t>
      </w:r>
      <w:r>
        <w:rPr>
          <w:color w:val="000000"/>
          <w:szCs w:val="24"/>
          <w:lang w:eastAsia="lt-LT"/>
        </w:rPr>
        <w:t xml:space="preserve">kaičius, jų dydis konkrečioje viešojoje vietoje, kurioje galima prekyba (paslaugų teikimas), gali būti nustatomas Savivaldybės administracijos direktoriaus įsakymu. </w:t>
      </w:r>
    </w:p>
    <w:p w14:paraId="263C3615" w14:textId="77777777" w:rsidR="00500317" w:rsidRDefault="00740C74">
      <w:pPr>
        <w:ind w:firstLine="725"/>
        <w:jc w:val="both"/>
        <w:rPr>
          <w:rFonts w:eastAsia="Calibri"/>
          <w:color w:val="000000"/>
          <w:szCs w:val="24"/>
          <w:shd w:val="clear" w:color="auto" w:fill="FFFFFF"/>
        </w:rPr>
      </w:pPr>
      <w:r>
        <w:rPr>
          <w:rFonts w:eastAsia="Calibri"/>
          <w:color w:val="000000"/>
          <w:szCs w:val="24"/>
        </w:rPr>
        <w:t>8.</w:t>
      </w:r>
      <w:r>
        <w:rPr>
          <w:rFonts w:eastAsia="Calibri"/>
          <w:color w:val="000000"/>
          <w:szCs w:val="24"/>
        </w:rPr>
        <w:tab/>
      </w:r>
      <w:r>
        <w:rPr>
          <w:color w:val="000000"/>
          <w:szCs w:val="24"/>
          <w:lang w:eastAsia="lt-LT"/>
        </w:rPr>
        <w:t>Galimi prekybos būdai, galimų prekiauti prekių (įskaitant naudotas prekes), teikti paslaugų konkrečioje prekybos vietoje sąrašas tvirtinamas Administracijos direktoriaus įsakymu.</w:t>
      </w:r>
    </w:p>
    <w:p w14:paraId="6EF38D5B" w14:textId="77777777" w:rsidR="00500317" w:rsidRDefault="00740C74">
      <w:pPr>
        <w:ind w:firstLine="725"/>
        <w:jc w:val="both"/>
        <w:rPr>
          <w:rFonts w:eastAsia="Calibri"/>
          <w:color w:val="000000"/>
          <w:szCs w:val="24"/>
          <w:shd w:val="clear" w:color="auto" w:fill="FFFFFF"/>
        </w:rPr>
      </w:pPr>
      <w:r>
        <w:rPr>
          <w:rFonts w:eastAsia="Calibri"/>
          <w:color w:val="000000"/>
          <w:szCs w:val="24"/>
        </w:rPr>
        <w:t>9.</w:t>
      </w:r>
      <w:r>
        <w:rPr>
          <w:rFonts w:eastAsia="Calibri"/>
          <w:color w:val="000000"/>
          <w:szCs w:val="24"/>
        </w:rPr>
        <w:tab/>
      </w:r>
      <w:r>
        <w:rPr>
          <w:rFonts w:eastAsia="Calibri"/>
          <w:color w:val="000000"/>
          <w:szCs w:val="24"/>
          <w:shd w:val="clear" w:color="auto" w:fill="FFFFFF"/>
        </w:rPr>
        <w:t>Leidimai prekiauti (teikti paslaugas) konkrečioje prekybos vietoje pardavėjams suteikiami konkurso būdu ir be konkurso/atrankos.</w:t>
      </w:r>
    </w:p>
    <w:p w14:paraId="1082D213"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10.</w:t>
      </w:r>
      <w:r>
        <w:rPr>
          <w:rFonts w:eastAsia="Calibri"/>
          <w:color w:val="000000"/>
          <w:szCs w:val="24"/>
        </w:rPr>
        <w:tab/>
      </w:r>
      <w:r>
        <w:rPr>
          <w:rFonts w:eastAsia="Calibri"/>
          <w:color w:val="000000"/>
          <w:szCs w:val="24"/>
          <w:shd w:val="clear" w:color="auto" w:fill="FFFFFF"/>
        </w:rPr>
        <w:t>Leidimai prekiauti (teikti paslaugas) Nuostatų 11.5. ir 11.6. punktuose nurodytu būdu išduodami tik konkurso, organizuoto pagal Šilutės rajono savivaldybės tarybos patvirtintą Laikinųjų prekybos (paslaugų teikimo), reklamos įrenginių ir nesudėtingųjų statinių vietų įrengimo ir eksploatavimo konkurso organizavimo tvarkos aprašą, būdu.</w:t>
      </w:r>
    </w:p>
    <w:p w14:paraId="05C1D9AE" w14:textId="77777777" w:rsidR="00500317" w:rsidRDefault="00500317">
      <w:pPr>
        <w:spacing w:line="259" w:lineRule="auto"/>
        <w:ind w:left="725"/>
        <w:jc w:val="center"/>
        <w:rPr>
          <w:rFonts w:eastAsia="Calibri"/>
          <w:b/>
          <w:color w:val="000000"/>
          <w:szCs w:val="24"/>
          <w:shd w:val="clear" w:color="auto" w:fill="FFFFFF"/>
        </w:rPr>
      </w:pPr>
    </w:p>
    <w:p w14:paraId="78C89337" w14:textId="77777777" w:rsidR="00500317" w:rsidRDefault="00500317">
      <w:pPr>
        <w:rPr>
          <w:sz w:val="10"/>
          <w:szCs w:val="10"/>
        </w:rPr>
      </w:pPr>
    </w:p>
    <w:p w14:paraId="41C4AF39" w14:textId="77777777" w:rsidR="00500317" w:rsidRDefault="00740C74">
      <w:pPr>
        <w:suppressLineNumbers/>
        <w:suppressAutoHyphens/>
        <w:jc w:val="center"/>
        <w:rPr>
          <w:rFonts w:cs="Lucida Sans"/>
          <w:b/>
          <w:iCs/>
          <w:szCs w:val="24"/>
        </w:rPr>
      </w:pPr>
      <w:r>
        <w:rPr>
          <w:rFonts w:cs="Lucida Sans"/>
          <w:b/>
          <w:iCs/>
          <w:szCs w:val="24"/>
        </w:rPr>
        <w:t>III. PREKYBOS BŪDAI</w:t>
      </w:r>
    </w:p>
    <w:p w14:paraId="3182FC7E" w14:textId="77777777" w:rsidR="00500317" w:rsidRDefault="00500317">
      <w:pPr>
        <w:rPr>
          <w:sz w:val="10"/>
          <w:szCs w:val="10"/>
        </w:rPr>
      </w:pPr>
    </w:p>
    <w:p w14:paraId="091D3F00" w14:textId="77777777" w:rsidR="00500317" w:rsidRDefault="00500317">
      <w:pPr>
        <w:ind w:firstLine="709"/>
        <w:jc w:val="both"/>
        <w:rPr>
          <w:rFonts w:eastAsia="Calibri"/>
          <w:color w:val="000000"/>
          <w:szCs w:val="24"/>
          <w:shd w:val="clear" w:color="auto" w:fill="FFFFFF"/>
        </w:rPr>
      </w:pPr>
    </w:p>
    <w:p w14:paraId="42069294" w14:textId="77777777" w:rsidR="00500317" w:rsidRDefault="00740C74">
      <w:pPr>
        <w:spacing w:line="259" w:lineRule="auto"/>
        <w:ind w:left="360" w:firstLine="349"/>
        <w:jc w:val="both"/>
        <w:rPr>
          <w:rFonts w:eastAsia="Calibri"/>
          <w:color w:val="000000"/>
          <w:szCs w:val="24"/>
          <w:shd w:val="clear" w:color="auto" w:fill="FFFFFF"/>
        </w:rPr>
      </w:pPr>
      <w:r>
        <w:rPr>
          <w:rFonts w:eastAsia="Calibri"/>
          <w:color w:val="000000"/>
          <w:szCs w:val="24"/>
        </w:rPr>
        <w:t>11.</w:t>
      </w:r>
      <w:r>
        <w:rPr>
          <w:rFonts w:eastAsia="Calibri"/>
          <w:color w:val="000000"/>
          <w:szCs w:val="24"/>
        </w:rPr>
        <w:tab/>
      </w:r>
      <w:r>
        <w:rPr>
          <w:rFonts w:eastAsia="Calibri"/>
          <w:color w:val="000000"/>
          <w:szCs w:val="24"/>
          <w:shd w:val="clear" w:color="auto" w:fill="FFFFFF"/>
        </w:rPr>
        <w:t>Prekybos (paslaugų teikimo) viešosiose vietose būdai yra šie:</w:t>
      </w:r>
    </w:p>
    <w:p w14:paraId="11321EB8"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11.1.</w:t>
      </w:r>
      <w:r>
        <w:rPr>
          <w:rFonts w:eastAsia="Calibri"/>
          <w:bCs/>
          <w:color w:val="000000"/>
          <w:szCs w:val="24"/>
        </w:rPr>
        <w:tab/>
      </w:r>
      <w:r>
        <w:rPr>
          <w:rFonts w:eastAsia="Calibri"/>
          <w:color w:val="000000"/>
          <w:szCs w:val="24"/>
          <w:shd w:val="clear" w:color="auto" w:fill="FFFFFF"/>
        </w:rPr>
        <w:t>prekyba (paslaugų teikimas) iš (nuo) laikinųjų prekybos įrenginių;</w:t>
      </w:r>
    </w:p>
    <w:p w14:paraId="4AD14259"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11.2.</w:t>
      </w:r>
      <w:r>
        <w:rPr>
          <w:rFonts w:eastAsia="Calibri"/>
          <w:bCs/>
          <w:color w:val="000000"/>
          <w:szCs w:val="24"/>
        </w:rPr>
        <w:tab/>
      </w:r>
      <w:r>
        <w:rPr>
          <w:rFonts w:eastAsia="Calibri"/>
          <w:color w:val="000000"/>
          <w:szCs w:val="24"/>
          <w:shd w:val="clear" w:color="auto" w:fill="FFFFFF"/>
        </w:rPr>
        <w:t>prekyba (paslaugų teikimas) iš prekybai pritaikytų automobilių ar jų priekabų;</w:t>
      </w:r>
    </w:p>
    <w:p w14:paraId="58EB3170"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t>11.3.</w:t>
      </w:r>
      <w:r>
        <w:rPr>
          <w:rFonts w:eastAsia="Calibri"/>
          <w:bCs/>
          <w:color w:val="000000"/>
          <w:szCs w:val="24"/>
        </w:rPr>
        <w:tab/>
      </w:r>
      <w:r>
        <w:rPr>
          <w:rFonts w:eastAsia="Calibri"/>
          <w:color w:val="000000"/>
          <w:szCs w:val="24"/>
          <w:shd w:val="clear" w:color="auto" w:fill="FFFFFF"/>
        </w:rPr>
        <w:t xml:space="preserve">prekyba (paslaugų teikimas) </w:t>
      </w:r>
      <w:r>
        <w:rPr>
          <w:rFonts w:eastAsia="Calibri"/>
          <w:szCs w:val="24"/>
        </w:rPr>
        <w:t>prie veikiančių stacionarių viešojo maitinimo įmonių (aptarnavimo vietų išplėtimas prie stacionarių viešojo maitinimo įmonių, neįruošiant atskirų prekybos vietų);</w:t>
      </w:r>
    </w:p>
    <w:p w14:paraId="51D47F1C"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11.4.</w:t>
      </w:r>
      <w:r>
        <w:rPr>
          <w:rFonts w:eastAsia="Calibri"/>
          <w:bCs/>
          <w:color w:val="000000"/>
          <w:szCs w:val="24"/>
        </w:rPr>
        <w:tab/>
      </w:r>
      <w:r>
        <w:rPr>
          <w:rFonts w:eastAsia="Calibri"/>
          <w:color w:val="000000"/>
          <w:szCs w:val="24"/>
          <w:shd w:val="clear" w:color="auto" w:fill="FFFFFF"/>
        </w:rPr>
        <w:t>prekyba švenčių, masinių renginių metu;</w:t>
      </w:r>
    </w:p>
    <w:p w14:paraId="601D44D0"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11.5.</w:t>
      </w:r>
      <w:r>
        <w:rPr>
          <w:rFonts w:eastAsia="Calibri"/>
          <w:bCs/>
          <w:color w:val="000000"/>
          <w:szCs w:val="24"/>
        </w:rPr>
        <w:tab/>
      </w:r>
      <w:r>
        <w:rPr>
          <w:rFonts w:eastAsia="Calibri"/>
          <w:color w:val="000000"/>
          <w:szCs w:val="24"/>
          <w:shd w:val="clear" w:color="auto" w:fill="FFFFFF"/>
        </w:rPr>
        <w:t>prekyba (paslaugų teikimas) iš kioskų, paviljonų;</w:t>
      </w:r>
    </w:p>
    <w:p w14:paraId="5DE5D220"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11.6.</w:t>
      </w:r>
      <w:r>
        <w:rPr>
          <w:rFonts w:eastAsia="Calibri"/>
          <w:bCs/>
          <w:color w:val="000000"/>
          <w:szCs w:val="24"/>
        </w:rPr>
        <w:tab/>
      </w:r>
      <w:r>
        <w:rPr>
          <w:rFonts w:eastAsia="Calibri"/>
          <w:color w:val="000000"/>
          <w:szCs w:val="24"/>
          <w:shd w:val="clear" w:color="auto" w:fill="FFFFFF"/>
        </w:rPr>
        <w:t>prekyba (paslaugų teikimas) lauko kavinėse;</w:t>
      </w:r>
    </w:p>
    <w:p w14:paraId="54BB0B69"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11.7.</w:t>
      </w:r>
      <w:r>
        <w:rPr>
          <w:rFonts w:eastAsia="Calibri"/>
          <w:bCs/>
          <w:color w:val="000000"/>
          <w:szCs w:val="24"/>
        </w:rPr>
        <w:tab/>
      </w:r>
      <w:r>
        <w:rPr>
          <w:rFonts w:eastAsia="Calibri"/>
          <w:color w:val="000000"/>
          <w:szCs w:val="24"/>
          <w:shd w:val="clear" w:color="auto" w:fill="FFFFFF"/>
        </w:rPr>
        <w:t>kiti teisės aktais nedraudžiami prekybos ir paslaugų teikimo būdai.</w:t>
      </w:r>
    </w:p>
    <w:p w14:paraId="26B1A9AA" w14:textId="77777777" w:rsidR="00500317" w:rsidRDefault="00500317">
      <w:pPr>
        <w:ind w:left="1085"/>
        <w:jc w:val="both"/>
        <w:rPr>
          <w:rFonts w:eastAsia="Calibri"/>
          <w:color w:val="000000"/>
          <w:szCs w:val="24"/>
          <w:shd w:val="clear" w:color="auto" w:fill="FFFFFF"/>
        </w:rPr>
      </w:pPr>
    </w:p>
    <w:p w14:paraId="08C6B587" w14:textId="77777777" w:rsidR="00500317" w:rsidRDefault="00500317">
      <w:pPr>
        <w:rPr>
          <w:sz w:val="10"/>
          <w:szCs w:val="10"/>
        </w:rPr>
      </w:pPr>
    </w:p>
    <w:p w14:paraId="4A2EBC8E" w14:textId="77777777" w:rsidR="00500317" w:rsidRDefault="00740C74">
      <w:pPr>
        <w:suppressLineNumbers/>
        <w:suppressAutoHyphens/>
        <w:jc w:val="center"/>
        <w:rPr>
          <w:rFonts w:cs="Lucida Sans"/>
          <w:b/>
          <w:iCs/>
          <w:szCs w:val="24"/>
        </w:rPr>
      </w:pPr>
      <w:r>
        <w:rPr>
          <w:rFonts w:cs="Lucida Sans"/>
          <w:b/>
          <w:iCs/>
          <w:szCs w:val="24"/>
        </w:rPr>
        <w:t>IV. REIKALAVIMAI PREKYBOS IR PASLAUGŲ TEIKIMO VIETAI</w:t>
      </w:r>
    </w:p>
    <w:p w14:paraId="7E047C7B" w14:textId="77777777" w:rsidR="00500317" w:rsidRDefault="00500317">
      <w:pPr>
        <w:rPr>
          <w:sz w:val="10"/>
          <w:szCs w:val="10"/>
        </w:rPr>
      </w:pPr>
    </w:p>
    <w:p w14:paraId="0D288647" w14:textId="77777777" w:rsidR="00500317" w:rsidRDefault="00500317">
      <w:pPr>
        <w:ind w:firstLine="720"/>
        <w:jc w:val="both"/>
        <w:rPr>
          <w:color w:val="000000"/>
          <w:szCs w:val="24"/>
          <w:lang w:eastAsia="lt-LT"/>
        </w:rPr>
      </w:pPr>
    </w:p>
    <w:p w14:paraId="66B4148D" w14:textId="77777777" w:rsidR="00500317" w:rsidRDefault="00740C74">
      <w:pPr>
        <w:spacing w:line="259" w:lineRule="auto"/>
        <w:ind w:firstLine="709"/>
        <w:jc w:val="both"/>
        <w:rPr>
          <w:color w:val="000000"/>
          <w:szCs w:val="24"/>
          <w:lang w:eastAsia="lt-LT"/>
        </w:rPr>
      </w:pPr>
      <w:r>
        <w:rPr>
          <w:color w:val="000000"/>
          <w:szCs w:val="24"/>
          <w:lang w:eastAsia="lt-LT"/>
        </w:rPr>
        <w:t>12.</w:t>
      </w:r>
      <w:r>
        <w:rPr>
          <w:color w:val="000000"/>
          <w:szCs w:val="24"/>
          <w:lang w:eastAsia="lt-LT"/>
        </w:rPr>
        <w:tab/>
        <w:t>Laikinieji prekybos įrenginiai, prekybai pritaikyti automobiliai ir priekabos,</w:t>
      </w:r>
      <w:r>
        <w:rPr>
          <w:szCs w:val="24"/>
          <w:lang w:eastAsia="zh-CN"/>
        </w:rPr>
        <w:t xml:space="preserve"> </w:t>
      </w:r>
      <w:r>
        <w:rPr>
          <w:color w:val="000000"/>
          <w:szCs w:val="24"/>
          <w:lang w:eastAsia="lt-LT"/>
        </w:rPr>
        <w:t xml:space="preserve">prie veikiančių stacionarių viešojo maitinimo įmonių (aptarnavimo vietų išplėtimas prie stacionarių viešojo maitinimo įmonių, neįruošiant atskirų prekybos vietų) įrengiami tik Šilutės rajono savivaldybės administracijos direktoriaus įsakymu patvirtintose viešose vietose, įsigijus Leidimą. </w:t>
      </w:r>
    </w:p>
    <w:p w14:paraId="25855F5C" w14:textId="77777777" w:rsidR="00500317" w:rsidRDefault="00740C74">
      <w:pPr>
        <w:spacing w:line="259" w:lineRule="auto"/>
        <w:ind w:firstLine="725"/>
        <w:jc w:val="both"/>
        <w:rPr>
          <w:color w:val="000000"/>
          <w:szCs w:val="24"/>
          <w:lang w:eastAsia="lt-LT"/>
        </w:rPr>
      </w:pPr>
      <w:r>
        <w:rPr>
          <w:color w:val="000000"/>
          <w:szCs w:val="24"/>
          <w:lang w:eastAsia="lt-LT"/>
        </w:rPr>
        <w:t>13.</w:t>
      </w:r>
      <w:r>
        <w:rPr>
          <w:color w:val="000000"/>
          <w:szCs w:val="24"/>
          <w:lang w:eastAsia="lt-LT"/>
        </w:rPr>
        <w:tab/>
        <w:t xml:space="preserve">Laikinoji prekybos įranga (prekystaliai, vežimėliai, stalai, kėdės, stoveliai, skėčiai ir kt.) turi būti nedidelė, mobili, lengvai montuojamų konstrukcijų, atitinkanti lauko prekybos funkcinius reikalavimus. </w:t>
      </w:r>
    </w:p>
    <w:p w14:paraId="08A802C0" w14:textId="77777777" w:rsidR="00500317" w:rsidRDefault="00740C74">
      <w:pPr>
        <w:spacing w:line="259" w:lineRule="auto"/>
        <w:ind w:firstLine="725"/>
        <w:jc w:val="both"/>
        <w:rPr>
          <w:color w:val="000000"/>
          <w:szCs w:val="24"/>
          <w:lang w:eastAsia="lt-LT"/>
        </w:rPr>
      </w:pPr>
      <w:r>
        <w:rPr>
          <w:color w:val="000000"/>
          <w:szCs w:val="24"/>
          <w:lang w:eastAsia="lt-LT"/>
        </w:rPr>
        <w:lastRenderedPageBreak/>
        <w:t>14.</w:t>
      </w:r>
      <w:r>
        <w:rPr>
          <w:color w:val="000000"/>
          <w:szCs w:val="24"/>
          <w:lang w:eastAsia="lt-LT"/>
        </w:rPr>
        <w:tab/>
        <w:t>Šilutės rajono savivaldybės administracijos direktorius gali nustatyti darbo laiką (valandas, dienas, prekybos laikotarpį) tam tikrose prekybos ir (ar) paslaugų teikimo vietose, jei tai būtina žmonių saugumui ir tvarkai užtikrinti, taip pat prekių asortimentą bei kitas prekybos sąlygas.</w:t>
      </w:r>
    </w:p>
    <w:p w14:paraId="307E2750" w14:textId="77777777" w:rsidR="00500317" w:rsidRDefault="00740C74">
      <w:pPr>
        <w:spacing w:line="259" w:lineRule="auto"/>
        <w:ind w:firstLine="725"/>
        <w:jc w:val="both"/>
        <w:rPr>
          <w:color w:val="000000"/>
          <w:szCs w:val="24"/>
          <w:lang w:eastAsia="lt-LT"/>
        </w:rPr>
      </w:pPr>
      <w:r>
        <w:rPr>
          <w:color w:val="000000"/>
          <w:szCs w:val="24"/>
          <w:lang w:eastAsia="lt-LT"/>
        </w:rPr>
        <w:t>15.</w:t>
      </w:r>
      <w:r>
        <w:rPr>
          <w:color w:val="000000"/>
          <w:szCs w:val="24"/>
          <w:lang w:eastAsia="lt-LT"/>
        </w:rPr>
        <w:tab/>
        <w:t>Prekybos vietoje privalo būti nurodyta: juridinio asmens pavadinimas arba fizinio asmens vardas, pavardė ir individualios veiklos vykdymo pažymos arba verslo liudijimo numeris. Fiziniai asmenys, kuriems verslo liudijimas ar individualios veiklos vykdymo pažyma nėra privalomi, nurodo savo vardą ir pavardę. Šie duomenys nurodomi pardavėjo pasirinktu būdu, tačiau jie turi būti pirkėjų matomi.</w:t>
      </w:r>
    </w:p>
    <w:p w14:paraId="72B6FE4D" w14:textId="77777777" w:rsidR="00500317" w:rsidRDefault="00500317">
      <w:pPr>
        <w:spacing w:line="259" w:lineRule="auto"/>
        <w:rPr>
          <w:rFonts w:ascii="Calibri" w:eastAsia="Calibri" w:hAnsi="Calibri"/>
          <w:sz w:val="22"/>
          <w:szCs w:val="22"/>
        </w:rPr>
      </w:pPr>
    </w:p>
    <w:p w14:paraId="7146D2CB" w14:textId="77777777" w:rsidR="00500317" w:rsidRDefault="00500317">
      <w:pPr>
        <w:rPr>
          <w:sz w:val="14"/>
          <w:szCs w:val="14"/>
        </w:rPr>
      </w:pPr>
    </w:p>
    <w:p w14:paraId="4511BBA5" w14:textId="77777777" w:rsidR="00500317" w:rsidRDefault="00740C74">
      <w:pPr>
        <w:suppressLineNumbers/>
        <w:suppressAutoHyphens/>
        <w:jc w:val="center"/>
        <w:rPr>
          <w:rFonts w:cs="Lucida Sans"/>
          <w:b/>
          <w:iCs/>
          <w:szCs w:val="24"/>
        </w:rPr>
      </w:pPr>
      <w:r>
        <w:rPr>
          <w:rFonts w:cs="Lucida Sans"/>
          <w:b/>
          <w:iCs/>
          <w:szCs w:val="24"/>
        </w:rPr>
        <w:t>V. PARDAVĖJO PAREIGOS</w:t>
      </w:r>
    </w:p>
    <w:p w14:paraId="54587332" w14:textId="77777777" w:rsidR="00500317" w:rsidRDefault="00500317">
      <w:pPr>
        <w:rPr>
          <w:sz w:val="10"/>
          <w:szCs w:val="10"/>
        </w:rPr>
      </w:pPr>
    </w:p>
    <w:p w14:paraId="60481F3A" w14:textId="77777777" w:rsidR="00500317" w:rsidRDefault="00500317">
      <w:pPr>
        <w:ind w:firstLine="720"/>
        <w:jc w:val="both"/>
        <w:rPr>
          <w:color w:val="000000"/>
          <w:szCs w:val="24"/>
          <w:lang w:eastAsia="lt-LT"/>
        </w:rPr>
      </w:pPr>
    </w:p>
    <w:p w14:paraId="49E2DAA6" w14:textId="77777777" w:rsidR="00500317" w:rsidRDefault="00740C74">
      <w:pPr>
        <w:spacing w:line="259" w:lineRule="auto"/>
        <w:ind w:firstLine="720"/>
        <w:jc w:val="both"/>
        <w:rPr>
          <w:color w:val="000000"/>
          <w:szCs w:val="24"/>
          <w:lang w:eastAsia="lt-LT"/>
        </w:rPr>
      </w:pPr>
      <w:r>
        <w:rPr>
          <w:color w:val="000000"/>
          <w:szCs w:val="24"/>
          <w:lang w:eastAsia="lt-LT"/>
        </w:rPr>
        <w:t>16.</w:t>
      </w:r>
      <w:r>
        <w:rPr>
          <w:color w:val="000000"/>
          <w:szCs w:val="24"/>
          <w:lang w:eastAsia="lt-LT"/>
        </w:rPr>
        <w:tab/>
        <w:t>Prekybą vykdantys ir paslaugas teikiantys asmenys privalo:</w:t>
      </w:r>
    </w:p>
    <w:p w14:paraId="1EEADF55" w14:textId="77777777" w:rsidR="00500317" w:rsidRDefault="00740C74">
      <w:pPr>
        <w:spacing w:line="259" w:lineRule="auto"/>
        <w:ind w:firstLine="720"/>
        <w:jc w:val="both"/>
        <w:rPr>
          <w:color w:val="000000"/>
          <w:szCs w:val="24"/>
          <w:lang w:eastAsia="lt-LT"/>
        </w:rPr>
      </w:pPr>
      <w:r>
        <w:rPr>
          <w:bCs/>
          <w:color w:val="000000"/>
          <w:szCs w:val="24"/>
          <w:lang w:eastAsia="lt-LT"/>
        </w:rPr>
        <w:t>16.1.</w:t>
      </w:r>
      <w:r>
        <w:rPr>
          <w:bCs/>
          <w:color w:val="000000"/>
          <w:szCs w:val="24"/>
          <w:lang w:eastAsia="lt-LT"/>
        </w:rPr>
        <w:tab/>
      </w:r>
      <w:r>
        <w:rPr>
          <w:color w:val="000000"/>
          <w:szCs w:val="24"/>
          <w:lang w:eastAsia="lt-LT"/>
        </w:rPr>
        <w:t xml:space="preserve">turėti suderintą prekybos (paslaugų teikimo) konkrečioje Šilutės rajono savivaldybės vietoje leidimą, asmens tapatybę patvirtinantį dokumentą, prekių įsigijimą ir prekių kokybę patvirtinančius </w:t>
      </w:r>
      <w:r>
        <w:rPr>
          <w:szCs w:val="24"/>
          <w:lang w:eastAsia="lt-LT"/>
        </w:rPr>
        <w:t xml:space="preserve">dokumentus arba dokumentus įrodančius, kad prekiaujama savos gamybos žemės ūkio ir maisto produktais, jei pardavėjas užsiimama maisto tvarkymo veikla, turi būti registruotas (įtrauktas į Maisto tvarkymo subjektų sąrašą) Maisto įstatymo ir Valstybinės maisto ir veterinarijos tarnybos direktoriaus nustatyta </w:t>
      </w:r>
      <w:r>
        <w:rPr>
          <w:color w:val="000000"/>
          <w:szCs w:val="24"/>
          <w:lang w:eastAsia="lt-LT"/>
        </w:rPr>
        <w:t>tvarka;</w:t>
      </w:r>
    </w:p>
    <w:p w14:paraId="33868F3B" w14:textId="77777777" w:rsidR="00500317" w:rsidRDefault="00740C74">
      <w:pPr>
        <w:spacing w:line="259" w:lineRule="auto"/>
        <w:ind w:firstLine="720"/>
        <w:jc w:val="both"/>
        <w:rPr>
          <w:color w:val="000000"/>
          <w:szCs w:val="24"/>
          <w:lang w:eastAsia="lt-LT"/>
        </w:rPr>
      </w:pPr>
      <w:r>
        <w:rPr>
          <w:bCs/>
          <w:color w:val="000000"/>
          <w:szCs w:val="24"/>
          <w:lang w:eastAsia="lt-LT"/>
        </w:rPr>
        <w:t>16.2.</w:t>
      </w:r>
      <w:r>
        <w:rPr>
          <w:bCs/>
          <w:color w:val="000000"/>
          <w:szCs w:val="24"/>
          <w:lang w:eastAsia="lt-LT"/>
        </w:rPr>
        <w:tab/>
      </w:r>
      <w:r>
        <w:rPr>
          <w:color w:val="000000"/>
          <w:szCs w:val="24"/>
          <w:lang w:eastAsia="lt-LT"/>
        </w:rPr>
        <w:t xml:space="preserve">garantuoti, kad parduodamos tik saugios, tinkamos kokybės, </w:t>
      </w:r>
      <w:proofErr w:type="spellStart"/>
      <w:r>
        <w:rPr>
          <w:color w:val="000000"/>
          <w:szCs w:val="24"/>
          <w:lang w:eastAsia="lt-LT"/>
        </w:rPr>
        <w:t>komplektiškos</w:t>
      </w:r>
      <w:proofErr w:type="spellEnd"/>
      <w:r>
        <w:rPr>
          <w:color w:val="000000"/>
          <w:szCs w:val="24"/>
          <w:lang w:eastAsia="lt-LT"/>
        </w:rPr>
        <w:t xml:space="preserve"> prekės;</w:t>
      </w:r>
    </w:p>
    <w:p w14:paraId="4C318B9F" w14:textId="77777777" w:rsidR="00500317" w:rsidRDefault="00740C74">
      <w:pPr>
        <w:spacing w:line="259" w:lineRule="auto"/>
        <w:ind w:firstLine="720"/>
        <w:jc w:val="both"/>
        <w:rPr>
          <w:color w:val="000000"/>
          <w:szCs w:val="24"/>
          <w:lang w:eastAsia="lt-LT"/>
        </w:rPr>
      </w:pPr>
      <w:r>
        <w:rPr>
          <w:bCs/>
          <w:color w:val="000000"/>
          <w:szCs w:val="24"/>
          <w:lang w:eastAsia="lt-LT"/>
        </w:rPr>
        <w:t>16.3.</w:t>
      </w:r>
      <w:r>
        <w:rPr>
          <w:bCs/>
          <w:color w:val="000000"/>
          <w:szCs w:val="24"/>
          <w:lang w:eastAsia="lt-LT"/>
        </w:rPr>
        <w:tab/>
      </w:r>
      <w:r>
        <w:rPr>
          <w:color w:val="000000"/>
          <w:szCs w:val="24"/>
          <w:lang w:eastAsia="lt-LT"/>
        </w:rPr>
        <w:t xml:space="preserve">užtikrinti, kad laikinieji prekybos įrenginiai, transporto priemonės ir vietos </w:t>
      </w:r>
      <w:r>
        <w:rPr>
          <w:rFonts w:eastAsia="Calibri"/>
          <w:szCs w:val="24"/>
        </w:rPr>
        <w:t>prie veikiančių stacionarių viešojo maitinimo įmonių (aptarnavimo vietų išplėtimas prie stacionarių viešojo maitinimo įmonių, neįruošiant atskirų prekybos vietų)</w:t>
      </w:r>
      <w:r>
        <w:rPr>
          <w:color w:val="000000"/>
          <w:szCs w:val="24"/>
          <w:lang w:eastAsia="lt-LT"/>
        </w:rPr>
        <w:t xml:space="preserve"> būtų tvarkingos, estetiškos, atitiktų higienos, darbo ir priešgaisrinės saugos  reikalavimus;</w:t>
      </w:r>
    </w:p>
    <w:p w14:paraId="23C62DA7" w14:textId="77777777" w:rsidR="00500317" w:rsidRDefault="00740C74">
      <w:pPr>
        <w:spacing w:line="259" w:lineRule="auto"/>
        <w:ind w:firstLine="720"/>
        <w:jc w:val="both"/>
        <w:rPr>
          <w:color w:val="000000"/>
          <w:szCs w:val="24"/>
          <w:lang w:eastAsia="lt-LT"/>
        </w:rPr>
      </w:pPr>
      <w:r>
        <w:rPr>
          <w:bCs/>
          <w:color w:val="000000"/>
          <w:szCs w:val="24"/>
          <w:lang w:eastAsia="lt-LT"/>
        </w:rPr>
        <w:t>16.4.</w:t>
      </w:r>
      <w:r>
        <w:rPr>
          <w:bCs/>
          <w:color w:val="000000"/>
          <w:szCs w:val="24"/>
          <w:lang w:eastAsia="lt-LT"/>
        </w:rPr>
        <w:tab/>
      </w:r>
      <w:r>
        <w:rPr>
          <w:color w:val="000000"/>
          <w:szCs w:val="24"/>
          <w:lang w:eastAsia="lt-LT"/>
        </w:rPr>
        <w:t>prekybos ir paslaugų teikimo metu užtikrinti ir palaikyti viešąją tvarką, laikytis Šilutės rajono savivaldybės tarybos patvirtintų Šilutės rajono tvarkymo ir švaros taisyklių, Lietuvos Respublikos sveikatos apsaugos ministro patvirtintų higienos normų ir taisyklių reikalavimų, kitų teisės aktų, nustatančių prekybą ir paslaugų teikimą viešosiose vietose, reikalavimų;</w:t>
      </w:r>
    </w:p>
    <w:p w14:paraId="04D21FCF" w14:textId="77777777" w:rsidR="00500317" w:rsidRDefault="00740C74">
      <w:pPr>
        <w:spacing w:line="259" w:lineRule="auto"/>
        <w:ind w:firstLine="720"/>
        <w:jc w:val="both"/>
        <w:rPr>
          <w:color w:val="000000"/>
          <w:szCs w:val="24"/>
          <w:lang w:eastAsia="lt-LT"/>
        </w:rPr>
      </w:pPr>
      <w:r>
        <w:rPr>
          <w:bCs/>
          <w:color w:val="000000"/>
          <w:szCs w:val="24"/>
          <w:lang w:eastAsia="lt-LT"/>
        </w:rPr>
        <w:t>16.5.</w:t>
      </w:r>
      <w:r>
        <w:rPr>
          <w:bCs/>
          <w:color w:val="000000"/>
          <w:szCs w:val="24"/>
          <w:lang w:eastAsia="lt-LT"/>
        </w:rPr>
        <w:tab/>
      </w:r>
      <w:r>
        <w:rPr>
          <w:color w:val="000000"/>
          <w:szCs w:val="24"/>
          <w:lang w:eastAsia="lt-LT"/>
        </w:rPr>
        <w:t>pasibaigus darbo dienai sutvarkyti prekybos ar paslaugų teikimo vietą.</w:t>
      </w:r>
    </w:p>
    <w:p w14:paraId="0C1B0E43" w14:textId="77777777" w:rsidR="00500317" w:rsidRDefault="00740C74">
      <w:pPr>
        <w:spacing w:line="259" w:lineRule="auto"/>
        <w:ind w:firstLine="720"/>
        <w:jc w:val="both"/>
        <w:rPr>
          <w:color w:val="000000"/>
          <w:szCs w:val="24"/>
          <w:lang w:eastAsia="lt-LT"/>
        </w:rPr>
      </w:pPr>
      <w:r>
        <w:rPr>
          <w:color w:val="000000"/>
          <w:szCs w:val="24"/>
          <w:lang w:eastAsia="lt-LT"/>
        </w:rPr>
        <w:t>17.</w:t>
      </w:r>
      <w:r>
        <w:rPr>
          <w:color w:val="000000"/>
          <w:szCs w:val="24"/>
          <w:lang w:eastAsia="lt-LT"/>
        </w:rPr>
        <w:tab/>
        <w:t>Prekybos vieta negali kliudyti transporto ir pėsčiųjų eismui bei užstoti eismo reguliavimo techninių priemonių ir jų matomumo prie sankryžų ir perėjų.</w:t>
      </w:r>
    </w:p>
    <w:p w14:paraId="04FECD73" w14:textId="77777777" w:rsidR="00500317" w:rsidRDefault="00500317">
      <w:pPr>
        <w:spacing w:line="259" w:lineRule="auto"/>
        <w:ind w:firstLine="720"/>
        <w:jc w:val="both"/>
        <w:rPr>
          <w:rFonts w:eastAsia="Calibri"/>
          <w:color w:val="000000"/>
          <w:szCs w:val="24"/>
          <w:shd w:val="clear" w:color="auto" w:fill="FFFFFF"/>
        </w:rPr>
      </w:pPr>
    </w:p>
    <w:p w14:paraId="3E1C7597" w14:textId="77777777" w:rsidR="00500317" w:rsidRDefault="00500317">
      <w:pPr>
        <w:rPr>
          <w:sz w:val="10"/>
          <w:szCs w:val="10"/>
        </w:rPr>
      </w:pPr>
    </w:p>
    <w:p w14:paraId="64D80043" w14:textId="77777777" w:rsidR="00500317" w:rsidRDefault="00740C74">
      <w:pPr>
        <w:suppressLineNumbers/>
        <w:suppressAutoHyphens/>
        <w:jc w:val="center"/>
        <w:rPr>
          <w:rFonts w:cs="Lucida Sans"/>
          <w:b/>
          <w:iCs/>
          <w:szCs w:val="24"/>
        </w:rPr>
      </w:pPr>
      <w:r>
        <w:rPr>
          <w:rFonts w:cs="Lucida Sans"/>
          <w:b/>
          <w:iCs/>
          <w:szCs w:val="24"/>
        </w:rPr>
        <w:t>VI. LEIDIMAS PREKIAUTI (TEIKTI PASLAUGAS) VIEŠOSIOSE VIETOSE</w:t>
      </w:r>
    </w:p>
    <w:p w14:paraId="4D8F0572" w14:textId="77777777" w:rsidR="00500317" w:rsidRDefault="00500317">
      <w:pPr>
        <w:rPr>
          <w:sz w:val="10"/>
          <w:szCs w:val="10"/>
        </w:rPr>
      </w:pPr>
    </w:p>
    <w:p w14:paraId="02D0D0F7" w14:textId="77777777" w:rsidR="00500317" w:rsidRDefault="00500317">
      <w:pPr>
        <w:jc w:val="center"/>
        <w:rPr>
          <w:color w:val="000000"/>
          <w:szCs w:val="24"/>
          <w:lang w:eastAsia="lt-LT"/>
        </w:rPr>
      </w:pPr>
    </w:p>
    <w:p w14:paraId="1FED5273"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18.</w:t>
      </w:r>
      <w:r>
        <w:rPr>
          <w:rFonts w:eastAsia="Calibri"/>
          <w:color w:val="000000"/>
          <w:szCs w:val="24"/>
        </w:rPr>
        <w:tab/>
      </w:r>
      <w:r>
        <w:rPr>
          <w:rFonts w:eastAsia="Calibri"/>
          <w:color w:val="000000"/>
          <w:szCs w:val="24"/>
          <w:shd w:val="clear" w:color="auto" w:fill="FFFFFF"/>
        </w:rPr>
        <w:t>Leidimai prekiauti (teikti paslaugas) viešosiose vietose išduodami Šilutės rajono savivaldybės administracijos direktoriaus nustatyta tvarka.</w:t>
      </w:r>
    </w:p>
    <w:p w14:paraId="6E80BA87"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19.</w:t>
      </w:r>
      <w:r>
        <w:rPr>
          <w:rFonts w:eastAsia="Calibri"/>
          <w:color w:val="000000"/>
          <w:szCs w:val="24"/>
        </w:rPr>
        <w:tab/>
      </w:r>
      <w:r>
        <w:rPr>
          <w:color w:val="000000"/>
          <w:szCs w:val="24"/>
          <w:lang w:eastAsia="lt-LT"/>
        </w:rPr>
        <w:t>Už Leidimų išdavimą imama Nuostatų IX skyriuje nustatyta vietinė rinkliava.</w:t>
      </w:r>
    </w:p>
    <w:p w14:paraId="5B80B917"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20.</w:t>
      </w:r>
      <w:r>
        <w:rPr>
          <w:rFonts w:eastAsia="Calibri"/>
          <w:color w:val="000000"/>
          <w:szCs w:val="24"/>
        </w:rPr>
        <w:tab/>
      </w:r>
      <w:r>
        <w:rPr>
          <w:rFonts w:eastAsia="Calibri"/>
          <w:color w:val="000000"/>
          <w:szCs w:val="24"/>
          <w:shd w:val="clear" w:color="auto" w:fill="FFFFFF"/>
        </w:rPr>
        <w:t xml:space="preserve">Asmeniui, praradusiam Leidimą (išskyrus atvejus, kuomet Leidimas panaikinamas Nuostatų 22 punkte numatytais atvejais) ir apie tai raštu informavusiam Šilutės rajono savivaldybės struktūrinį padalinį, išdavusį Leidimą, išduodamas Leidimo dublikatas. Už dublikato išdavimą vietinė rinkliava neimama. </w:t>
      </w:r>
    </w:p>
    <w:p w14:paraId="74497E7F"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21.</w:t>
      </w:r>
      <w:r>
        <w:rPr>
          <w:rFonts w:eastAsia="Calibri"/>
          <w:color w:val="000000"/>
          <w:szCs w:val="24"/>
        </w:rPr>
        <w:tab/>
      </w:r>
      <w:r>
        <w:rPr>
          <w:rFonts w:eastAsia="Calibri"/>
          <w:color w:val="000000"/>
          <w:szCs w:val="24"/>
          <w:shd w:val="clear" w:color="auto" w:fill="FFFFFF"/>
        </w:rPr>
        <w:t>Leidimo turėtojas negali savo vardu įgalioti kitų asmenų verstis Leidime nurodyta veikla ar pagal sutartį perduoti jiems šios teisės.</w:t>
      </w:r>
    </w:p>
    <w:p w14:paraId="4286B17E" w14:textId="77777777" w:rsidR="00500317" w:rsidRDefault="00740C74">
      <w:pPr>
        <w:spacing w:line="259" w:lineRule="auto"/>
        <w:ind w:firstLine="725"/>
        <w:jc w:val="both"/>
        <w:rPr>
          <w:rFonts w:eastAsia="Calibri"/>
          <w:color w:val="000000"/>
          <w:szCs w:val="24"/>
          <w:shd w:val="clear" w:color="auto" w:fill="FFFFFF"/>
        </w:rPr>
      </w:pPr>
      <w:r>
        <w:rPr>
          <w:rFonts w:eastAsia="Calibri"/>
          <w:color w:val="000000"/>
          <w:szCs w:val="24"/>
        </w:rPr>
        <w:t>22.</w:t>
      </w:r>
      <w:r>
        <w:rPr>
          <w:rFonts w:eastAsia="Calibri"/>
          <w:color w:val="000000"/>
          <w:szCs w:val="24"/>
        </w:rPr>
        <w:tab/>
      </w:r>
      <w:r>
        <w:rPr>
          <w:rFonts w:eastAsia="Calibri"/>
          <w:color w:val="000000"/>
          <w:szCs w:val="24"/>
          <w:shd w:val="clear" w:color="auto" w:fill="FFFFFF"/>
        </w:rPr>
        <w:t>Leidimo galiojimas gali būti panaikinamas:</w:t>
      </w:r>
    </w:p>
    <w:p w14:paraId="44540338" w14:textId="77777777" w:rsidR="00500317" w:rsidRDefault="00740C74">
      <w:pPr>
        <w:spacing w:line="259" w:lineRule="auto"/>
        <w:ind w:left="1085" w:hanging="360"/>
        <w:jc w:val="both"/>
        <w:rPr>
          <w:rFonts w:eastAsia="Calibri"/>
          <w:color w:val="000000"/>
          <w:szCs w:val="24"/>
          <w:shd w:val="clear" w:color="auto" w:fill="FFFFFF"/>
        </w:rPr>
      </w:pPr>
      <w:r>
        <w:rPr>
          <w:rFonts w:eastAsia="Calibri"/>
          <w:bCs/>
          <w:color w:val="000000"/>
          <w:szCs w:val="24"/>
        </w:rPr>
        <w:t>22.1.</w:t>
      </w:r>
      <w:r>
        <w:rPr>
          <w:rFonts w:eastAsia="Calibri"/>
          <w:bCs/>
          <w:color w:val="000000"/>
          <w:szCs w:val="24"/>
        </w:rPr>
        <w:tab/>
      </w:r>
      <w:r>
        <w:rPr>
          <w:rFonts w:eastAsia="Calibri"/>
          <w:color w:val="000000"/>
          <w:szCs w:val="24"/>
          <w:shd w:val="clear" w:color="auto" w:fill="FFFFFF"/>
        </w:rPr>
        <w:t>asmuo pateikia prašymą dėl Leidimo galiojimo panaikinimo;</w:t>
      </w:r>
    </w:p>
    <w:p w14:paraId="660C4A04"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lastRenderedPageBreak/>
        <w:t>22.2.</w:t>
      </w:r>
      <w:r>
        <w:rPr>
          <w:rFonts w:eastAsia="Calibri"/>
          <w:bCs/>
          <w:color w:val="000000"/>
          <w:szCs w:val="24"/>
        </w:rPr>
        <w:tab/>
      </w:r>
      <w:r>
        <w:rPr>
          <w:rFonts w:eastAsia="Calibri"/>
          <w:color w:val="000000"/>
          <w:szCs w:val="24"/>
          <w:shd w:val="clear" w:color="auto" w:fill="FFFFFF"/>
        </w:rPr>
        <w:t>paaiškėja, jog asmuo Leidimui gauti pateikė neteisingus duomenis arba suklastotus dokumentus;</w:t>
      </w:r>
    </w:p>
    <w:p w14:paraId="00807105"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t>22.3.</w:t>
      </w:r>
      <w:r>
        <w:rPr>
          <w:rFonts w:eastAsia="Calibri"/>
          <w:bCs/>
          <w:color w:val="000000"/>
          <w:szCs w:val="24"/>
        </w:rPr>
        <w:tab/>
      </w:r>
      <w:r>
        <w:rPr>
          <w:rFonts w:eastAsia="Calibri"/>
          <w:color w:val="000000"/>
          <w:szCs w:val="24"/>
          <w:shd w:val="clear" w:color="auto" w:fill="FFFFFF"/>
        </w:rPr>
        <w:t>du kartus Leidimo galiojimo metu buvo nustatyta, kad asmuo faktiškai užėmė daugiau prekybos ploto negu jam leista, nesilaikė Leidime nustatyto asortimento, nustatytos prekybos (paslaugų teikimo) vietos;</w:t>
      </w:r>
    </w:p>
    <w:p w14:paraId="5A7C8011"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t>22.4.</w:t>
      </w:r>
      <w:r>
        <w:rPr>
          <w:rFonts w:eastAsia="Calibri"/>
          <w:bCs/>
          <w:color w:val="000000"/>
          <w:szCs w:val="24"/>
        </w:rPr>
        <w:tab/>
      </w:r>
      <w:r>
        <w:rPr>
          <w:rFonts w:eastAsia="Calibri"/>
          <w:color w:val="000000"/>
          <w:szCs w:val="24"/>
          <w:shd w:val="clear" w:color="auto" w:fill="FFFFFF"/>
        </w:rPr>
        <w:t>yra gautas Valstybinės maisto ir veterinarijos tarnybos pranešimas apie maisto tvarkymo subjekto patvirtinimo pažymėjimo galiojimo panaikinimą už nustatytus pažeidimus;</w:t>
      </w:r>
    </w:p>
    <w:p w14:paraId="7549EF4E"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t>22.5.</w:t>
      </w:r>
      <w:r>
        <w:rPr>
          <w:rFonts w:eastAsia="Calibri"/>
          <w:bCs/>
          <w:color w:val="000000"/>
          <w:szCs w:val="24"/>
        </w:rPr>
        <w:tab/>
      </w:r>
      <w:r>
        <w:rPr>
          <w:rFonts w:eastAsia="Calibri"/>
          <w:color w:val="000000"/>
          <w:szCs w:val="24"/>
          <w:shd w:val="clear" w:color="auto" w:fill="FFFFFF"/>
        </w:rPr>
        <w:t>gauta kontroliuojančių tarnybų informacija, kad parduodamos prekės ar teikiamos paslaugos neatitinka darbų ir gaisrinės saugos bei kitų teisės aktais nustatytų reikalavimų;</w:t>
      </w:r>
    </w:p>
    <w:p w14:paraId="306E748E" w14:textId="77777777" w:rsidR="00500317" w:rsidRDefault="00740C74">
      <w:pPr>
        <w:spacing w:line="259" w:lineRule="auto"/>
        <w:ind w:firstLine="725"/>
        <w:jc w:val="both"/>
        <w:rPr>
          <w:rFonts w:eastAsia="Calibri"/>
          <w:color w:val="000000"/>
          <w:szCs w:val="24"/>
          <w:shd w:val="clear" w:color="auto" w:fill="FFFFFF"/>
        </w:rPr>
      </w:pPr>
      <w:r>
        <w:rPr>
          <w:rFonts w:eastAsia="Calibri"/>
          <w:bCs/>
          <w:color w:val="000000"/>
          <w:szCs w:val="24"/>
        </w:rPr>
        <w:t>22.6.</w:t>
      </w:r>
      <w:r>
        <w:rPr>
          <w:rFonts w:eastAsia="Calibri"/>
          <w:bCs/>
          <w:color w:val="000000"/>
          <w:szCs w:val="24"/>
        </w:rPr>
        <w:tab/>
      </w:r>
      <w:r>
        <w:rPr>
          <w:rFonts w:eastAsia="Calibri"/>
          <w:color w:val="000000"/>
          <w:szCs w:val="24"/>
          <w:shd w:val="clear" w:color="auto" w:fill="FFFFFF"/>
        </w:rPr>
        <w:t>Leidimo galiojimo metu buvo gautas pagrįstas skundas (pagrįstais laikomi tokie skundai, kuriuos ištyrus paskirtos administracinės nuobaudos).</w:t>
      </w:r>
    </w:p>
    <w:p w14:paraId="187A30BF" w14:textId="77777777" w:rsidR="00500317" w:rsidRDefault="00740C74">
      <w:pPr>
        <w:spacing w:line="259" w:lineRule="auto"/>
        <w:ind w:firstLine="709"/>
        <w:jc w:val="both"/>
        <w:rPr>
          <w:rFonts w:eastAsia="Calibri"/>
          <w:color w:val="000000"/>
          <w:szCs w:val="24"/>
          <w:shd w:val="clear" w:color="auto" w:fill="FFFFFF"/>
        </w:rPr>
      </w:pPr>
      <w:r>
        <w:rPr>
          <w:rFonts w:eastAsia="Calibri"/>
          <w:color w:val="000000"/>
          <w:szCs w:val="24"/>
        </w:rPr>
        <w:t>23.</w:t>
      </w:r>
      <w:r>
        <w:rPr>
          <w:rFonts w:eastAsia="Calibri"/>
          <w:color w:val="000000"/>
          <w:szCs w:val="24"/>
        </w:rPr>
        <w:tab/>
      </w:r>
      <w:r>
        <w:rPr>
          <w:color w:val="000000"/>
          <w:szCs w:val="24"/>
          <w:lang w:eastAsia="lt-LT"/>
        </w:rPr>
        <w:t xml:space="preserve">Panaikinus Leidimo galiojimą sumokėta vietinė rinkliava negrąžinama. </w:t>
      </w:r>
    </w:p>
    <w:p w14:paraId="22ACDBF7" w14:textId="77777777" w:rsidR="00500317" w:rsidRDefault="00500317">
      <w:pPr>
        <w:spacing w:line="259" w:lineRule="auto"/>
        <w:ind w:firstLine="709"/>
        <w:jc w:val="both"/>
        <w:rPr>
          <w:color w:val="000000"/>
          <w:szCs w:val="24"/>
          <w:lang w:eastAsia="lt-LT"/>
        </w:rPr>
      </w:pPr>
    </w:p>
    <w:p w14:paraId="5C7F5EA2" w14:textId="77777777" w:rsidR="00500317" w:rsidRDefault="00500317">
      <w:pPr>
        <w:rPr>
          <w:sz w:val="14"/>
          <w:szCs w:val="14"/>
        </w:rPr>
      </w:pPr>
    </w:p>
    <w:p w14:paraId="1D5E46C5" w14:textId="77777777" w:rsidR="00500317" w:rsidRDefault="00740C74">
      <w:pPr>
        <w:suppressLineNumbers/>
        <w:suppressAutoHyphens/>
        <w:jc w:val="center"/>
        <w:rPr>
          <w:rFonts w:cs="Lucida Sans"/>
          <w:b/>
          <w:iCs/>
          <w:szCs w:val="24"/>
        </w:rPr>
      </w:pPr>
      <w:r>
        <w:rPr>
          <w:rFonts w:cs="Lucida Sans"/>
          <w:b/>
          <w:iCs/>
          <w:szCs w:val="24"/>
        </w:rPr>
        <w:t>VII. PREKYBOS REGLAMENTAVIMAS</w:t>
      </w:r>
    </w:p>
    <w:p w14:paraId="44CDA5D8" w14:textId="77777777" w:rsidR="00500317" w:rsidRDefault="00500317">
      <w:pPr>
        <w:rPr>
          <w:sz w:val="10"/>
          <w:szCs w:val="10"/>
        </w:rPr>
      </w:pPr>
    </w:p>
    <w:p w14:paraId="206024BD" w14:textId="77777777" w:rsidR="00500317" w:rsidRDefault="00500317">
      <w:pPr>
        <w:ind w:firstLine="709"/>
        <w:jc w:val="both"/>
        <w:rPr>
          <w:color w:val="000000"/>
          <w:szCs w:val="24"/>
          <w:lang w:eastAsia="lt-LT"/>
        </w:rPr>
      </w:pPr>
    </w:p>
    <w:p w14:paraId="236E3543" w14:textId="77777777" w:rsidR="00500317" w:rsidRDefault="00740C74">
      <w:pPr>
        <w:spacing w:line="259" w:lineRule="auto"/>
        <w:ind w:firstLine="709"/>
        <w:jc w:val="both"/>
        <w:rPr>
          <w:color w:val="000000"/>
          <w:szCs w:val="24"/>
          <w:lang w:eastAsia="lt-LT"/>
        </w:rPr>
      </w:pPr>
      <w:r>
        <w:rPr>
          <w:color w:val="000000"/>
          <w:szCs w:val="24"/>
          <w:lang w:eastAsia="lt-LT"/>
        </w:rPr>
        <w:t>24.</w:t>
      </w:r>
      <w:r>
        <w:rPr>
          <w:color w:val="000000"/>
          <w:szCs w:val="24"/>
          <w:lang w:eastAsia="lt-LT"/>
        </w:rPr>
        <w:tab/>
        <w:t>Prekybos vietoje naudojama įranga turi būti visiškai sukomplektuota, švari, tvarkinga.</w:t>
      </w:r>
    </w:p>
    <w:p w14:paraId="55FE1392" w14:textId="77777777" w:rsidR="00500317" w:rsidRDefault="00740C74">
      <w:pPr>
        <w:spacing w:line="259" w:lineRule="auto"/>
        <w:ind w:firstLine="725"/>
        <w:jc w:val="both"/>
        <w:rPr>
          <w:color w:val="000000"/>
          <w:szCs w:val="24"/>
          <w:lang w:eastAsia="lt-LT"/>
        </w:rPr>
      </w:pPr>
      <w:r>
        <w:rPr>
          <w:color w:val="000000"/>
          <w:szCs w:val="24"/>
          <w:lang w:eastAsia="lt-LT"/>
        </w:rPr>
        <w:t>25.</w:t>
      </w:r>
      <w:r>
        <w:rPr>
          <w:color w:val="000000"/>
          <w:szCs w:val="24"/>
          <w:lang w:eastAsia="lt-LT"/>
        </w:rPr>
        <w:tab/>
        <w:t xml:space="preserve">Prekybos vietoje privalo būti šiukšlių dėžė. </w:t>
      </w:r>
    </w:p>
    <w:p w14:paraId="0F41A5C7" w14:textId="77777777" w:rsidR="00500317" w:rsidRDefault="00740C74">
      <w:pPr>
        <w:spacing w:line="259" w:lineRule="auto"/>
        <w:ind w:firstLine="725"/>
        <w:jc w:val="both"/>
        <w:rPr>
          <w:color w:val="000000"/>
          <w:szCs w:val="24"/>
          <w:lang w:eastAsia="lt-LT"/>
        </w:rPr>
      </w:pPr>
      <w:r>
        <w:rPr>
          <w:color w:val="000000"/>
          <w:szCs w:val="24"/>
          <w:lang w:eastAsia="lt-LT"/>
        </w:rPr>
        <w:t>26.</w:t>
      </w:r>
      <w:r>
        <w:rPr>
          <w:color w:val="000000"/>
          <w:szCs w:val="24"/>
          <w:lang w:eastAsia="lt-LT"/>
        </w:rPr>
        <w:tab/>
        <w:t>Pasibaigus darbo dienai, pardavėjai privalo sutvarkyti prekybos vietą.</w:t>
      </w:r>
    </w:p>
    <w:p w14:paraId="64817FAF" w14:textId="77777777" w:rsidR="00500317" w:rsidRDefault="00740C74">
      <w:pPr>
        <w:spacing w:line="259" w:lineRule="auto"/>
        <w:ind w:firstLine="725"/>
        <w:jc w:val="both"/>
        <w:rPr>
          <w:color w:val="000000"/>
          <w:szCs w:val="24"/>
          <w:lang w:eastAsia="lt-LT"/>
        </w:rPr>
      </w:pPr>
      <w:r>
        <w:rPr>
          <w:color w:val="000000"/>
          <w:szCs w:val="24"/>
          <w:lang w:eastAsia="lt-LT"/>
        </w:rPr>
        <w:t>27.</w:t>
      </w:r>
      <w:r>
        <w:rPr>
          <w:color w:val="000000"/>
          <w:szCs w:val="24"/>
          <w:lang w:eastAsia="lt-LT"/>
        </w:rPr>
        <w:tab/>
        <w:t>Prekyba (paslaugų teikimas) renginių metu leidžiama tik renginių organizatoriams sutikus ir jų nurodytose vietose.</w:t>
      </w:r>
    </w:p>
    <w:p w14:paraId="570C45D9" w14:textId="77777777" w:rsidR="00500317" w:rsidRDefault="00740C74">
      <w:pPr>
        <w:spacing w:line="259" w:lineRule="auto"/>
        <w:ind w:firstLine="709"/>
        <w:jc w:val="both"/>
        <w:rPr>
          <w:color w:val="000000"/>
          <w:szCs w:val="24"/>
          <w:lang w:eastAsia="lt-LT"/>
        </w:rPr>
      </w:pPr>
      <w:r>
        <w:rPr>
          <w:color w:val="000000"/>
          <w:szCs w:val="24"/>
          <w:lang w:eastAsia="lt-LT"/>
        </w:rPr>
        <w:t>28.</w:t>
      </w:r>
      <w:r>
        <w:rPr>
          <w:color w:val="000000"/>
          <w:szCs w:val="24"/>
          <w:lang w:eastAsia="lt-LT"/>
        </w:rPr>
        <w:tab/>
        <w:t>Leidžiama prekiauti (teikti paslaugas) tik Leidime nurodytomis prekėmis (paslaugomis).</w:t>
      </w:r>
    </w:p>
    <w:p w14:paraId="0CE0778B" w14:textId="77777777" w:rsidR="00500317" w:rsidRDefault="00740C74">
      <w:pPr>
        <w:spacing w:line="259" w:lineRule="auto"/>
        <w:ind w:firstLine="725"/>
        <w:jc w:val="both"/>
        <w:rPr>
          <w:color w:val="000000"/>
          <w:szCs w:val="24"/>
          <w:lang w:eastAsia="lt-LT"/>
        </w:rPr>
      </w:pPr>
      <w:r>
        <w:rPr>
          <w:color w:val="000000"/>
          <w:szCs w:val="24"/>
          <w:lang w:eastAsia="lt-LT"/>
        </w:rPr>
        <w:t>29.</w:t>
      </w:r>
      <w:r>
        <w:rPr>
          <w:color w:val="000000"/>
          <w:szCs w:val="24"/>
          <w:lang w:eastAsia="lt-LT"/>
        </w:rPr>
        <w:tab/>
        <w:t>Pasibaigus Leidimo galiojimo laikui, laikinieji prekybos įrenginiai, pritaikyti automobiliai ar priekabos privalo būti pašalinti. Teritorija turi būti tvarkinga ir estetiškai nepakitusi, danga nepažeista (atstatyta).</w:t>
      </w:r>
    </w:p>
    <w:p w14:paraId="1A56BD94" w14:textId="77777777" w:rsidR="00500317" w:rsidRDefault="00740C74">
      <w:pPr>
        <w:spacing w:line="259" w:lineRule="auto"/>
        <w:ind w:firstLine="725"/>
        <w:jc w:val="both"/>
        <w:rPr>
          <w:color w:val="000000"/>
          <w:szCs w:val="24"/>
          <w:lang w:eastAsia="lt-LT"/>
        </w:rPr>
      </w:pPr>
      <w:r>
        <w:rPr>
          <w:color w:val="000000"/>
          <w:szCs w:val="24"/>
          <w:lang w:eastAsia="lt-LT"/>
        </w:rPr>
        <w:t>30.</w:t>
      </w:r>
      <w:r>
        <w:rPr>
          <w:color w:val="000000"/>
          <w:szCs w:val="24"/>
          <w:lang w:eastAsia="lt-LT"/>
        </w:rPr>
        <w:tab/>
        <w:t>Išdavus Leidimą prekiauti (teikti paslaugas) renginių metu, Leidimą gavęs asmuo privalo iškart po renginio išardyti ir išvežti laikinus prekybos (paslaugų teikimo) įrenginius.</w:t>
      </w:r>
    </w:p>
    <w:p w14:paraId="0CB3A572" w14:textId="77777777" w:rsidR="00500317" w:rsidRDefault="00740C74">
      <w:pPr>
        <w:spacing w:line="259" w:lineRule="auto"/>
        <w:ind w:firstLine="725"/>
        <w:jc w:val="both"/>
        <w:rPr>
          <w:color w:val="000000"/>
          <w:szCs w:val="24"/>
          <w:lang w:eastAsia="lt-LT"/>
        </w:rPr>
      </w:pPr>
      <w:r>
        <w:rPr>
          <w:color w:val="000000"/>
          <w:szCs w:val="24"/>
          <w:lang w:eastAsia="lt-LT"/>
        </w:rPr>
        <w:t>31.</w:t>
      </w:r>
      <w:r>
        <w:rPr>
          <w:color w:val="000000"/>
          <w:szCs w:val="24"/>
          <w:lang w:eastAsia="lt-LT"/>
        </w:rPr>
        <w:tab/>
        <w:t>Verstis licencijuojama mažmenine prekyba gali tik asmenys, įsigiję šios veiklos licencijas teisės aktų nustatyta tvarka.</w:t>
      </w:r>
    </w:p>
    <w:p w14:paraId="62DEAF40" w14:textId="77777777" w:rsidR="00500317" w:rsidRDefault="00740C74">
      <w:pPr>
        <w:spacing w:line="259" w:lineRule="auto"/>
        <w:ind w:firstLine="725"/>
        <w:jc w:val="both"/>
        <w:rPr>
          <w:color w:val="000000"/>
          <w:szCs w:val="24"/>
          <w:lang w:eastAsia="lt-LT"/>
        </w:rPr>
      </w:pPr>
      <w:r>
        <w:rPr>
          <w:color w:val="000000"/>
          <w:szCs w:val="24"/>
          <w:lang w:eastAsia="lt-LT"/>
        </w:rPr>
        <w:t>32.</w:t>
      </w:r>
      <w:r>
        <w:rPr>
          <w:color w:val="000000"/>
          <w:szCs w:val="24"/>
          <w:lang w:eastAsia="lt-LT"/>
        </w:rPr>
        <w:tab/>
        <w:t>Parduodamos prekės turi būti ženklinamos vadovaujantis Lietuvos Respublikoje parduodamų daiktų (prekių) ženklinimo ir kainų nurodymo taisyklėse nustatyta tvarka.</w:t>
      </w:r>
    </w:p>
    <w:p w14:paraId="13F603DE" w14:textId="77777777" w:rsidR="00500317" w:rsidRDefault="00740C74">
      <w:pPr>
        <w:spacing w:line="259" w:lineRule="auto"/>
        <w:ind w:firstLine="725"/>
        <w:jc w:val="both"/>
        <w:rPr>
          <w:color w:val="000000"/>
          <w:szCs w:val="24"/>
          <w:lang w:eastAsia="lt-LT"/>
        </w:rPr>
      </w:pPr>
      <w:r>
        <w:rPr>
          <w:color w:val="000000"/>
          <w:szCs w:val="24"/>
          <w:lang w:eastAsia="lt-LT"/>
        </w:rPr>
        <w:t>33.</w:t>
      </w:r>
      <w:r>
        <w:rPr>
          <w:color w:val="000000"/>
          <w:szCs w:val="24"/>
          <w:lang w:eastAsia="lt-LT"/>
        </w:rPr>
        <w:tab/>
        <w:t>Draudžiama:</w:t>
      </w:r>
    </w:p>
    <w:p w14:paraId="5FFF186A" w14:textId="77777777" w:rsidR="00500317" w:rsidRDefault="00740C74">
      <w:pPr>
        <w:spacing w:line="259" w:lineRule="auto"/>
        <w:ind w:firstLine="725"/>
        <w:jc w:val="both"/>
        <w:rPr>
          <w:szCs w:val="24"/>
          <w:lang w:eastAsia="lt-LT"/>
        </w:rPr>
      </w:pPr>
      <w:r>
        <w:rPr>
          <w:bCs/>
          <w:szCs w:val="24"/>
          <w:lang w:eastAsia="lt-LT"/>
        </w:rPr>
        <w:t>33.1.</w:t>
      </w:r>
      <w:r>
        <w:rPr>
          <w:bCs/>
          <w:szCs w:val="24"/>
          <w:lang w:eastAsia="lt-LT"/>
        </w:rPr>
        <w:tab/>
      </w:r>
      <w:r>
        <w:rPr>
          <w:szCs w:val="24"/>
          <w:lang w:eastAsia="lt-LT"/>
        </w:rPr>
        <w:t xml:space="preserve">prekiauti nuo dėžių, turėklų, atramų, </w:t>
      </w:r>
      <w:proofErr w:type="spellStart"/>
      <w:r>
        <w:rPr>
          <w:szCs w:val="24"/>
          <w:lang w:eastAsia="lt-LT"/>
        </w:rPr>
        <w:t>bortelių</w:t>
      </w:r>
      <w:proofErr w:type="spellEnd"/>
      <w:r>
        <w:rPr>
          <w:szCs w:val="24"/>
          <w:lang w:eastAsia="lt-LT"/>
        </w:rPr>
        <w:t>, grindinio, žemės, vejos, laiptų ir tam nepritaikytos įrangos tokiomis prekėmis, kurios gali būti užkeliamos ir (arba) privalo būti sudėtos ant prekybai pritaikytos įrangos;</w:t>
      </w:r>
    </w:p>
    <w:p w14:paraId="58588042" w14:textId="77777777" w:rsidR="00500317" w:rsidRDefault="00740C74">
      <w:pPr>
        <w:spacing w:line="259" w:lineRule="auto"/>
        <w:ind w:firstLine="725"/>
        <w:jc w:val="both"/>
        <w:rPr>
          <w:color w:val="000000"/>
          <w:szCs w:val="24"/>
          <w:lang w:eastAsia="lt-LT"/>
        </w:rPr>
      </w:pPr>
      <w:r>
        <w:rPr>
          <w:bCs/>
          <w:color w:val="000000"/>
          <w:szCs w:val="24"/>
          <w:lang w:eastAsia="lt-LT"/>
        </w:rPr>
        <w:t>33.2.</w:t>
      </w:r>
      <w:r>
        <w:rPr>
          <w:bCs/>
          <w:color w:val="000000"/>
          <w:szCs w:val="24"/>
          <w:lang w:eastAsia="lt-LT"/>
        </w:rPr>
        <w:tab/>
      </w:r>
      <w:r>
        <w:rPr>
          <w:color w:val="000000"/>
          <w:szCs w:val="24"/>
          <w:lang w:eastAsia="lt-LT"/>
        </w:rPr>
        <w:t>parduoti prekes, kurių mažmeninė prekyba viešosiose vietose yra uždrausta Lietuvos Respublikos įstatymų ir kitų teisės aktų;</w:t>
      </w:r>
    </w:p>
    <w:p w14:paraId="563D5771" w14:textId="77777777" w:rsidR="00500317" w:rsidRDefault="00740C74">
      <w:pPr>
        <w:spacing w:line="259" w:lineRule="auto"/>
        <w:ind w:firstLine="725"/>
        <w:jc w:val="both"/>
        <w:rPr>
          <w:color w:val="000000"/>
          <w:szCs w:val="24"/>
          <w:lang w:eastAsia="lt-LT"/>
        </w:rPr>
      </w:pPr>
      <w:r>
        <w:rPr>
          <w:bCs/>
          <w:color w:val="000000"/>
          <w:szCs w:val="24"/>
          <w:lang w:eastAsia="lt-LT"/>
        </w:rPr>
        <w:t>33.3.</w:t>
      </w:r>
      <w:r>
        <w:rPr>
          <w:bCs/>
          <w:color w:val="000000"/>
          <w:szCs w:val="24"/>
          <w:lang w:eastAsia="lt-LT"/>
        </w:rPr>
        <w:tab/>
      </w:r>
      <w:r>
        <w:rPr>
          <w:color w:val="000000"/>
          <w:szCs w:val="24"/>
          <w:lang w:eastAsia="lt-LT"/>
        </w:rPr>
        <w:t>parduoti prekes, kurių įsigijimas teisės aktų nustatyta tvarka nepatvirtintas prekių įsigijimą patvirtinančiais dokumentais;</w:t>
      </w:r>
    </w:p>
    <w:p w14:paraId="0A50605F" w14:textId="77777777" w:rsidR="00500317" w:rsidRDefault="00740C74">
      <w:pPr>
        <w:spacing w:line="259" w:lineRule="auto"/>
        <w:ind w:firstLine="725"/>
        <w:jc w:val="both"/>
        <w:rPr>
          <w:color w:val="000000"/>
          <w:szCs w:val="24"/>
          <w:lang w:eastAsia="lt-LT"/>
        </w:rPr>
      </w:pPr>
      <w:r>
        <w:rPr>
          <w:bCs/>
          <w:color w:val="000000"/>
          <w:szCs w:val="24"/>
          <w:lang w:eastAsia="lt-LT"/>
        </w:rPr>
        <w:t>33.4.</w:t>
      </w:r>
      <w:r>
        <w:rPr>
          <w:bCs/>
          <w:color w:val="000000"/>
          <w:szCs w:val="24"/>
          <w:lang w:eastAsia="lt-LT"/>
        </w:rPr>
        <w:tab/>
      </w:r>
      <w:r>
        <w:rPr>
          <w:color w:val="000000"/>
          <w:szCs w:val="24"/>
          <w:lang w:eastAsia="lt-LT"/>
        </w:rPr>
        <w:t>parduoti prekes be jų atitikties privalomiesiems reikalavimams dokumentų, jeigu teisės aktuose nustatyta, kad tokie dokumentai privalomi;</w:t>
      </w:r>
    </w:p>
    <w:p w14:paraId="488DD994" w14:textId="77777777" w:rsidR="00500317" w:rsidRDefault="00740C74">
      <w:pPr>
        <w:spacing w:line="259" w:lineRule="auto"/>
        <w:ind w:firstLine="725"/>
        <w:jc w:val="both"/>
        <w:rPr>
          <w:color w:val="000000"/>
          <w:szCs w:val="24"/>
          <w:lang w:eastAsia="lt-LT"/>
        </w:rPr>
      </w:pPr>
      <w:r>
        <w:rPr>
          <w:bCs/>
          <w:color w:val="000000"/>
          <w:szCs w:val="24"/>
          <w:lang w:eastAsia="lt-LT"/>
        </w:rPr>
        <w:t>33.5.</w:t>
      </w:r>
      <w:r>
        <w:rPr>
          <w:bCs/>
          <w:color w:val="000000"/>
          <w:szCs w:val="24"/>
          <w:lang w:eastAsia="lt-LT"/>
        </w:rPr>
        <w:tab/>
      </w:r>
      <w:r>
        <w:rPr>
          <w:color w:val="000000"/>
          <w:szCs w:val="24"/>
          <w:lang w:eastAsia="lt-LT"/>
        </w:rPr>
        <w:t>parduoti prekes, kurios nepaženklintos teisės aktų nustatyta tvarka;</w:t>
      </w:r>
    </w:p>
    <w:p w14:paraId="04E0DE08" w14:textId="77777777" w:rsidR="00500317" w:rsidRDefault="00740C74">
      <w:pPr>
        <w:spacing w:line="259" w:lineRule="auto"/>
        <w:ind w:firstLine="725"/>
        <w:jc w:val="both"/>
        <w:rPr>
          <w:color w:val="000000"/>
          <w:szCs w:val="24"/>
          <w:lang w:eastAsia="lt-LT"/>
        </w:rPr>
      </w:pPr>
      <w:r>
        <w:rPr>
          <w:bCs/>
          <w:color w:val="000000"/>
          <w:szCs w:val="24"/>
          <w:lang w:eastAsia="lt-LT"/>
        </w:rPr>
        <w:t>33.6.</w:t>
      </w:r>
      <w:r>
        <w:rPr>
          <w:bCs/>
          <w:color w:val="000000"/>
          <w:szCs w:val="24"/>
          <w:lang w:eastAsia="lt-LT"/>
        </w:rPr>
        <w:tab/>
      </w:r>
      <w:r>
        <w:rPr>
          <w:color w:val="000000"/>
          <w:szCs w:val="24"/>
          <w:lang w:eastAsia="lt-LT"/>
        </w:rPr>
        <w:t>parduoti prekes, kurių tinkamumo naudoti terminas pasibaigęs;</w:t>
      </w:r>
    </w:p>
    <w:p w14:paraId="41B29586" w14:textId="77777777" w:rsidR="00500317" w:rsidRDefault="00740C74">
      <w:pPr>
        <w:spacing w:line="259" w:lineRule="auto"/>
        <w:ind w:firstLine="725"/>
        <w:jc w:val="both"/>
        <w:rPr>
          <w:color w:val="000000"/>
          <w:szCs w:val="24"/>
          <w:lang w:eastAsia="lt-LT"/>
        </w:rPr>
      </w:pPr>
      <w:r>
        <w:rPr>
          <w:bCs/>
          <w:color w:val="000000"/>
          <w:szCs w:val="24"/>
          <w:lang w:eastAsia="lt-LT"/>
        </w:rPr>
        <w:t>33.7.</w:t>
      </w:r>
      <w:r>
        <w:rPr>
          <w:bCs/>
          <w:color w:val="000000"/>
          <w:szCs w:val="24"/>
          <w:lang w:eastAsia="lt-LT"/>
        </w:rPr>
        <w:tab/>
      </w:r>
      <w:r>
        <w:rPr>
          <w:color w:val="000000"/>
          <w:szCs w:val="24"/>
          <w:bdr w:val="none" w:sz="0" w:space="0" w:color="auto" w:frame="1"/>
          <w:lang w:eastAsia="lt-LT"/>
        </w:rPr>
        <w:t>renginių metu vykdant prekybą (paslaugų teikimą) naudoti vienkartinius plastikinius gaminius.</w:t>
      </w:r>
    </w:p>
    <w:p w14:paraId="7B1F0D7E" w14:textId="77777777" w:rsidR="00500317" w:rsidRDefault="00740C74">
      <w:pPr>
        <w:spacing w:line="259" w:lineRule="auto"/>
        <w:ind w:firstLine="725"/>
        <w:jc w:val="both"/>
        <w:rPr>
          <w:color w:val="000000"/>
          <w:szCs w:val="24"/>
          <w:lang w:eastAsia="lt-LT"/>
        </w:rPr>
      </w:pPr>
      <w:r>
        <w:rPr>
          <w:color w:val="000000"/>
          <w:szCs w:val="24"/>
          <w:lang w:eastAsia="lt-LT"/>
        </w:rPr>
        <w:lastRenderedPageBreak/>
        <w:t>34.</w:t>
      </w:r>
      <w:r>
        <w:rPr>
          <w:color w:val="000000"/>
          <w:szCs w:val="24"/>
          <w:lang w:eastAsia="lt-LT"/>
        </w:rPr>
        <w:tab/>
        <w:t xml:space="preserve">Parduodamos prekės turi atitikti </w:t>
      </w:r>
      <w:r>
        <w:rPr>
          <w:rFonts w:eastAsia="Calibri"/>
          <w:color w:val="000000"/>
          <w:szCs w:val="24"/>
          <w:shd w:val="clear" w:color="auto" w:fill="FFFFFF"/>
        </w:rPr>
        <w:t>Lietuvos Respublikos Vyriausybės 2001 m. birželio 11 d. nutarimu Nr. 697 patvirtintose Mažmeninės prekybos taisyklėse, Lietuvos Respublikos žemės ūkio ministro 2009 m. gegužės 15 d. įsakymu Nr. 3D-357 patvirtintame Prekybos savos gamybos žemės ūkio ir maisto produktais viešose vietose rekomendacijų apraše, kituose teisės aktuose nustatytus toms prekėms taikomus reikalavimus.</w:t>
      </w:r>
    </w:p>
    <w:p w14:paraId="7155967A" w14:textId="77777777" w:rsidR="00500317" w:rsidRDefault="00740C74">
      <w:pPr>
        <w:spacing w:line="259" w:lineRule="auto"/>
        <w:ind w:firstLine="720"/>
        <w:jc w:val="both"/>
        <w:rPr>
          <w:color w:val="000000"/>
          <w:szCs w:val="24"/>
          <w:lang w:eastAsia="lt-LT"/>
        </w:rPr>
      </w:pPr>
      <w:r>
        <w:rPr>
          <w:color w:val="000000"/>
          <w:szCs w:val="24"/>
          <w:lang w:eastAsia="lt-LT"/>
        </w:rPr>
        <w:t>35.</w:t>
      </w:r>
      <w:r>
        <w:rPr>
          <w:color w:val="000000"/>
          <w:szCs w:val="24"/>
          <w:lang w:eastAsia="lt-LT"/>
        </w:rPr>
        <w:tab/>
      </w:r>
      <w:r>
        <w:rPr>
          <w:rFonts w:eastAsia="Calibri"/>
          <w:color w:val="000000"/>
          <w:szCs w:val="24"/>
          <w:shd w:val="clear" w:color="auto" w:fill="FFFFFF"/>
        </w:rPr>
        <w:t>Netinkamos kokybės prekės į tinkamos kokybės prekes keičiamos ir prekės grąžinamos vadovaujantis Lietuvos Respublikos Vyriausybės patvirtintomis Mažmeninės prekybos taisyklėmis.</w:t>
      </w:r>
    </w:p>
    <w:p w14:paraId="7B7AC253" w14:textId="77777777" w:rsidR="00500317" w:rsidRDefault="00500317">
      <w:pPr>
        <w:spacing w:line="259" w:lineRule="auto"/>
        <w:ind w:left="720"/>
        <w:jc w:val="both"/>
        <w:rPr>
          <w:color w:val="000000"/>
          <w:szCs w:val="24"/>
          <w:lang w:eastAsia="lt-LT"/>
        </w:rPr>
      </w:pPr>
    </w:p>
    <w:p w14:paraId="2F7DDBAC" w14:textId="77777777" w:rsidR="00500317" w:rsidRDefault="00500317">
      <w:pPr>
        <w:rPr>
          <w:sz w:val="10"/>
          <w:szCs w:val="10"/>
        </w:rPr>
      </w:pPr>
    </w:p>
    <w:p w14:paraId="0A611028" w14:textId="77777777" w:rsidR="00500317" w:rsidRDefault="00740C74">
      <w:pPr>
        <w:suppressLineNumbers/>
        <w:suppressAutoHyphens/>
        <w:jc w:val="center"/>
        <w:rPr>
          <w:rFonts w:cs="Lucida Sans"/>
          <w:b/>
          <w:iCs/>
          <w:szCs w:val="24"/>
        </w:rPr>
      </w:pPr>
      <w:r>
        <w:rPr>
          <w:rFonts w:cs="Lucida Sans"/>
          <w:b/>
          <w:iCs/>
          <w:szCs w:val="24"/>
        </w:rPr>
        <w:t>VIII. PREKYBOS VIEŠOSIOSE VIETOSE KONTROLĖ</w:t>
      </w:r>
    </w:p>
    <w:p w14:paraId="48B58AA0" w14:textId="77777777" w:rsidR="00500317" w:rsidRDefault="00500317">
      <w:pPr>
        <w:rPr>
          <w:sz w:val="10"/>
          <w:szCs w:val="10"/>
        </w:rPr>
      </w:pPr>
    </w:p>
    <w:p w14:paraId="7793E986" w14:textId="77777777" w:rsidR="00500317" w:rsidRDefault="00500317">
      <w:pPr>
        <w:ind w:firstLine="720"/>
        <w:jc w:val="both"/>
        <w:rPr>
          <w:color w:val="000000"/>
          <w:szCs w:val="24"/>
          <w:lang w:eastAsia="lt-LT"/>
        </w:rPr>
      </w:pPr>
    </w:p>
    <w:p w14:paraId="0072ABE0" w14:textId="77777777" w:rsidR="00500317" w:rsidRPr="000B1602" w:rsidRDefault="00740C74">
      <w:pPr>
        <w:spacing w:line="259" w:lineRule="auto"/>
        <w:ind w:firstLine="725"/>
        <w:jc w:val="both"/>
        <w:rPr>
          <w:szCs w:val="24"/>
          <w:lang w:eastAsia="lt-LT"/>
        </w:rPr>
      </w:pPr>
      <w:r>
        <w:rPr>
          <w:color w:val="000000"/>
          <w:szCs w:val="24"/>
          <w:lang w:eastAsia="lt-LT"/>
        </w:rPr>
        <w:t>36.</w:t>
      </w:r>
      <w:r>
        <w:rPr>
          <w:color w:val="000000"/>
          <w:szCs w:val="24"/>
          <w:lang w:eastAsia="lt-LT"/>
        </w:rPr>
        <w:tab/>
        <w:t>Pardavėjų veiklą, jų parduodamų prekių saugą ir kokybę gali tikrinti teisės aktais tam įgalioti policijos pareigūnai, Valstybinės maisto ir veterinarijos tarnybos, Valstybinės vartotojų teisių apsaugos tarnybos, Valstybinės mokesčių inspekcijos, Šilutės rajono savivaldybės administracijos darbuotojai, kitų institucijų darbuotojai teisės aktų nustatyta tvarka.</w:t>
      </w:r>
    </w:p>
    <w:p w14:paraId="4A385CF5" w14:textId="77777777" w:rsidR="00500317" w:rsidRDefault="00500317">
      <w:pPr>
        <w:ind w:firstLine="720"/>
        <w:jc w:val="both"/>
        <w:rPr>
          <w:color w:val="000000"/>
          <w:szCs w:val="24"/>
          <w:lang w:eastAsia="lt-LT"/>
        </w:rPr>
      </w:pPr>
    </w:p>
    <w:p w14:paraId="6F52FFC4" w14:textId="77777777" w:rsidR="00500317" w:rsidRDefault="00740C74">
      <w:pPr>
        <w:suppressLineNumbers/>
        <w:suppressAutoHyphens/>
        <w:jc w:val="center"/>
        <w:rPr>
          <w:rFonts w:cs="Lucida Sans"/>
          <w:b/>
          <w:iCs/>
          <w:szCs w:val="24"/>
        </w:rPr>
      </w:pPr>
      <w:r>
        <w:rPr>
          <w:rFonts w:cs="Lucida Sans"/>
          <w:b/>
          <w:iCs/>
          <w:szCs w:val="24"/>
        </w:rPr>
        <w:t>IX. RINKLIAVŲ MOKĖJIMAS IR DYDŽIAI</w:t>
      </w:r>
    </w:p>
    <w:p w14:paraId="5E2AE28F" w14:textId="77777777" w:rsidR="00500317" w:rsidRDefault="00500317">
      <w:pPr>
        <w:spacing w:line="259" w:lineRule="auto"/>
        <w:rPr>
          <w:rFonts w:ascii="Calibri" w:eastAsia="Calibri" w:hAnsi="Calibri"/>
          <w:sz w:val="22"/>
          <w:szCs w:val="22"/>
        </w:rPr>
      </w:pPr>
    </w:p>
    <w:p w14:paraId="2E427891" w14:textId="77777777" w:rsidR="00500317" w:rsidRDefault="00740C74">
      <w:pPr>
        <w:spacing w:line="259" w:lineRule="auto"/>
        <w:ind w:firstLine="698"/>
        <w:jc w:val="both"/>
        <w:rPr>
          <w:color w:val="000000"/>
          <w:szCs w:val="24"/>
          <w:lang w:eastAsia="lt-LT"/>
        </w:rPr>
      </w:pPr>
      <w:r>
        <w:rPr>
          <w:color w:val="000000"/>
          <w:szCs w:val="24"/>
          <w:lang w:eastAsia="lt-LT"/>
        </w:rPr>
        <w:t>37.</w:t>
      </w:r>
      <w:r>
        <w:rPr>
          <w:color w:val="000000"/>
          <w:szCs w:val="24"/>
          <w:lang w:eastAsia="lt-LT"/>
        </w:rPr>
        <w:tab/>
        <w:t>Vietinė rinkliava už Leidimo prekiauti viešosiose vietose išdavimą (toliau – rinkliava) yra nustatyta privaloma įmoka pardavėjams už prekybą (paslaugų teikimą) viešosiose vietose.</w:t>
      </w:r>
    </w:p>
    <w:p w14:paraId="47182CBD" w14:textId="77777777" w:rsidR="00500317" w:rsidRDefault="00740C74">
      <w:pPr>
        <w:spacing w:line="259" w:lineRule="auto"/>
        <w:ind w:left="360" w:firstLine="349"/>
        <w:rPr>
          <w:color w:val="000000"/>
          <w:szCs w:val="24"/>
          <w:lang w:eastAsia="lt-LT"/>
        </w:rPr>
      </w:pPr>
      <w:r>
        <w:rPr>
          <w:color w:val="000000"/>
          <w:szCs w:val="24"/>
          <w:lang w:eastAsia="lt-LT"/>
        </w:rPr>
        <w:t>38.</w:t>
      </w:r>
      <w:r>
        <w:rPr>
          <w:color w:val="000000"/>
          <w:szCs w:val="24"/>
          <w:lang w:eastAsia="lt-LT"/>
        </w:rPr>
        <w:tab/>
        <w:t>Prekybai viešosiose vietose taikomi šie rinkliavų dydžiai:</w:t>
      </w:r>
    </w:p>
    <w:p w14:paraId="0579353E" w14:textId="77777777" w:rsidR="00500317" w:rsidRDefault="00500317">
      <w:pPr>
        <w:spacing w:line="259" w:lineRule="auto"/>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646"/>
        <w:gridCol w:w="1667"/>
        <w:gridCol w:w="1508"/>
      </w:tblGrid>
      <w:tr w:rsidR="00500317" w14:paraId="032CE19B" w14:textId="77777777" w:rsidTr="00936A5B">
        <w:tc>
          <w:tcPr>
            <w:tcW w:w="807" w:type="dxa"/>
            <w:vMerge w:val="restart"/>
          </w:tcPr>
          <w:p w14:paraId="15FC3230" w14:textId="77777777" w:rsidR="00500317" w:rsidRDefault="00740C74">
            <w:pPr>
              <w:suppressAutoHyphens/>
              <w:jc w:val="center"/>
              <w:rPr>
                <w:szCs w:val="24"/>
                <w:lang w:eastAsia="zh-CN"/>
              </w:rPr>
            </w:pPr>
            <w:r>
              <w:rPr>
                <w:szCs w:val="24"/>
                <w:lang w:eastAsia="zh-CN"/>
              </w:rPr>
              <w:t>Eil. Nr.</w:t>
            </w:r>
          </w:p>
        </w:tc>
        <w:tc>
          <w:tcPr>
            <w:tcW w:w="5646" w:type="dxa"/>
            <w:vMerge w:val="restart"/>
          </w:tcPr>
          <w:p w14:paraId="071E2ACA" w14:textId="77777777" w:rsidR="00500317" w:rsidRDefault="00500317"/>
          <w:p w14:paraId="2B5C4892" w14:textId="77777777" w:rsidR="00500317" w:rsidRDefault="00740C74">
            <w:pPr>
              <w:suppressAutoHyphens/>
              <w:jc w:val="center"/>
              <w:rPr>
                <w:szCs w:val="24"/>
                <w:lang w:eastAsia="zh-CN"/>
              </w:rPr>
            </w:pPr>
            <w:r>
              <w:rPr>
                <w:szCs w:val="24"/>
                <w:lang w:eastAsia="zh-CN"/>
              </w:rPr>
              <w:t>Rinkliavos objektas</w:t>
            </w:r>
          </w:p>
        </w:tc>
        <w:tc>
          <w:tcPr>
            <w:tcW w:w="3175" w:type="dxa"/>
            <w:gridSpan w:val="2"/>
          </w:tcPr>
          <w:p w14:paraId="0E58E3EE" w14:textId="77777777" w:rsidR="00500317" w:rsidRDefault="00740C74">
            <w:pPr>
              <w:spacing w:line="259" w:lineRule="auto"/>
              <w:jc w:val="center"/>
              <w:rPr>
                <w:color w:val="000000"/>
                <w:szCs w:val="24"/>
                <w:lang w:eastAsia="lt-LT"/>
              </w:rPr>
            </w:pPr>
            <w:r>
              <w:rPr>
                <w:color w:val="000000"/>
                <w:szCs w:val="24"/>
                <w:lang w:eastAsia="lt-LT"/>
              </w:rPr>
              <w:t>Rinkliavos dydis, Eur /m</w:t>
            </w:r>
            <w:r>
              <w:rPr>
                <w:color w:val="000000"/>
                <w:szCs w:val="24"/>
                <w:vertAlign w:val="superscript"/>
                <w:lang w:eastAsia="lt-LT"/>
              </w:rPr>
              <w:t>2</w:t>
            </w:r>
          </w:p>
        </w:tc>
      </w:tr>
      <w:tr w:rsidR="00500317" w14:paraId="5D96E8B4" w14:textId="77777777" w:rsidTr="00936A5B">
        <w:tc>
          <w:tcPr>
            <w:tcW w:w="807" w:type="dxa"/>
            <w:vMerge/>
          </w:tcPr>
          <w:p w14:paraId="6BD79700" w14:textId="77777777" w:rsidR="00500317" w:rsidRDefault="00500317">
            <w:pPr>
              <w:spacing w:line="259" w:lineRule="auto"/>
              <w:rPr>
                <w:color w:val="000000"/>
                <w:szCs w:val="24"/>
                <w:lang w:eastAsia="lt-LT"/>
              </w:rPr>
            </w:pPr>
          </w:p>
        </w:tc>
        <w:tc>
          <w:tcPr>
            <w:tcW w:w="5646" w:type="dxa"/>
            <w:vMerge/>
          </w:tcPr>
          <w:p w14:paraId="48C8D4D6" w14:textId="77777777" w:rsidR="00500317" w:rsidRDefault="00500317">
            <w:pPr>
              <w:spacing w:line="259" w:lineRule="auto"/>
              <w:rPr>
                <w:color w:val="000000"/>
                <w:szCs w:val="24"/>
                <w:lang w:eastAsia="lt-LT"/>
              </w:rPr>
            </w:pPr>
          </w:p>
        </w:tc>
        <w:tc>
          <w:tcPr>
            <w:tcW w:w="1667" w:type="dxa"/>
          </w:tcPr>
          <w:p w14:paraId="5B99EDA2" w14:textId="77777777" w:rsidR="00500317" w:rsidRDefault="00740C74">
            <w:pPr>
              <w:suppressAutoHyphens/>
              <w:jc w:val="center"/>
              <w:rPr>
                <w:szCs w:val="24"/>
                <w:lang w:eastAsia="zh-CN"/>
              </w:rPr>
            </w:pPr>
            <w:r>
              <w:rPr>
                <w:szCs w:val="24"/>
                <w:lang w:eastAsia="zh-CN"/>
              </w:rPr>
              <w:t>Dienai</w:t>
            </w:r>
          </w:p>
        </w:tc>
        <w:tc>
          <w:tcPr>
            <w:tcW w:w="1508" w:type="dxa"/>
          </w:tcPr>
          <w:p w14:paraId="3B3E3C2A" w14:textId="77777777" w:rsidR="00500317" w:rsidRDefault="00740C74">
            <w:pPr>
              <w:suppressAutoHyphens/>
              <w:jc w:val="center"/>
              <w:rPr>
                <w:szCs w:val="24"/>
                <w:lang w:eastAsia="zh-CN"/>
              </w:rPr>
            </w:pPr>
            <w:r>
              <w:rPr>
                <w:szCs w:val="24"/>
                <w:lang w:eastAsia="zh-CN"/>
              </w:rPr>
              <w:t>Mėnesiui</w:t>
            </w:r>
          </w:p>
        </w:tc>
      </w:tr>
      <w:tr w:rsidR="00500317" w14:paraId="68200BD7" w14:textId="77777777" w:rsidTr="00936A5B">
        <w:tc>
          <w:tcPr>
            <w:tcW w:w="807" w:type="dxa"/>
          </w:tcPr>
          <w:p w14:paraId="016A2C3E" w14:textId="77777777" w:rsidR="00500317" w:rsidRDefault="00740C74">
            <w:pPr>
              <w:spacing w:line="259" w:lineRule="auto"/>
              <w:rPr>
                <w:b/>
                <w:color w:val="000000"/>
                <w:szCs w:val="24"/>
                <w:lang w:eastAsia="lt-LT"/>
              </w:rPr>
            </w:pPr>
            <w:r>
              <w:rPr>
                <w:b/>
                <w:color w:val="000000"/>
                <w:szCs w:val="24"/>
                <w:lang w:eastAsia="lt-LT"/>
              </w:rPr>
              <w:t>1.</w:t>
            </w:r>
          </w:p>
        </w:tc>
        <w:tc>
          <w:tcPr>
            <w:tcW w:w="5646" w:type="dxa"/>
          </w:tcPr>
          <w:p w14:paraId="612FFABF" w14:textId="77777777" w:rsidR="00500317" w:rsidRDefault="00740C74">
            <w:pPr>
              <w:spacing w:line="259" w:lineRule="auto"/>
              <w:jc w:val="both"/>
              <w:rPr>
                <w:b/>
                <w:color w:val="000000"/>
                <w:szCs w:val="24"/>
                <w:lang w:eastAsia="lt-LT"/>
              </w:rPr>
            </w:pPr>
            <w:r>
              <w:rPr>
                <w:b/>
                <w:color w:val="000000"/>
                <w:szCs w:val="24"/>
                <w:lang w:eastAsia="lt-LT"/>
              </w:rPr>
              <w:t>Prekyba ir (ar) paslaugų teikimas iš (nuo) laikinųjų prekybos įrenginių ar iš prekybai įrengtų specializuotų transporto priemonių, iš transporto priemonių ar jų priekabų, prie veikiančių stacionarių viešojo maitinimo įmonių (aptarnavimo vietų išplėtimas prie stacionarių viešojo maitinimo įmonių, neįruošiant atskirų prekybos vietų), išskyrus prekybą gėlėmis, nurodytą šios lentelės 2 punkte:</w:t>
            </w:r>
          </w:p>
        </w:tc>
        <w:tc>
          <w:tcPr>
            <w:tcW w:w="1667" w:type="dxa"/>
          </w:tcPr>
          <w:p w14:paraId="08B36262" w14:textId="3F0A9968" w:rsidR="00500317" w:rsidRDefault="00500317" w:rsidP="00936A5B">
            <w:pPr>
              <w:spacing w:line="259" w:lineRule="auto"/>
              <w:jc w:val="center"/>
              <w:rPr>
                <w:color w:val="000000"/>
                <w:szCs w:val="24"/>
                <w:lang w:eastAsia="lt-LT"/>
              </w:rPr>
            </w:pPr>
          </w:p>
        </w:tc>
        <w:tc>
          <w:tcPr>
            <w:tcW w:w="1508" w:type="dxa"/>
          </w:tcPr>
          <w:p w14:paraId="64D2053E" w14:textId="518420DC" w:rsidR="00500317" w:rsidRDefault="00500317" w:rsidP="00936A5B">
            <w:pPr>
              <w:spacing w:line="259" w:lineRule="auto"/>
              <w:jc w:val="center"/>
              <w:rPr>
                <w:color w:val="000000"/>
                <w:szCs w:val="24"/>
                <w:lang w:eastAsia="lt-LT"/>
              </w:rPr>
            </w:pPr>
          </w:p>
        </w:tc>
      </w:tr>
      <w:tr w:rsidR="00500317" w14:paraId="752ED008" w14:textId="77777777" w:rsidTr="00936A5B">
        <w:tc>
          <w:tcPr>
            <w:tcW w:w="807" w:type="dxa"/>
          </w:tcPr>
          <w:p w14:paraId="30731BA9" w14:textId="77777777" w:rsidR="00500317" w:rsidRPr="00C7410B" w:rsidRDefault="00740C74">
            <w:pPr>
              <w:spacing w:line="259" w:lineRule="auto"/>
              <w:rPr>
                <w:szCs w:val="24"/>
                <w:lang w:eastAsia="lt-LT"/>
              </w:rPr>
            </w:pPr>
            <w:r w:rsidRPr="00C7410B">
              <w:rPr>
                <w:szCs w:val="24"/>
                <w:lang w:eastAsia="lt-LT"/>
              </w:rPr>
              <w:t>1.1.</w:t>
            </w:r>
          </w:p>
        </w:tc>
        <w:tc>
          <w:tcPr>
            <w:tcW w:w="5646" w:type="dxa"/>
          </w:tcPr>
          <w:p w14:paraId="4AF8F318" w14:textId="77777777" w:rsidR="00500317" w:rsidRPr="00C7410B" w:rsidRDefault="00740C74">
            <w:pPr>
              <w:spacing w:line="259" w:lineRule="auto"/>
              <w:jc w:val="both"/>
              <w:rPr>
                <w:szCs w:val="24"/>
                <w:lang w:eastAsia="lt-LT"/>
              </w:rPr>
            </w:pPr>
            <w:r w:rsidRPr="00C7410B">
              <w:rPr>
                <w:szCs w:val="24"/>
                <w:lang w:eastAsia="lt-LT"/>
              </w:rPr>
              <w:t>užimamas plotas iki 4 kv. m.</w:t>
            </w:r>
          </w:p>
        </w:tc>
        <w:tc>
          <w:tcPr>
            <w:tcW w:w="1667" w:type="dxa"/>
          </w:tcPr>
          <w:p w14:paraId="4B92AB3F" w14:textId="77777777" w:rsidR="00500317" w:rsidRPr="00C7410B" w:rsidRDefault="00740C74">
            <w:pPr>
              <w:spacing w:line="259" w:lineRule="auto"/>
              <w:jc w:val="center"/>
              <w:rPr>
                <w:szCs w:val="24"/>
                <w:lang w:eastAsia="lt-LT"/>
              </w:rPr>
            </w:pPr>
            <w:r w:rsidRPr="00C7410B">
              <w:rPr>
                <w:szCs w:val="24"/>
                <w:lang w:eastAsia="lt-LT"/>
              </w:rPr>
              <w:t>0,50</w:t>
            </w:r>
          </w:p>
        </w:tc>
        <w:tc>
          <w:tcPr>
            <w:tcW w:w="1508" w:type="dxa"/>
          </w:tcPr>
          <w:p w14:paraId="54C06D52" w14:textId="77777777" w:rsidR="00500317" w:rsidRPr="00C7410B" w:rsidRDefault="00740C74">
            <w:pPr>
              <w:spacing w:line="259" w:lineRule="auto"/>
              <w:jc w:val="center"/>
              <w:rPr>
                <w:szCs w:val="24"/>
                <w:lang w:eastAsia="lt-LT"/>
              </w:rPr>
            </w:pPr>
            <w:r w:rsidRPr="00C7410B">
              <w:rPr>
                <w:szCs w:val="24"/>
                <w:lang w:eastAsia="lt-LT"/>
              </w:rPr>
              <w:t>3,00</w:t>
            </w:r>
          </w:p>
        </w:tc>
      </w:tr>
      <w:tr w:rsidR="00500317" w14:paraId="0556D31B" w14:textId="77777777" w:rsidTr="00936A5B">
        <w:tc>
          <w:tcPr>
            <w:tcW w:w="807" w:type="dxa"/>
          </w:tcPr>
          <w:p w14:paraId="1FEFBCAB" w14:textId="77777777" w:rsidR="00500317" w:rsidRPr="00C7410B" w:rsidRDefault="00740C74">
            <w:pPr>
              <w:spacing w:line="259" w:lineRule="auto"/>
              <w:rPr>
                <w:szCs w:val="24"/>
                <w:lang w:eastAsia="lt-LT"/>
              </w:rPr>
            </w:pPr>
            <w:r w:rsidRPr="00C7410B">
              <w:rPr>
                <w:szCs w:val="24"/>
                <w:lang w:eastAsia="lt-LT"/>
              </w:rPr>
              <w:t>1.2.</w:t>
            </w:r>
          </w:p>
        </w:tc>
        <w:tc>
          <w:tcPr>
            <w:tcW w:w="5646" w:type="dxa"/>
          </w:tcPr>
          <w:p w14:paraId="4B25A60A" w14:textId="77777777" w:rsidR="00500317" w:rsidRPr="00C7410B" w:rsidRDefault="00740C74">
            <w:pPr>
              <w:spacing w:line="259" w:lineRule="auto"/>
              <w:jc w:val="both"/>
              <w:rPr>
                <w:szCs w:val="24"/>
                <w:lang w:eastAsia="lt-LT"/>
              </w:rPr>
            </w:pPr>
            <w:r w:rsidRPr="00C7410B">
              <w:rPr>
                <w:szCs w:val="24"/>
                <w:lang w:eastAsia="lt-LT"/>
              </w:rPr>
              <w:t>užimamas plotas nuo 5 iki 10 kv. m.</w:t>
            </w:r>
          </w:p>
        </w:tc>
        <w:tc>
          <w:tcPr>
            <w:tcW w:w="1667" w:type="dxa"/>
          </w:tcPr>
          <w:p w14:paraId="7E5FB721" w14:textId="77777777" w:rsidR="00500317" w:rsidRPr="00C7410B" w:rsidRDefault="00740C74">
            <w:pPr>
              <w:spacing w:line="259" w:lineRule="auto"/>
              <w:jc w:val="center"/>
              <w:rPr>
                <w:szCs w:val="24"/>
                <w:lang w:eastAsia="lt-LT"/>
              </w:rPr>
            </w:pPr>
            <w:r w:rsidRPr="00C7410B">
              <w:rPr>
                <w:szCs w:val="24"/>
                <w:lang w:eastAsia="lt-LT"/>
              </w:rPr>
              <w:t>0,40</w:t>
            </w:r>
          </w:p>
        </w:tc>
        <w:tc>
          <w:tcPr>
            <w:tcW w:w="1508" w:type="dxa"/>
          </w:tcPr>
          <w:p w14:paraId="3901639A" w14:textId="77777777" w:rsidR="00500317" w:rsidRPr="00C7410B" w:rsidRDefault="00740C74">
            <w:pPr>
              <w:spacing w:line="259" w:lineRule="auto"/>
              <w:jc w:val="center"/>
              <w:rPr>
                <w:szCs w:val="24"/>
                <w:lang w:eastAsia="lt-LT"/>
              </w:rPr>
            </w:pPr>
            <w:r w:rsidRPr="00C7410B">
              <w:rPr>
                <w:szCs w:val="24"/>
                <w:lang w:eastAsia="lt-LT"/>
              </w:rPr>
              <w:t>2,50</w:t>
            </w:r>
          </w:p>
        </w:tc>
      </w:tr>
      <w:tr w:rsidR="00500317" w14:paraId="58701B0E" w14:textId="77777777" w:rsidTr="00936A5B">
        <w:tc>
          <w:tcPr>
            <w:tcW w:w="807" w:type="dxa"/>
          </w:tcPr>
          <w:p w14:paraId="6EED6336" w14:textId="77777777" w:rsidR="00500317" w:rsidRPr="00C7410B" w:rsidRDefault="00740C74">
            <w:pPr>
              <w:spacing w:line="259" w:lineRule="auto"/>
              <w:rPr>
                <w:szCs w:val="24"/>
                <w:lang w:eastAsia="lt-LT"/>
              </w:rPr>
            </w:pPr>
            <w:r w:rsidRPr="00C7410B">
              <w:rPr>
                <w:szCs w:val="24"/>
                <w:lang w:eastAsia="lt-LT"/>
              </w:rPr>
              <w:t>1.3.</w:t>
            </w:r>
          </w:p>
        </w:tc>
        <w:tc>
          <w:tcPr>
            <w:tcW w:w="5646" w:type="dxa"/>
          </w:tcPr>
          <w:p w14:paraId="2403F57F" w14:textId="77777777" w:rsidR="00500317" w:rsidRPr="00C7410B" w:rsidRDefault="00740C74">
            <w:pPr>
              <w:spacing w:line="259" w:lineRule="auto"/>
              <w:jc w:val="both"/>
              <w:rPr>
                <w:szCs w:val="24"/>
                <w:lang w:eastAsia="lt-LT"/>
              </w:rPr>
            </w:pPr>
            <w:r w:rsidRPr="00C7410B">
              <w:rPr>
                <w:szCs w:val="24"/>
                <w:lang w:eastAsia="lt-LT"/>
              </w:rPr>
              <w:t>užimamas plotas nuo 11 iki 20 kv. m.</w:t>
            </w:r>
          </w:p>
        </w:tc>
        <w:tc>
          <w:tcPr>
            <w:tcW w:w="1667" w:type="dxa"/>
          </w:tcPr>
          <w:p w14:paraId="46EDCBBF" w14:textId="77777777" w:rsidR="00500317" w:rsidRPr="00C7410B" w:rsidRDefault="00740C74">
            <w:pPr>
              <w:spacing w:line="259" w:lineRule="auto"/>
              <w:jc w:val="center"/>
              <w:rPr>
                <w:szCs w:val="24"/>
                <w:lang w:eastAsia="lt-LT"/>
              </w:rPr>
            </w:pPr>
            <w:r w:rsidRPr="00C7410B">
              <w:rPr>
                <w:szCs w:val="24"/>
                <w:lang w:eastAsia="lt-LT"/>
              </w:rPr>
              <w:t>0,35</w:t>
            </w:r>
          </w:p>
        </w:tc>
        <w:tc>
          <w:tcPr>
            <w:tcW w:w="1508" w:type="dxa"/>
          </w:tcPr>
          <w:p w14:paraId="2BAE4A96" w14:textId="77777777" w:rsidR="00500317" w:rsidRPr="00C7410B" w:rsidRDefault="00740C74">
            <w:pPr>
              <w:spacing w:line="259" w:lineRule="auto"/>
              <w:jc w:val="center"/>
              <w:rPr>
                <w:szCs w:val="24"/>
                <w:lang w:eastAsia="lt-LT"/>
              </w:rPr>
            </w:pPr>
            <w:r w:rsidRPr="00C7410B">
              <w:rPr>
                <w:szCs w:val="24"/>
                <w:lang w:eastAsia="lt-LT"/>
              </w:rPr>
              <w:t>2,00</w:t>
            </w:r>
          </w:p>
        </w:tc>
      </w:tr>
      <w:tr w:rsidR="00500317" w14:paraId="36838BC1" w14:textId="77777777" w:rsidTr="00936A5B">
        <w:tc>
          <w:tcPr>
            <w:tcW w:w="807" w:type="dxa"/>
          </w:tcPr>
          <w:p w14:paraId="5FCADBA0" w14:textId="77777777" w:rsidR="00500317" w:rsidRPr="00C7410B" w:rsidRDefault="00740C74">
            <w:pPr>
              <w:spacing w:line="259" w:lineRule="auto"/>
              <w:rPr>
                <w:szCs w:val="24"/>
                <w:lang w:eastAsia="lt-LT"/>
              </w:rPr>
            </w:pPr>
            <w:r w:rsidRPr="00C7410B">
              <w:rPr>
                <w:szCs w:val="24"/>
                <w:lang w:eastAsia="lt-LT"/>
              </w:rPr>
              <w:t>1.4.</w:t>
            </w:r>
          </w:p>
        </w:tc>
        <w:tc>
          <w:tcPr>
            <w:tcW w:w="5646" w:type="dxa"/>
          </w:tcPr>
          <w:p w14:paraId="0458666A" w14:textId="77777777" w:rsidR="00500317" w:rsidRPr="00C7410B" w:rsidRDefault="00740C74">
            <w:pPr>
              <w:spacing w:line="259" w:lineRule="auto"/>
              <w:jc w:val="both"/>
              <w:rPr>
                <w:szCs w:val="24"/>
                <w:lang w:eastAsia="lt-LT"/>
              </w:rPr>
            </w:pPr>
            <w:r w:rsidRPr="00C7410B">
              <w:rPr>
                <w:szCs w:val="24"/>
                <w:lang w:eastAsia="lt-LT"/>
              </w:rPr>
              <w:t>užimamas plotas nuo 21 kv. m.</w:t>
            </w:r>
          </w:p>
        </w:tc>
        <w:tc>
          <w:tcPr>
            <w:tcW w:w="1667" w:type="dxa"/>
          </w:tcPr>
          <w:p w14:paraId="4E5DA974" w14:textId="77777777" w:rsidR="00500317" w:rsidRPr="00C7410B" w:rsidRDefault="00740C74">
            <w:pPr>
              <w:spacing w:line="259" w:lineRule="auto"/>
              <w:jc w:val="center"/>
              <w:rPr>
                <w:szCs w:val="24"/>
                <w:lang w:eastAsia="lt-LT"/>
              </w:rPr>
            </w:pPr>
            <w:r w:rsidRPr="00C7410B">
              <w:rPr>
                <w:szCs w:val="24"/>
                <w:lang w:eastAsia="lt-LT"/>
              </w:rPr>
              <w:t>0,30</w:t>
            </w:r>
          </w:p>
        </w:tc>
        <w:tc>
          <w:tcPr>
            <w:tcW w:w="1508" w:type="dxa"/>
          </w:tcPr>
          <w:p w14:paraId="7A3AA2C6" w14:textId="77777777" w:rsidR="00500317" w:rsidRPr="00C7410B" w:rsidRDefault="00740C74">
            <w:pPr>
              <w:spacing w:line="259" w:lineRule="auto"/>
              <w:jc w:val="center"/>
              <w:rPr>
                <w:szCs w:val="24"/>
                <w:lang w:eastAsia="lt-LT"/>
              </w:rPr>
            </w:pPr>
            <w:r w:rsidRPr="00C7410B">
              <w:rPr>
                <w:szCs w:val="24"/>
                <w:lang w:eastAsia="lt-LT"/>
              </w:rPr>
              <w:t>1,80</w:t>
            </w:r>
          </w:p>
        </w:tc>
      </w:tr>
      <w:tr w:rsidR="00500317" w14:paraId="588036FB" w14:textId="77777777" w:rsidTr="00936A5B">
        <w:tc>
          <w:tcPr>
            <w:tcW w:w="807" w:type="dxa"/>
          </w:tcPr>
          <w:p w14:paraId="6F952E79" w14:textId="77777777" w:rsidR="00500317" w:rsidRDefault="00740C74">
            <w:pPr>
              <w:spacing w:line="259" w:lineRule="auto"/>
              <w:rPr>
                <w:b/>
                <w:color w:val="000000"/>
                <w:szCs w:val="24"/>
                <w:lang w:eastAsia="lt-LT"/>
              </w:rPr>
            </w:pPr>
            <w:r>
              <w:rPr>
                <w:b/>
                <w:color w:val="000000"/>
                <w:szCs w:val="24"/>
                <w:lang w:eastAsia="lt-LT"/>
              </w:rPr>
              <w:t>2.</w:t>
            </w:r>
          </w:p>
        </w:tc>
        <w:tc>
          <w:tcPr>
            <w:tcW w:w="5646" w:type="dxa"/>
          </w:tcPr>
          <w:p w14:paraId="4924BD1C" w14:textId="433E4B20" w:rsidR="00500317" w:rsidRDefault="00740C74">
            <w:pPr>
              <w:spacing w:line="259" w:lineRule="auto"/>
              <w:jc w:val="both"/>
              <w:rPr>
                <w:b/>
                <w:color w:val="000000"/>
                <w:szCs w:val="24"/>
                <w:lang w:eastAsia="lt-LT"/>
              </w:rPr>
            </w:pPr>
            <w:r>
              <w:rPr>
                <w:b/>
                <w:color w:val="000000"/>
                <w:szCs w:val="24"/>
                <w:lang w:eastAsia="lt-LT"/>
              </w:rPr>
              <w:t xml:space="preserve">Prekyba gėlėmis iš (nuo) laikinųjų prekybos įrenginių ar iš prekybai įrengtų specializuotų transporto priemonių, iš transporto priemonių (Tarptautinę moters dieną, Motinos dieną, Tėvo dieną, Mokslo ir žinių dieną, </w:t>
            </w:r>
            <w:r w:rsidRPr="00077A3D">
              <w:rPr>
                <w:b/>
                <w:strike/>
                <w:color w:val="EE0000"/>
                <w:szCs w:val="24"/>
                <w:lang w:eastAsia="lt-LT"/>
              </w:rPr>
              <w:t>dvi</w:t>
            </w:r>
            <w:r w:rsidRPr="00077A3D">
              <w:rPr>
                <w:b/>
                <w:color w:val="EE0000"/>
                <w:szCs w:val="24"/>
                <w:lang w:eastAsia="lt-LT"/>
              </w:rPr>
              <w:t xml:space="preserve"> </w:t>
            </w:r>
            <w:r w:rsidR="00A25C83" w:rsidRPr="00077A3D">
              <w:rPr>
                <w:b/>
                <w:color w:val="EE0000"/>
                <w:szCs w:val="24"/>
                <w:lang w:eastAsia="lt-LT"/>
              </w:rPr>
              <w:t xml:space="preserve">septynias </w:t>
            </w:r>
            <w:r>
              <w:rPr>
                <w:b/>
                <w:color w:val="000000"/>
                <w:szCs w:val="24"/>
                <w:lang w:eastAsia="lt-LT"/>
              </w:rPr>
              <w:t>dienas prieš Visų Šventųjų dieną, Visų Šventųjų ir Vėlinių dienomis)</w:t>
            </w:r>
          </w:p>
        </w:tc>
        <w:tc>
          <w:tcPr>
            <w:tcW w:w="1667" w:type="dxa"/>
          </w:tcPr>
          <w:p w14:paraId="2177BD68" w14:textId="77777777" w:rsidR="00500317" w:rsidRDefault="00740C74">
            <w:pPr>
              <w:spacing w:line="259" w:lineRule="auto"/>
              <w:jc w:val="center"/>
              <w:rPr>
                <w:color w:val="000000"/>
                <w:szCs w:val="24"/>
                <w:lang w:eastAsia="lt-LT"/>
              </w:rPr>
            </w:pPr>
            <w:r>
              <w:rPr>
                <w:color w:val="000000"/>
                <w:szCs w:val="24"/>
                <w:lang w:eastAsia="lt-LT"/>
              </w:rPr>
              <w:t>2,00</w:t>
            </w:r>
          </w:p>
        </w:tc>
        <w:tc>
          <w:tcPr>
            <w:tcW w:w="1508" w:type="dxa"/>
          </w:tcPr>
          <w:p w14:paraId="09A9F748" w14:textId="77777777" w:rsidR="00500317" w:rsidRDefault="00740C74">
            <w:pPr>
              <w:spacing w:line="259" w:lineRule="auto"/>
              <w:jc w:val="center"/>
              <w:rPr>
                <w:color w:val="000000"/>
                <w:szCs w:val="24"/>
                <w:lang w:eastAsia="lt-LT"/>
              </w:rPr>
            </w:pPr>
            <w:r>
              <w:rPr>
                <w:color w:val="000000"/>
                <w:szCs w:val="24"/>
                <w:lang w:eastAsia="lt-LT"/>
              </w:rPr>
              <w:t>-</w:t>
            </w:r>
          </w:p>
        </w:tc>
      </w:tr>
      <w:tr w:rsidR="00500317" w14:paraId="7B3936FC" w14:textId="77777777" w:rsidTr="00936A5B">
        <w:tc>
          <w:tcPr>
            <w:tcW w:w="807" w:type="dxa"/>
          </w:tcPr>
          <w:p w14:paraId="49CA335E" w14:textId="77777777" w:rsidR="00500317" w:rsidRDefault="00740C74">
            <w:pPr>
              <w:suppressAutoHyphens/>
              <w:rPr>
                <w:b/>
                <w:szCs w:val="24"/>
                <w:lang w:eastAsia="zh-CN"/>
              </w:rPr>
            </w:pPr>
            <w:r>
              <w:rPr>
                <w:b/>
                <w:szCs w:val="24"/>
                <w:lang w:eastAsia="zh-CN"/>
              </w:rPr>
              <w:t xml:space="preserve">3. </w:t>
            </w:r>
          </w:p>
        </w:tc>
        <w:tc>
          <w:tcPr>
            <w:tcW w:w="5646" w:type="dxa"/>
          </w:tcPr>
          <w:p w14:paraId="6D218479" w14:textId="750285F9" w:rsidR="00500317" w:rsidRDefault="00740C74">
            <w:pPr>
              <w:suppressAutoHyphens/>
              <w:jc w:val="both"/>
              <w:rPr>
                <w:b/>
                <w:szCs w:val="24"/>
                <w:lang w:eastAsia="zh-CN"/>
              </w:rPr>
            </w:pPr>
            <w:r>
              <w:rPr>
                <w:b/>
                <w:szCs w:val="24"/>
                <w:lang w:eastAsia="zh-CN"/>
              </w:rPr>
              <w:t>Prekyba ir (ar) paslaugų teikimas švenčių, renginių metu</w:t>
            </w:r>
            <w:r w:rsidR="003C27B4">
              <w:rPr>
                <w:b/>
                <w:szCs w:val="24"/>
                <w:lang w:eastAsia="zh-CN"/>
              </w:rPr>
              <w:t xml:space="preserve">, </w:t>
            </w:r>
            <w:r w:rsidR="003C27B4" w:rsidRPr="00077A3D">
              <w:rPr>
                <w:b/>
                <w:color w:val="EE0000"/>
                <w:szCs w:val="24"/>
                <w:lang w:eastAsia="zh-CN"/>
              </w:rPr>
              <w:t>išskyrus Šilutės miesto šventės metu</w:t>
            </w:r>
            <w:r w:rsidR="00077A3D" w:rsidRPr="00077A3D">
              <w:rPr>
                <w:b/>
                <w:szCs w:val="24"/>
                <w:lang w:eastAsia="zh-CN"/>
              </w:rPr>
              <w:t>:</w:t>
            </w:r>
          </w:p>
        </w:tc>
        <w:tc>
          <w:tcPr>
            <w:tcW w:w="3175" w:type="dxa"/>
            <w:gridSpan w:val="2"/>
          </w:tcPr>
          <w:p w14:paraId="39E4024E" w14:textId="77777777" w:rsidR="00500317" w:rsidRDefault="00500317">
            <w:pPr>
              <w:spacing w:line="259" w:lineRule="auto"/>
              <w:jc w:val="center"/>
              <w:rPr>
                <w:color w:val="000000"/>
                <w:szCs w:val="24"/>
                <w:lang w:eastAsia="lt-LT"/>
              </w:rPr>
            </w:pPr>
          </w:p>
        </w:tc>
      </w:tr>
      <w:tr w:rsidR="00500317" w14:paraId="669BD546" w14:textId="77777777" w:rsidTr="00936A5B">
        <w:tc>
          <w:tcPr>
            <w:tcW w:w="807" w:type="dxa"/>
          </w:tcPr>
          <w:p w14:paraId="5CFF5AC8" w14:textId="77777777" w:rsidR="00500317" w:rsidRPr="001B7E4C" w:rsidRDefault="00740C74">
            <w:pPr>
              <w:suppressAutoHyphens/>
              <w:rPr>
                <w:szCs w:val="24"/>
                <w:lang w:eastAsia="zh-CN"/>
              </w:rPr>
            </w:pPr>
            <w:r w:rsidRPr="001B7E4C">
              <w:rPr>
                <w:szCs w:val="24"/>
                <w:lang w:eastAsia="zh-CN"/>
              </w:rPr>
              <w:t>3.1.</w:t>
            </w:r>
          </w:p>
        </w:tc>
        <w:tc>
          <w:tcPr>
            <w:tcW w:w="5646" w:type="dxa"/>
          </w:tcPr>
          <w:p w14:paraId="4B4A8099" w14:textId="77777777" w:rsidR="00500317" w:rsidRPr="001B7E4C" w:rsidRDefault="00740C74">
            <w:pPr>
              <w:suppressAutoHyphens/>
              <w:jc w:val="both"/>
              <w:rPr>
                <w:szCs w:val="24"/>
                <w:lang w:eastAsia="zh-CN"/>
              </w:rPr>
            </w:pPr>
            <w:r w:rsidRPr="001B7E4C">
              <w:rPr>
                <w:szCs w:val="24"/>
                <w:lang w:eastAsia="zh-CN"/>
              </w:rPr>
              <w:t xml:space="preserve">prekyba ir (ar) paslaugų teikimas iš (nuo) laikinųjų prekybos įrenginių ar iš prekybai įrengtų specializuotų </w:t>
            </w:r>
            <w:r w:rsidRPr="001B7E4C">
              <w:rPr>
                <w:szCs w:val="24"/>
                <w:lang w:eastAsia="zh-CN"/>
              </w:rPr>
              <w:lastRenderedPageBreak/>
              <w:t>transporto priemonių, iš transporto priemonių ar jų priekabų, kai užimamas iki 100 kv. m. plotas</w:t>
            </w:r>
          </w:p>
        </w:tc>
        <w:tc>
          <w:tcPr>
            <w:tcW w:w="3175" w:type="dxa"/>
            <w:gridSpan w:val="2"/>
          </w:tcPr>
          <w:p w14:paraId="0434548A" w14:textId="77777777" w:rsidR="00500317" w:rsidRPr="001B7E4C" w:rsidRDefault="00740C74">
            <w:pPr>
              <w:spacing w:line="259" w:lineRule="auto"/>
              <w:jc w:val="center"/>
              <w:rPr>
                <w:szCs w:val="24"/>
                <w:lang w:eastAsia="lt-LT"/>
              </w:rPr>
            </w:pPr>
            <w:r w:rsidRPr="001B7E4C">
              <w:rPr>
                <w:szCs w:val="24"/>
                <w:lang w:eastAsia="lt-LT"/>
              </w:rPr>
              <w:lastRenderedPageBreak/>
              <w:t>2,00</w:t>
            </w:r>
          </w:p>
        </w:tc>
      </w:tr>
      <w:tr w:rsidR="00500317" w14:paraId="1B8537B2" w14:textId="77777777" w:rsidTr="00936A5B">
        <w:tc>
          <w:tcPr>
            <w:tcW w:w="807" w:type="dxa"/>
          </w:tcPr>
          <w:p w14:paraId="0351BF8A" w14:textId="77777777" w:rsidR="00500317" w:rsidRPr="001B7E4C" w:rsidRDefault="00740C74">
            <w:pPr>
              <w:spacing w:line="259" w:lineRule="auto"/>
              <w:rPr>
                <w:szCs w:val="24"/>
                <w:lang w:eastAsia="lt-LT"/>
              </w:rPr>
            </w:pPr>
            <w:r w:rsidRPr="001B7E4C">
              <w:rPr>
                <w:szCs w:val="24"/>
                <w:lang w:eastAsia="lt-LT"/>
              </w:rPr>
              <w:t>3.2.</w:t>
            </w:r>
          </w:p>
        </w:tc>
        <w:tc>
          <w:tcPr>
            <w:tcW w:w="5646" w:type="dxa"/>
          </w:tcPr>
          <w:p w14:paraId="722DD431" w14:textId="77777777" w:rsidR="00500317" w:rsidRPr="001B7E4C" w:rsidRDefault="00740C74">
            <w:pPr>
              <w:spacing w:line="259" w:lineRule="auto"/>
              <w:jc w:val="both"/>
              <w:rPr>
                <w:szCs w:val="24"/>
                <w:lang w:eastAsia="lt-LT"/>
              </w:rPr>
            </w:pPr>
            <w:r w:rsidRPr="001B7E4C">
              <w:rPr>
                <w:szCs w:val="24"/>
                <w:lang w:eastAsia="lt-LT"/>
              </w:rPr>
              <w:t>prekyba ir (ar) paslaugų teikimas iš (nuo) laikinųjų prekybos įrenginių ar iš prekybai įrengtų specializuotų transporto priemonių, iš transporto priemonių ar jų priekabų, kai užimamas virš 100 kv. m. plotas</w:t>
            </w:r>
          </w:p>
        </w:tc>
        <w:tc>
          <w:tcPr>
            <w:tcW w:w="3175" w:type="dxa"/>
            <w:gridSpan w:val="2"/>
          </w:tcPr>
          <w:p w14:paraId="63324B72" w14:textId="77777777" w:rsidR="00500317" w:rsidRPr="001B7E4C" w:rsidRDefault="00740C74">
            <w:pPr>
              <w:spacing w:line="259" w:lineRule="auto"/>
              <w:jc w:val="center"/>
              <w:rPr>
                <w:szCs w:val="24"/>
                <w:lang w:eastAsia="lt-LT"/>
              </w:rPr>
            </w:pPr>
            <w:r w:rsidRPr="001B7E4C">
              <w:rPr>
                <w:szCs w:val="24"/>
                <w:lang w:eastAsia="lt-LT"/>
              </w:rPr>
              <w:t>200,00*</w:t>
            </w:r>
          </w:p>
        </w:tc>
      </w:tr>
      <w:tr w:rsidR="00C35417" w14:paraId="74934FD1" w14:textId="77777777" w:rsidTr="00936A5B">
        <w:tc>
          <w:tcPr>
            <w:tcW w:w="807" w:type="dxa"/>
          </w:tcPr>
          <w:p w14:paraId="3A25AFE3" w14:textId="70A31962" w:rsidR="00C35417" w:rsidRPr="00077A3D" w:rsidRDefault="00C35417" w:rsidP="00C35417">
            <w:pPr>
              <w:spacing w:line="259" w:lineRule="auto"/>
              <w:rPr>
                <w:b/>
                <w:bCs/>
                <w:color w:val="EE0000"/>
                <w:szCs w:val="24"/>
                <w:lang w:eastAsia="lt-LT"/>
              </w:rPr>
            </w:pPr>
            <w:r w:rsidRPr="00077A3D">
              <w:rPr>
                <w:b/>
                <w:bCs/>
                <w:color w:val="EE0000"/>
              </w:rPr>
              <w:t>4.</w:t>
            </w:r>
          </w:p>
        </w:tc>
        <w:tc>
          <w:tcPr>
            <w:tcW w:w="5646" w:type="dxa"/>
          </w:tcPr>
          <w:p w14:paraId="52D96E15" w14:textId="0E4260D5" w:rsidR="00C35417" w:rsidRPr="00077A3D" w:rsidRDefault="00C35417" w:rsidP="00C35417">
            <w:pPr>
              <w:spacing w:line="259" w:lineRule="auto"/>
              <w:jc w:val="both"/>
              <w:rPr>
                <w:color w:val="EE0000"/>
                <w:szCs w:val="24"/>
                <w:lang w:eastAsia="lt-LT"/>
              </w:rPr>
            </w:pPr>
            <w:r w:rsidRPr="00077A3D">
              <w:rPr>
                <w:b/>
                <w:color w:val="EE0000"/>
                <w:lang w:eastAsia="zh-CN"/>
              </w:rPr>
              <w:t>Prekyba ir (ar) paslaugų teikimas Šilutės miesto šventės metu</w:t>
            </w:r>
          </w:p>
        </w:tc>
        <w:tc>
          <w:tcPr>
            <w:tcW w:w="3175" w:type="dxa"/>
            <w:gridSpan w:val="2"/>
          </w:tcPr>
          <w:p w14:paraId="7A60F491" w14:textId="739990D2" w:rsidR="00C35417" w:rsidRPr="00077A3D" w:rsidRDefault="00C35417" w:rsidP="00C35417">
            <w:pPr>
              <w:spacing w:line="259" w:lineRule="auto"/>
              <w:jc w:val="center"/>
              <w:rPr>
                <w:color w:val="EE0000"/>
                <w:szCs w:val="24"/>
                <w:lang w:eastAsia="lt-LT"/>
              </w:rPr>
            </w:pPr>
          </w:p>
        </w:tc>
      </w:tr>
      <w:tr w:rsidR="00C35417" w14:paraId="27B12E26" w14:textId="77777777" w:rsidTr="00936A5B">
        <w:tc>
          <w:tcPr>
            <w:tcW w:w="807" w:type="dxa"/>
          </w:tcPr>
          <w:p w14:paraId="28DF3335" w14:textId="0E36DD64" w:rsidR="00C35417" w:rsidRPr="00077A3D" w:rsidRDefault="00C35417" w:rsidP="00C35417">
            <w:pPr>
              <w:spacing w:line="259" w:lineRule="auto"/>
              <w:rPr>
                <w:b/>
                <w:bCs/>
                <w:color w:val="EE0000"/>
              </w:rPr>
            </w:pPr>
            <w:r w:rsidRPr="00077A3D">
              <w:rPr>
                <w:color w:val="EE0000"/>
              </w:rPr>
              <w:t>4.1</w:t>
            </w:r>
          </w:p>
        </w:tc>
        <w:tc>
          <w:tcPr>
            <w:tcW w:w="5646" w:type="dxa"/>
          </w:tcPr>
          <w:p w14:paraId="15BC3E9D" w14:textId="69D80A1C" w:rsidR="00C35417" w:rsidRPr="00077A3D" w:rsidRDefault="00C35417" w:rsidP="00C35417">
            <w:pPr>
              <w:spacing w:line="259" w:lineRule="auto"/>
              <w:jc w:val="both"/>
              <w:rPr>
                <w:b/>
                <w:color w:val="EE0000"/>
                <w:lang w:eastAsia="zh-CN"/>
              </w:rPr>
            </w:pPr>
            <w:r w:rsidRPr="00077A3D">
              <w:rPr>
                <w:bCs/>
                <w:color w:val="EE0000"/>
                <w:lang w:eastAsia="zh-CN"/>
              </w:rPr>
              <w:t>maitinimo paslaugos su alkoholiu</w:t>
            </w:r>
          </w:p>
        </w:tc>
        <w:tc>
          <w:tcPr>
            <w:tcW w:w="3175" w:type="dxa"/>
            <w:gridSpan w:val="2"/>
          </w:tcPr>
          <w:p w14:paraId="71BAD603" w14:textId="2008CAA3" w:rsidR="00C35417" w:rsidRPr="00077A3D" w:rsidRDefault="00C35417" w:rsidP="00C35417">
            <w:pPr>
              <w:spacing w:line="259" w:lineRule="auto"/>
              <w:jc w:val="center"/>
              <w:rPr>
                <w:color w:val="EE0000"/>
                <w:szCs w:val="24"/>
                <w:lang w:eastAsia="lt-LT"/>
              </w:rPr>
            </w:pPr>
            <w:r w:rsidRPr="00077A3D">
              <w:rPr>
                <w:color w:val="EE0000"/>
              </w:rPr>
              <w:t>6,00</w:t>
            </w:r>
          </w:p>
        </w:tc>
      </w:tr>
      <w:tr w:rsidR="00C35417" w14:paraId="1FFE0F39" w14:textId="77777777" w:rsidTr="00936A5B">
        <w:tc>
          <w:tcPr>
            <w:tcW w:w="807" w:type="dxa"/>
          </w:tcPr>
          <w:p w14:paraId="169BB4B6" w14:textId="0C52895D" w:rsidR="00C35417" w:rsidRPr="00077A3D" w:rsidRDefault="00C35417" w:rsidP="00C35417">
            <w:pPr>
              <w:spacing w:line="259" w:lineRule="auto"/>
              <w:rPr>
                <w:b/>
                <w:bCs/>
                <w:color w:val="EE0000"/>
              </w:rPr>
            </w:pPr>
            <w:r w:rsidRPr="00077A3D">
              <w:rPr>
                <w:color w:val="EE0000"/>
              </w:rPr>
              <w:t>4.2</w:t>
            </w:r>
          </w:p>
        </w:tc>
        <w:tc>
          <w:tcPr>
            <w:tcW w:w="5646" w:type="dxa"/>
          </w:tcPr>
          <w:p w14:paraId="6E70689B" w14:textId="556C6676" w:rsidR="00C35417" w:rsidRPr="00077A3D" w:rsidRDefault="00C35417" w:rsidP="00C35417">
            <w:pPr>
              <w:spacing w:line="259" w:lineRule="auto"/>
              <w:jc w:val="both"/>
              <w:rPr>
                <w:b/>
                <w:color w:val="EE0000"/>
                <w:lang w:eastAsia="zh-CN"/>
              </w:rPr>
            </w:pPr>
            <w:r w:rsidRPr="00077A3D">
              <w:rPr>
                <w:bCs/>
                <w:color w:val="EE0000"/>
                <w:lang w:eastAsia="zh-CN"/>
              </w:rPr>
              <w:t>prekyba alkoholiu (be maitinimo paslaugų)</w:t>
            </w:r>
          </w:p>
        </w:tc>
        <w:tc>
          <w:tcPr>
            <w:tcW w:w="3175" w:type="dxa"/>
            <w:gridSpan w:val="2"/>
          </w:tcPr>
          <w:p w14:paraId="6969EEE1" w14:textId="3AA3A71E" w:rsidR="00C35417" w:rsidRPr="00077A3D" w:rsidRDefault="00C35417" w:rsidP="00C35417">
            <w:pPr>
              <w:spacing w:line="259" w:lineRule="auto"/>
              <w:jc w:val="center"/>
              <w:rPr>
                <w:color w:val="EE0000"/>
                <w:szCs w:val="24"/>
                <w:lang w:eastAsia="lt-LT"/>
              </w:rPr>
            </w:pPr>
            <w:r w:rsidRPr="00077A3D">
              <w:rPr>
                <w:color w:val="EE0000"/>
              </w:rPr>
              <w:t>6,00</w:t>
            </w:r>
          </w:p>
        </w:tc>
      </w:tr>
      <w:tr w:rsidR="00C35417" w14:paraId="3C8FF02A" w14:textId="77777777" w:rsidTr="00936A5B">
        <w:tc>
          <w:tcPr>
            <w:tcW w:w="807" w:type="dxa"/>
          </w:tcPr>
          <w:p w14:paraId="345DBA1C" w14:textId="334EF31B" w:rsidR="00C35417" w:rsidRPr="00077A3D" w:rsidRDefault="00C35417" w:rsidP="00C35417">
            <w:pPr>
              <w:spacing w:line="259" w:lineRule="auto"/>
              <w:rPr>
                <w:b/>
                <w:bCs/>
                <w:color w:val="EE0000"/>
              </w:rPr>
            </w:pPr>
            <w:r w:rsidRPr="00077A3D">
              <w:rPr>
                <w:color w:val="EE0000"/>
              </w:rPr>
              <w:t>4.3</w:t>
            </w:r>
          </w:p>
        </w:tc>
        <w:tc>
          <w:tcPr>
            <w:tcW w:w="5646" w:type="dxa"/>
          </w:tcPr>
          <w:p w14:paraId="0AB99B51" w14:textId="76D1180A" w:rsidR="00C35417" w:rsidRPr="00077A3D" w:rsidRDefault="00C35417" w:rsidP="00C35417">
            <w:pPr>
              <w:spacing w:line="259" w:lineRule="auto"/>
              <w:jc w:val="both"/>
              <w:rPr>
                <w:b/>
                <w:color w:val="EE0000"/>
                <w:lang w:eastAsia="zh-CN"/>
              </w:rPr>
            </w:pPr>
            <w:r w:rsidRPr="00077A3D">
              <w:rPr>
                <w:bCs/>
                <w:color w:val="EE0000"/>
                <w:lang w:eastAsia="zh-CN"/>
              </w:rPr>
              <w:t>maitinimo paslaugos be alkoholio</w:t>
            </w:r>
          </w:p>
        </w:tc>
        <w:tc>
          <w:tcPr>
            <w:tcW w:w="3175" w:type="dxa"/>
            <w:gridSpan w:val="2"/>
          </w:tcPr>
          <w:p w14:paraId="0D882F6C" w14:textId="4E94318A" w:rsidR="00C35417" w:rsidRPr="00077A3D" w:rsidRDefault="00C35417" w:rsidP="00C35417">
            <w:pPr>
              <w:spacing w:line="259" w:lineRule="auto"/>
              <w:jc w:val="center"/>
              <w:rPr>
                <w:color w:val="EE0000"/>
                <w:szCs w:val="24"/>
                <w:lang w:eastAsia="lt-LT"/>
              </w:rPr>
            </w:pPr>
            <w:r w:rsidRPr="00077A3D">
              <w:rPr>
                <w:color w:val="EE0000"/>
              </w:rPr>
              <w:t>4,00</w:t>
            </w:r>
          </w:p>
        </w:tc>
      </w:tr>
      <w:tr w:rsidR="00C35417" w14:paraId="34FCC0DA" w14:textId="77777777" w:rsidTr="00936A5B">
        <w:tc>
          <w:tcPr>
            <w:tcW w:w="807" w:type="dxa"/>
          </w:tcPr>
          <w:p w14:paraId="78FD625B" w14:textId="263D695B" w:rsidR="00C35417" w:rsidRPr="00077A3D" w:rsidRDefault="00C35417" w:rsidP="00C35417">
            <w:pPr>
              <w:spacing w:line="259" w:lineRule="auto"/>
              <w:rPr>
                <w:b/>
                <w:bCs/>
                <w:color w:val="EE0000"/>
              </w:rPr>
            </w:pPr>
            <w:r w:rsidRPr="00077A3D">
              <w:rPr>
                <w:color w:val="EE0000"/>
              </w:rPr>
              <w:t>4.4</w:t>
            </w:r>
          </w:p>
        </w:tc>
        <w:tc>
          <w:tcPr>
            <w:tcW w:w="5646" w:type="dxa"/>
          </w:tcPr>
          <w:p w14:paraId="2BB33ADD" w14:textId="1CFF82F4" w:rsidR="00C35417" w:rsidRPr="00077A3D" w:rsidRDefault="00C35417" w:rsidP="00C35417">
            <w:pPr>
              <w:spacing w:line="259" w:lineRule="auto"/>
              <w:jc w:val="both"/>
              <w:rPr>
                <w:b/>
                <w:color w:val="EE0000"/>
                <w:lang w:eastAsia="zh-CN"/>
              </w:rPr>
            </w:pPr>
            <w:r w:rsidRPr="00077A3D">
              <w:rPr>
                <w:bCs/>
                <w:color w:val="EE0000"/>
                <w:lang w:eastAsia="zh-CN"/>
              </w:rPr>
              <w:t>vaikų pramogoms skirtas inventorius ir kita</w:t>
            </w:r>
          </w:p>
        </w:tc>
        <w:tc>
          <w:tcPr>
            <w:tcW w:w="3175" w:type="dxa"/>
            <w:gridSpan w:val="2"/>
          </w:tcPr>
          <w:p w14:paraId="15E6093A" w14:textId="114F9BA4" w:rsidR="00C35417" w:rsidRPr="00077A3D" w:rsidRDefault="00C35417" w:rsidP="00C35417">
            <w:pPr>
              <w:spacing w:line="259" w:lineRule="auto"/>
              <w:jc w:val="center"/>
              <w:rPr>
                <w:color w:val="EE0000"/>
                <w:szCs w:val="24"/>
                <w:lang w:eastAsia="lt-LT"/>
              </w:rPr>
            </w:pPr>
            <w:r w:rsidRPr="00077A3D">
              <w:rPr>
                <w:color w:val="EE0000"/>
              </w:rPr>
              <w:t>4,00</w:t>
            </w:r>
          </w:p>
        </w:tc>
      </w:tr>
      <w:tr w:rsidR="00C35417" w14:paraId="0D075CFB" w14:textId="77777777" w:rsidTr="00936A5B">
        <w:tc>
          <w:tcPr>
            <w:tcW w:w="807" w:type="dxa"/>
          </w:tcPr>
          <w:p w14:paraId="2FB7B1C1" w14:textId="3612A39E" w:rsidR="00C35417" w:rsidRPr="00077A3D" w:rsidRDefault="00C35417" w:rsidP="00C35417">
            <w:pPr>
              <w:spacing w:line="259" w:lineRule="auto"/>
              <w:rPr>
                <w:b/>
                <w:bCs/>
                <w:color w:val="EE0000"/>
              </w:rPr>
            </w:pPr>
            <w:r w:rsidRPr="00077A3D">
              <w:rPr>
                <w:color w:val="EE0000"/>
              </w:rPr>
              <w:t>4.5</w:t>
            </w:r>
          </w:p>
        </w:tc>
        <w:tc>
          <w:tcPr>
            <w:tcW w:w="5646" w:type="dxa"/>
          </w:tcPr>
          <w:p w14:paraId="352B0385" w14:textId="041BB15B" w:rsidR="00C35417" w:rsidRPr="00077A3D" w:rsidRDefault="00C35417" w:rsidP="00C35417">
            <w:pPr>
              <w:spacing w:line="259" w:lineRule="auto"/>
              <w:jc w:val="both"/>
              <w:rPr>
                <w:b/>
                <w:color w:val="EE0000"/>
                <w:lang w:eastAsia="zh-CN"/>
              </w:rPr>
            </w:pPr>
            <w:r w:rsidRPr="00077A3D">
              <w:rPr>
                <w:bCs/>
                <w:color w:val="EE0000"/>
                <w:lang w:eastAsia="zh-CN"/>
              </w:rPr>
              <w:t>amatininkai / namudininkai</w:t>
            </w:r>
          </w:p>
        </w:tc>
        <w:tc>
          <w:tcPr>
            <w:tcW w:w="3175" w:type="dxa"/>
            <w:gridSpan w:val="2"/>
          </w:tcPr>
          <w:p w14:paraId="4E32C6F4" w14:textId="356F9214" w:rsidR="00C35417" w:rsidRPr="00077A3D" w:rsidRDefault="00C35417" w:rsidP="00C35417">
            <w:pPr>
              <w:spacing w:line="259" w:lineRule="auto"/>
              <w:jc w:val="center"/>
              <w:rPr>
                <w:color w:val="EE0000"/>
                <w:szCs w:val="24"/>
                <w:lang w:eastAsia="lt-LT"/>
              </w:rPr>
            </w:pPr>
            <w:r w:rsidRPr="00077A3D">
              <w:rPr>
                <w:color w:val="EE0000"/>
              </w:rPr>
              <w:t>2,00</w:t>
            </w:r>
          </w:p>
        </w:tc>
      </w:tr>
    </w:tbl>
    <w:p w14:paraId="31C46ED3" w14:textId="77777777" w:rsidR="003C27B4" w:rsidRPr="003C27B4" w:rsidRDefault="003C27B4" w:rsidP="003C27B4">
      <w:pPr>
        <w:spacing w:line="259" w:lineRule="auto"/>
        <w:rPr>
          <w:szCs w:val="24"/>
          <w:lang w:eastAsia="lt-LT"/>
        </w:rPr>
      </w:pPr>
      <w:r w:rsidRPr="003C27B4">
        <w:rPr>
          <w:szCs w:val="24"/>
          <w:lang w:eastAsia="lt-LT"/>
        </w:rPr>
        <w:t>Pastaba: * - fiksuotas rinkliavos dydis nepriklausantis nuo užimamo ploto.</w:t>
      </w:r>
    </w:p>
    <w:p w14:paraId="0A3D6396" w14:textId="77777777" w:rsidR="008456CE" w:rsidRDefault="008456CE">
      <w:pPr>
        <w:spacing w:line="259" w:lineRule="auto"/>
      </w:pPr>
    </w:p>
    <w:p w14:paraId="5FD41F6D" w14:textId="77777777" w:rsidR="008456CE" w:rsidRDefault="008456CE">
      <w:pPr>
        <w:spacing w:line="259" w:lineRule="auto"/>
      </w:pPr>
    </w:p>
    <w:p w14:paraId="4731958B" w14:textId="77777777" w:rsidR="008456CE" w:rsidRDefault="008456CE">
      <w:pPr>
        <w:spacing w:line="259" w:lineRule="auto"/>
      </w:pPr>
    </w:p>
    <w:p w14:paraId="52B2F922" w14:textId="77777777" w:rsidR="00500317" w:rsidRDefault="00500317">
      <w:pPr>
        <w:rPr>
          <w:sz w:val="10"/>
          <w:szCs w:val="10"/>
        </w:rPr>
      </w:pPr>
    </w:p>
    <w:p w14:paraId="370C646B" w14:textId="77777777" w:rsidR="00500317" w:rsidRDefault="00500317">
      <w:pPr>
        <w:suppressLineNumbers/>
        <w:suppressAutoHyphens/>
        <w:jc w:val="center"/>
        <w:rPr>
          <w:rFonts w:cs="Lucida Sans"/>
          <w:b/>
          <w:iCs/>
          <w:szCs w:val="24"/>
        </w:rPr>
      </w:pPr>
    </w:p>
    <w:p w14:paraId="71753941" w14:textId="77777777" w:rsidR="00500317" w:rsidRDefault="00500317">
      <w:pPr>
        <w:rPr>
          <w:sz w:val="10"/>
          <w:szCs w:val="10"/>
        </w:rPr>
      </w:pPr>
    </w:p>
    <w:p w14:paraId="39227165" w14:textId="77777777" w:rsidR="00500317" w:rsidRDefault="00740C74">
      <w:pPr>
        <w:suppressLineNumbers/>
        <w:suppressAutoHyphens/>
        <w:jc w:val="center"/>
        <w:rPr>
          <w:rFonts w:cs="Lucida Sans"/>
          <w:b/>
          <w:iCs/>
          <w:szCs w:val="24"/>
        </w:rPr>
      </w:pPr>
      <w:r>
        <w:rPr>
          <w:rFonts w:cs="Lucida Sans"/>
          <w:b/>
          <w:iCs/>
          <w:szCs w:val="24"/>
        </w:rPr>
        <w:t>X. LENGVATOS</w:t>
      </w:r>
    </w:p>
    <w:p w14:paraId="7964F00D" w14:textId="77777777" w:rsidR="00500317" w:rsidRDefault="00500317">
      <w:pPr>
        <w:rPr>
          <w:sz w:val="10"/>
          <w:szCs w:val="10"/>
        </w:rPr>
      </w:pPr>
    </w:p>
    <w:p w14:paraId="305A240D" w14:textId="77777777" w:rsidR="00500317" w:rsidRDefault="00500317">
      <w:pPr>
        <w:suppressLineNumbers/>
        <w:suppressAutoHyphens/>
        <w:jc w:val="center"/>
        <w:rPr>
          <w:rFonts w:cs="Lucida Sans"/>
          <w:b/>
          <w:iCs/>
          <w:szCs w:val="24"/>
        </w:rPr>
      </w:pPr>
    </w:p>
    <w:p w14:paraId="0D25CDFC" w14:textId="77777777" w:rsidR="00500317" w:rsidRDefault="00500317">
      <w:pPr>
        <w:rPr>
          <w:sz w:val="10"/>
          <w:szCs w:val="10"/>
        </w:rPr>
      </w:pPr>
    </w:p>
    <w:p w14:paraId="7E5BE60E" w14:textId="77777777" w:rsidR="00500317" w:rsidRDefault="00740C74">
      <w:pPr>
        <w:spacing w:line="259" w:lineRule="auto"/>
        <w:ind w:firstLine="709"/>
        <w:jc w:val="both"/>
        <w:rPr>
          <w:color w:val="000000"/>
          <w:szCs w:val="24"/>
          <w:lang w:eastAsia="lt-LT"/>
        </w:rPr>
      </w:pPr>
      <w:r>
        <w:rPr>
          <w:color w:val="000000"/>
          <w:szCs w:val="24"/>
          <w:lang w:eastAsia="lt-LT"/>
        </w:rPr>
        <w:t>39.</w:t>
      </w:r>
      <w:r>
        <w:rPr>
          <w:color w:val="000000"/>
          <w:szCs w:val="24"/>
          <w:lang w:eastAsia="lt-LT"/>
        </w:rPr>
        <w:tab/>
        <w:t>Nuo rinkliavos atleidžiami:</w:t>
      </w:r>
    </w:p>
    <w:p w14:paraId="2695990E" w14:textId="3EB2D9DF" w:rsidR="00500317" w:rsidRDefault="00740C74">
      <w:pPr>
        <w:spacing w:line="259" w:lineRule="auto"/>
        <w:ind w:firstLine="709"/>
        <w:jc w:val="both"/>
        <w:rPr>
          <w:color w:val="EE0000"/>
          <w:szCs w:val="24"/>
          <w:lang w:eastAsia="lt-LT"/>
        </w:rPr>
      </w:pPr>
      <w:r>
        <w:rPr>
          <w:bCs/>
          <w:color w:val="000000"/>
          <w:szCs w:val="24"/>
          <w:lang w:eastAsia="lt-LT"/>
        </w:rPr>
        <w:t>39.1.</w:t>
      </w:r>
      <w:r>
        <w:rPr>
          <w:bCs/>
          <w:color w:val="000000"/>
          <w:szCs w:val="24"/>
          <w:lang w:eastAsia="lt-LT"/>
        </w:rPr>
        <w:tab/>
      </w:r>
      <w:r>
        <w:rPr>
          <w:color w:val="000000"/>
          <w:szCs w:val="24"/>
          <w:lang w:eastAsia="lt-LT"/>
        </w:rPr>
        <w:t>asmenys savo gyvenamojoje Seniūnijoje parduodantys savo užaugintą, pagamintą produkciją (ūkininkų produkciją), surinktas miško gėrybes, taip pat savo sklypuose užaugintas uogas, vaisius, daržoves</w:t>
      </w:r>
      <w:r w:rsidR="00D6312F">
        <w:rPr>
          <w:color w:val="000000"/>
          <w:szCs w:val="24"/>
          <w:lang w:eastAsia="lt-LT"/>
        </w:rPr>
        <w:t xml:space="preserve">, </w:t>
      </w:r>
      <w:r w:rsidR="00D6312F" w:rsidRPr="00077A3D">
        <w:rPr>
          <w:color w:val="EE0000"/>
          <w:szCs w:val="24"/>
          <w:lang w:eastAsia="lt-LT"/>
        </w:rPr>
        <w:t>išskyrus prekybą gėlėmis</w:t>
      </w:r>
      <w:r w:rsidR="00C35417" w:rsidRPr="00077A3D">
        <w:rPr>
          <w:color w:val="EE0000"/>
          <w:szCs w:val="24"/>
          <w:lang w:eastAsia="lt-LT"/>
        </w:rPr>
        <w:t xml:space="preserve"> </w:t>
      </w:r>
      <w:r w:rsidR="000B1602" w:rsidRPr="00077A3D">
        <w:rPr>
          <w:color w:val="EE0000"/>
          <w:szCs w:val="24"/>
          <w:lang w:eastAsia="lt-LT"/>
        </w:rPr>
        <w:t>Šv.</w:t>
      </w:r>
      <w:r w:rsidR="00C35417" w:rsidRPr="00077A3D">
        <w:rPr>
          <w:color w:val="EE0000"/>
          <w:szCs w:val="24"/>
          <w:lang w:eastAsia="lt-LT"/>
        </w:rPr>
        <w:t xml:space="preserve"> Valentino dieną,</w:t>
      </w:r>
      <w:r w:rsidR="00D6312F" w:rsidRPr="00077A3D">
        <w:rPr>
          <w:color w:val="EE0000"/>
          <w:szCs w:val="24"/>
          <w:lang w:eastAsia="lt-LT"/>
        </w:rPr>
        <w:t xml:space="preserve"> Tarptautinę moters dieną, Motinos dieną, Tėvo dieną, Visų Šventųjų ir Vėlinių dienomis</w:t>
      </w:r>
      <w:r w:rsidR="00D6312F" w:rsidRPr="00077A3D">
        <w:rPr>
          <w:szCs w:val="24"/>
          <w:lang w:eastAsia="lt-LT"/>
        </w:rPr>
        <w:t>.</w:t>
      </w:r>
    </w:p>
    <w:p w14:paraId="541D6C33" w14:textId="77777777" w:rsidR="00500317" w:rsidRPr="00B572A7" w:rsidRDefault="00500317">
      <w:pPr>
        <w:ind w:firstLine="709"/>
        <w:jc w:val="both"/>
        <w:rPr>
          <w:color w:val="EE0000"/>
          <w:szCs w:val="24"/>
          <w:lang w:eastAsia="lt-LT"/>
        </w:rPr>
      </w:pPr>
    </w:p>
    <w:p w14:paraId="07CCD0A0" w14:textId="77777777" w:rsidR="00500317" w:rsidRDefault="00500317">
      <w:pPr>
        <w:rPr>
          <w:sz w:val="10"/>
          <w:szCs w:val="10"/>
        </w:rPr>
      </w:pPr>
    </w:p>
    <w:p w14:paraId="576C3369" w14:textId="77777777" w:rsidR="00500317" w:rsidRDefault="00740C74">
      <w:pPr>
        <w:suppressLineNumbers/>
        <w:suppressAutoHyphens/>
        <w:jc w:val="center"/>
        <w:rPr>
          <w:rFonts w:cs="Lucida Sans"/>
          <w:b/>
          <w:iCs/>
          <w:szCs w:val="24"/>
        </w:rPr>
      </w:pPr>
      <w:r>
        <w:rPr>
          <w:rFonts w:cs="Lucida Sans"/>
          <w:b/>
          <w:iCs/>
          <w:szCs w:val="24"/>
        </w:rPr>
        <w:t>XI. RINKLIAVOS RINKIMAS, APSKAITA, GRĄŽINIMAS IR KONTROLĖ</w:t>
      </w:r>
    </w:p>
    <w:p w14:paraId="6CFD2034" w14:textId="77777777" w:rsidR="00500317" w:rsidRDefault="00500317">
      <w:pPr>
        <w:rPr>
          <w:sz w:val="10"/>
          <w:szCs w:val="10"/>
        </w:rPr>
      </w:pPr>
    </w:p>
    <w:p w14:paraId="45C95BA8" w14:textId="77777777" w:rsidR="00500317" w:rsidRDefault="00500317">
      <w:pPr>
        <w:ind w:firstLine="709"/>
        <w:jc w:val="both"/>
        <w:rPr>
          <w:color w:val="000000"/>
          <w:szCs w:val="24"/>
          <w:lang w:eastAsia="lt-LT"/>
        </w:rPr>
      </w:pPr>
    </w:p>
    <w:p w14:paraId="58CE241B" w14:textId="77777777" w:rsidR="00500317" w:rsidRDefault="00740C74">
      <w:pPr>
        <w:spacing w:line="259" w:lineRule="auto"/>
        <w:ind w:firstLine="709"/>
        <w:jc w:val="both"/>
        <w:rPr>
          <w:color w:val="000000"/>
          <w:szCs w:val="24"/>
          <w:lang w:eastAsia="lt-LT"/>
        </w:rPr>
      </w:pPr>
      <w:r>
        <w:rPr>
          <w:color w:val="000000"/>
          <w:szCs w:val="24"/>
          <w:lang w:eastAsia="lt-LT"/>
        </w:rPr>
        <w:t>40.</w:t>
      </w:r>
      <w:r>
        <w:rPr>
          <w:color w:val="000000"/>
          <w:szCs w:val="24"/>
          <w:lang w:eastAsia="lt-LT"/>
        </w:rPr>
        <w:tab/>
        <w:t>Leidimai išduodami sumokėjus vietinę rinkliavą į Šilutės rajono savivaldybės biudžeto surenkamąją sąskaitą, nurodant Savivaldybės administracijos direktoriaus įsakymu patvirtintą įmokos kodą.</w:t>
      </w:r>
    </w:p>
    <w:p w14:paraId="774C051C" w14:textId="77777777" w:rsidR="00500317" w:rsidRDefault="00740C74">
      <w:pPr>
        <w:spacing w:line="259" w:lineRule="auto"/>
        <w:ind w:firstLine="709"/>
        <w:jc w:val="both"/>
        <w:rPr>
          <w:color w:val="000000"/>
          <w:szCs w:val="24"/>
          <w:lang w:eastAsia="lt-LT"/>
        </w:rPr>
      </w:pPr>
      <w:r>
        <w:rPr>
          <w:color w:val="000000"/>
          <w:szCs w:val="24"/>
          <w:lang w:eastAsia="lt-LT"/>
        </w:rPr>
        <w:t>41.</w:t>
      </w:r>
      <w:r>
        <w:rPr>
          <w:color w:val="000000"/>
          <w:szCs w:val="24"/>
          <w:lang w:eastAsia="lt-LT"/>
        </w:rPr>
        <w:tab/>
        <w:t>Leidimus išduodantys Šilutės rajono savivaldybės administracijos struktūriniai padaliniai tvarko rinkliavų apskaitą Savivaldybės administracijos direktoriaus nustatyta tvarka.</w:t>
      </w:r>
    </w:p>
    <w:p w14:paraId="3A6CF331" w14:textId="77777777" w:rsidR="00500317" w:rsidRDefault="00740C74">
      <w:pPr>
        <w:spacing w:line="259" w:lineRule="auto"/>
        <w:ind w:firstLine="709"/>
        <w:jc w:val="both"/>
        <w:rPr>
          <w:color w:val="000000"/>
          <w:szCs w:val="24"/>
          <w:lang w:eastAsia="lt-LT"/>
        </w:rPr>
      </w:pPr>
      <w:r>
        <w:rPr>
          <w:color w:val="000000"/>
          <w:szCs w:val="24"/>
          <w:lang w:eastAsia="lt-LT"/>
        </w:rPr>
        <w:t>42.</w:t>
      </w:r>
      <w:r>
        <w:rPr>
          <w:color w:val="000000"/>
          <w:szCs w:val="24"/>
          <w:lang w:eastAsia="lt-LT"/>
        </w:rPr>
        <w:tab/>
        <w:t>Sumokėta vietinė rinkliava arba jos dalis gali būti grąžinama Lietuvos Respublikos rinkliavų įstatyme nustatytais atvejais.</w:t>
      </w:r>
    </w:p>
    <w:p w14:paraId="00BA678F" w14:textId="77777777" w:rsidR="00500317" w:rsidRDefault="00740C74">
      <w:pPr>
        <w:spacing w:line="259" w:lineRule="auto"/>
        <w:ind w:firstLine="709"/>
        <w:jc w:val="both"/>
        <w:rPr>
          <w:color w:val="000000"/>
          <w:szCs w:val="24"/>
          <w:lang w:eastAsia="lt-LT"/>
        </w:rPr>
      </w:pPr>
      <w:r>
        <w:rPr>
          <w:color w:val="000000"/>
          <w:szCs w:val="24"/>
          <w:lang w:eastAsia="lt-LT"/>
        </w:rPr>
        <w:t>43.</w:t>
      </w:r>
      <w:r>
        <w:rPr>
          <w:color w:val="000000"/>
          <w:szCs w:val="24"/>
          <w:lang w:eastAsia="lt-LT"/>
        </w:rPr>
        <w:tab/>
        <w:t xml:space="preserve">Vietinė rinkliava arba jos dalis grąžinama per 30 dienų po rašytinio prašymo grąžinti permoką gavimo dienos, suderinus prašymą su Savivaldybės administracijos atitinkamu struktūriniu padaliniu, išdavusiu Leidimą. </w:t>
      </w:r>
    </w:p>
    <w:p w14:paraId="0A239ABD" w14:textId="77777777" w:rsidR="00500317" w:rsidRDefault="00740C74">
      <w:pPr>
        <w:spacing w:line="259" w:lineRule="auto"/>
        <w:ind w:firstLine="709"/>
        <w:jc w:val="both"/>
        <w:rPr>
          <w:color w:val="000000"/>
          <w:szCs w:val="24"/>
          <w:lang w:eastAsia="lt-LT"/>
        </w:rPr>
      </w:pPr>
      <w:r>
        <w:rPr>
          <w:color w:val="000000"/>
          <w:szCs w:val="24"/>
          <w:lang w:eastAsia="lt-LT"/>
        </w:rPr>
        <w:t>44.</w:t>
      </w:r>
      <w:r>
        <w:rPr>
          <w:color w:val="000000"/>
          <w:szCs w:val="24"/>
          <w:lang w:eastAsia="lt-LT"/>
        </w:rPr>
        <w:tab/>
        <w:t>Delspinigiai už rinkliavų nesumokėjimą laiku nėra skaičiuojami. Nesumokėjus rinkliavos, Leidimas neišduodamas. Rinkliavos mokėjimas dalimis nenumatomas.</w:t>
      </w:r>
    </w:p>
    <w:p w14:paraId="12F40A93" w14:textId="77777777" w:rsidR="00500317" w:rsidRDefault="00740C74">
      <w:pPr>
        <w:spacing w:line="259" w:lineRule="auto"/>
        <w:ind w:firstLine="709"/>
        <w:jc w:val="both"/>
        <w:rPr>
          <w:color w:val="000000"/>
          <w:szCs w:val="24"/>
          <w:lang w:eastAsia="lt-LT"/>
        </w:rPr>
      </w:pPr>
      <w:r>
        <w:rPr>
          <w:color w:val="000000"/>
          <w:szCs w:val="24"/>
          <w:lang w:eastAsia="lt-LT"/>
        </w:rPr>
        <w:t>45.</w:t>
      </w:r>
      <w:r>
        <w:rPr>
          <w:color w:val="000000"/>
          <w:szCs w:val="24"/>
          <w:lang w:eastAsia="lt-LT"/>
        </w:rPr>
        <w:tab/>
        <w:t xml:space="preserve">Rinkliavų rinkimą kontroliuoja Savivaldybės kontrolės ir audito tarnyba. </w:t>
      </w:r>
    </w:p>
    <w:p w14:paraId="37465413" w14:textId="77777777" w:rsidR="00500317" w:rsidRDefault="00500317">
      <w:pPr>
        <w:spacing w:line="259" w:lineRule="auto"/>
        <w:jc w:val="both"/>
        <w:rPr>
          <w:rFonts w:ascii="Calibri" w:eastAsia="Calibri" w:hAnsi="Calibri"/>
          <w:sz w:val="22"/>
          <w:szCs w:val="22"/>
        </w:rPr>
      </w:pPr>
    </w:p>
    <w:p w14:paraId="2014349C" w14:textId="77777777" w:rsidR="00500317" w:rsidRDefault="00500317">
      <w:pPr>
        <w:rPr>
          <w:sz w:val="14"/>
          <w:szCs w:val="14"/>
        </w:rPr>
      </w:pPr>
    </w:p>
    <w:p w14:paraId="4232FC6B" w14:textId="77777777" w:rsidR="00500317" w:rsidRDefault="00740C74">
      <w:pPr>
        <w:suppressLineNumbers/>
        <w:suppressAutoHyphens/>
        <w:jc w:val="center"/>
        <w:rPr>
          <w:rFonts w:cs="Lucida Sans"/>
          <w:b/>
          <w:iCs/>
          <w:szCs w:val="24"/>
        </w:rPr>
      </w:pPr>
      <w:r>
        <w:rPr>
          <w:rFonts w:cs="Lucida Sans"/>
          <w:b/>
          <w:iCs/>
          <w:szCs w:val="24"/>
          <w:shd w:val="clear" w:color="auto" w:fill="FFFFFF"/>
          <w:lang w:eastAsia="zh-CN"/>
        </w:rPr>
        <w:t>XII.VIEŠOSIOS VIETOS, KURIOSE GALIMA PREKIAUTI AR TEIKTI PASLAUGAS ŠILUTĖS RAJONO SAVIVALDYBĖS TERITORIJOJE</w:t>
      </w:r>
    </w:p>
    <w:p w14:paraId="390A741B" w14:textId="77777777" w:rsidR="00500317" w:rsidRDefault="00500317">
      <w:pPr>
        <w:rPr>
          <w:sz w:val="10"/>
          <w:szCs w:val="10"/>
        </w:rPr>
      </w:pPr>
    </w:p>
    <w:p w14:paraId="6115047A" w14:textId="77777777" w:rsidR="00500317" w:rsidRDefault="00740C74">
      <w:pPr>
        <w:suppressAutoHyphens/>
        <w:spacing w:line="22" w:lineRule="atLeast"/>
        <w:ind w:firstLine="720"/>
        <w:jc w:val="both"/>
        <w:rPr>
          <w:b/>
          <w:szCs w:val="24"/>
        </w:rPr>
      </w:pPr>
      <w:r>
        <w:rPr>
          <w:szCs w:val="24"/>
        </w:rPr>
        <w:lastRenderedPageBreak/>
        <w:t>46.</w:t>
      </w:r>
      <w:r>
        <w:rPr>
          <w:szCs w:val="24"/>
        </w:rPr>
        <w:tab/>
      </w:r>
      <w:r>
        <w:rPr>
          <w:b/>
          <w:szCs w:val="24"/>
        </w:rPr>
        <w:t>Gardamo seniūnija:</w:t>
      </w:r>
    </w:p>
    <w:p w14:paraId="7E599FE6" w14:textId="77777777" w:rsidR="00500317" w:rsidRDefault="00740C74">
      <w:pPr>
        <w:suppressAutoHyphens/>
        <w:spacing w:line="22" w:lineRule="atLeast"/>
        <w:ind w:left="1085" w:hanging="360"/>
        <w:jc w:val="both"/>
        <w:rPr>
          <w:szCs w:val="24"/>
        </w:rPr>
      </w:pPr>
      <w:r>
        <w:rPr>
          <w:bCs/>
          <w:szCs w:val="24"/>
        </w:rPr>
        <w:t>46.1.</w:t>
      </w:r>
      <w:r>
        <w:rPr>
          <w:bCs/>
          <w:szCs w:val="24"/>
        </w:rPr>
        <w:tab/>
      </w:r>
      <w:r>
        <w:rPr>
          <w:szCs w:val="24"/>
        </w:rPr>
        <w:t>Gardamo miestelyje Mažvydo g.,</w:t>
      </w:r>
      <w:r>
        <w:rPr>
          <w:szCs w:val="24"/>
          <w:lang w:eastAsia="zh-CN"/>
        </w:rPr>
        <w:t xml:space="preserve"> </w:t>
      </w:r>
      <w:r>
        <w:rPr>
          <w:szCs w:val="24"/>
        </w:rPr>
        <w:t>Šaulių g.;</w:t>
      </w:r>
    </w:p>
    <w:p w14:paraId="4F5823C1" w14:textId="77777777" w:rsidR="00500317" w:rsidRDefault="00740C74">
      <w:pPr>
        <w:suppressAutoHyphens/>
        <w:spacing w:line="22" w:lineRule="atLeast"/>
        <w:ind w:left="1085" w:hanging="360"/>
        <w:jc w:val="both"/>
        <w:rPr>
          <w:szCs w:val="24"/>
        </w:rPr>
      </w:pPr>
      <w:r>
        <w:rPr>
          <w:bCs/>
          <w:szCs w:val="24"/>
        </w:rPr>
        <w:t>46.2.</w:t>
      </w:r>
      <w:r>
        <w:rPr>
          <w:bCs/>
          <w:szCs w:val="24"/>
        </w:rPr>
        <w:tab/>
      </w:r>
      <w:proofErr w:type="spellStart"/>
      <w:r>
        <w:rPr>
          <w:szCs w:val="24"/>
        </w:rPr>
        <w:t>Šylių</w:t>
      </w:r>
      <w:proofErr w:type="spellEnd"/>
      <w:r>
        <w:rPr>
          <w:szCs w:val="24"/>
        </w:rPr>
        <w:t xml:space="preserve"> kaime Mokyklos g., Tilto g.;</w:t>
      </w:r>
    </w:p>
    <w:p w14:paraId="03607DDB" w14:textId="77777777" w:rsidR="00500317" w:rsidRDefault="00740C74">
      <w:pPr>
        <w:suppressAutoHyphens/>
        <w:spacing w:line="22" w:lineRule="atLeast"/>
        <w:ind w:firstLine="720"/>
        <w:jc w:val="both"/>
        <w:rPr>
          <w:b/>
          <w:szCs w:val="24"/>
        </w:rPr>
      </w:pPr>
      <w:r>
        <w:rPr>
          <w:szCs w:val="24"/>
        </w:rPr>
        <w:t>47.</w:t>
      </w:r>
      <w:r>
        <w:rPr>
          <w:szCs w:val="24"/>
        </w:rPr>
        <w:tab/>
      </w:r>
      <w:r>
        <w:rPr>
          <w:b/>
          <w:szCs w:val="24"/>
        </w:rPr>
        <w:t>Juknaičių seniūnija:</w:t>
      </w:r>
    </w:p>
    <w:p w14:paraId="27C8ECC3" w14:textId="77777777" w:rsidR="00500317" w:rsidRDefault="00740C74">
      <w:pPr>
        <w:suppressAutoHyphens/>
        <w:spacing w:line="22" w:lineRule="atLeast"/>
        <w:ind w:firstLine="720"/>
        <w:jc w:val="both"/>
        <w:rPr>
          <w:szCs w:val="24"/>
        </w:rPr>
      </w:pPr>
      <w:r>
        <w:rPr>
          <w:bCs/>
          <w:szCs w:val="24"/>
        </w:rPr>
        <w:t>47.1.</w:t>
      </w:r>
      <w:r>
        <w:rPr>
          <w:bCs/>
          <w:szCs w:val="24"/>
        </w:rPr>
        <w:tab/>
      </w:r>
      <w:r>
        <w:rPr>
          <w:szCs w:val="24"/>
        </w:rPr>
        <w:t>Juknaičių kaime Vengrų, Kaštonų g., A. ir R. Kiškių gatvė, Šiloko g., Alkos ir Ramybės g.;</w:t>
      </w:r>
    </w:p>
    <w:p w14:paraId="622FC323" w14:textId="77777777" w:rsidR="00500317" w:rsidRDefault="00740C74">
      <w:pPr>
        <w:suppressAutoHyphens/>
        <w:spacing w:line="22" w:lineRule="atLeast"/>
        <w:ind w:firstLine="720"/>
        <w:jc w:val="both"/>
        <w:rPr>
          <w:szCs w:val="24"/>
        </w:rPr>
      </w:pPr>
      <w:r>
        <w:rPr>
          <w:bCs/>
          <w:szCs w:val="24"/>
        </w:rPr>
        <w:t>47.2.</w:t>
      </w:r>
      <w:r>
        <w:rPr>
          <w:bCs/>
          <w:szCs w:val="24"/>
        </w:rPr>
        <w:tab/>
      </w:r>
      <w:r>
        <w:rPr>
          <w:szCs w:val="24"/>
        </w:rPr>
        <w:t>Pašyšių kaime Parduotuvės ir Tujų g.</w:t>
      </w:r>
    </w:p>
    <w:p w14:paraId="5D5E0ECC" w14:textId="77777777" w:rsidR="00500317" w:rsidRDefault="00740C74">
      <w:pPr>
        <w:suppressAutoHyphens/>
        <w:spacing w:line="22" w:lineRule="atLeast"/>
        <w:ind w:firstLine="720"/>
        <w:jc w:val="both"/>
        <w:rPr>
          <w:b/>
          <w:szCs w:val="24"/>
        </w:rPr>
      </w:pPr>
      <w:r>
        <w:rPr>
          <w:szCs w:val="24"/>
        </w:rPr>
        <w:t>48.</w:t>
      </w:r>
      <w:r>
        <w:rPr>
          <w:szCs w:val="24"/>
        </w:rPr>
        <w:tab/>
      </w:r>
      <w:r>
        <w:rPr>
          <w:b/>
          <w:szCs w:val="24"/>
        </w:rPr>
        <w:t>Katyčių seniūnija:</w:t>
      </w:r>
    </w:p>
    <w:p w14:paraId="7C6A9653" w14:textId="77777777" w:rsidR="00500317" w:rsidRDefault="00740C74">
      <w:pPr>
        <w:suppressAutoHyphens/>
        <w:spacing w:line="22" w:lineRule="atLeast"/>
        <w:ind w:firstLine="720"/>
        <w:jc w:val="both"/>
        <w:rPr>
          <w:szCs w:val="24"/>
        </w:rPr>
      </w:pPr>
      <w:r>
        <w:rPr>
          <w:bCs/>
          <w:szCs w:val="24"/>
        </w:rPr>
        <w:t>48.1.</w:t>
      </w:r>
      <w:r>
        <w:rPr>
          <w:bCs/>
          <w:szCs w:val="24"/>
        </w:rPr>
        <w:tab/>
      </w:r>
      <w:r>
        <w:rPr>
          <w:szCs w:val="24"/>
        </w:rPr>
        <w:t>Katyčių miestelyje Turgaus aikštė;</w:t>
      </w:r>
    </w:p>
    <w:p w14:paraId="2015F5C6" w14:textId="77777777" w:rsidR="00500317" w:rsidRDefault="00740C74">
      <w:pPr>
        <w:suppressAutoHyphens/>
        <w:spacing w:line="22" w:lineRule="atLeast"/>
        <w:ind w:firstLine="720"/>
        <w:jc w:val="both"/>
        <w:rPr>
          <w:szCs w:val="24"/>
        </w:rPr>
      </w:pPr>
      <w:r>
        <w:rPr>
          <w:bCs/>
          <w:szCs w:val="24"/>
        </w:rPr>
        <w:t>48.2.</w:t>
      </w:r>
      <w:r>
        <w:rPr>
          <w:bCs/>
          <w:szCs w:val="24"/>
        </w:rPr>
        <w:tab/>
      </w:r>
      <w:proofErr w:type="spellStart"/>
      <w:r>
        <w:rPr>
          <w:szCs w:val="24"/>
        </w:rPr>
        <w:t>Akmeniškių</w:t>
      </w:r>
      <w:proofErr w:type="spellEnd"/>
      <w:r>
        <w:rPr>
          <w:szCs w:val="24"/>
        </w:rPr>
        <w:t xml:space="preserve"> kaime </w:t>
      </w:r>
      <w:proofErr w:type="spellStart"/>
      <w:r>
        <w:rPr>
          <w:szCs w:val="24"/>
        </w:rPr>
        <w:t>Akmeniškių</w:t>
      </w:r>
      <w:proofErr w:type="spellEnd"/>
      <w:r>
        <w:rPr>
          <w:szCs w:val="24"/>
        </w:rPr>
        <w:t xml:space="preserve"> piliakalnis;</w:t>
      </w:r>
    </w:p>
    <w:p w14:paraId="05827E15" w14:textId="77777777" w:rsidR="00500317" w:rsidRDefault="00740C74">
      <w:pPr>
        <w:suppressAutoHyphens/>
        <w:spacing w:line="22" w:lineRule="atLeast"/>
        <w:ind w:firstLine="720"/>
        <w:jc w:val="both"/>
        <w:rPr>
          <w:szCs w:val="24"/>
        </w:rPr>
      </w:pPr>
      <w:r>
        <w:rPr>
          <w:bCs/>
          <w:szCs w:val="24"/>
        </w:rPr>
        <w:t>48.3.</w:t>
      </w:r>
      <w:r>
        <w:rPr>
          <w:bCs/>
          <w:szCs w:val="24"/>
        </w:rPr>
        <w:tab/>
      </w:r>
      <w:proofErr w:type="spellStart"/>
      <w:r>
        <w:rPr>
          <w:szCs w:val="24"/>
        </w:rPr>
        <w:t>Stubrių</w:t>
      </w:r>
      <w:proofErr w:type="spellEnd"/>
      <w:r>
        <w:rPr>
          <w:szCs w:val="24"/>
        </w:rPr>
        <w:t xml:space="preserve"> kaime Stoniškių g.</w:t>
      </w:r>
    </w:p>
    <w:p w14:paraId="7A2B943D" w14:textId="77777777" w:rsidR="00500317" w:rsidRDefault="00740C74">
      <w:pPr>
        <w:suppressAutoHyphens/>
        <w:spacing w:line="22" w:lineRule="atLeast"/>
        <w:ind w:firstLine="720"/>
        <w:jc w:val="both"/>
        <w:rPr>
          <w:b/>
          <w:szCs w:val="24"/>
        </w:rPr>
      </w:pPr>
      <w:r>
        <w:rPr>
          <w:szCs w:val="24"/>
        </w:rPr>
        <w:t>49.</w:t>
      </w:r>
      <w:r>
        <w:rPr>
          <w:szCs w:val="24"/>
        </w:rPr>
        <w:tab/>
      </w:r>
      <w:r>
        <w:rPr>
          <w:b/>
          <w:szCs w:val="24"/>
        </w:rPr>
        <w:t>Kintų seniūnija:</w:t>
      </w:r>
    </w:p>
    <w:p w14:paraId="74E2D33B" w14:textId="77777777" w:rsidR="00500317" w:rsidRDefault="00740C74">
      <w:pPr>
        <w:suppressAutoHyphens/>
        <w:spacing w:line="22" w:lineRule="atLeast"/>
        <w:ind w:firstLine="720"/>
        <w:jc w:val="both"/>
        <w:rPr>
          <w:szCs w:val="24"/>
        </w:rPr>
      </w:pPr>
      <w:r>
        <w:rPr>
          <w:bCs/>
          <w:szCs w:val="24"/>
        </w:rPr>
        <w:t>49.1.</w:t>
      </w:r>
      <w:r>
        <w:rPr>
          <w:bCs/>
          <w:szCs w:val="24"/>
        </w:rPr>
        <w:tab/>
      </w:r>
      <w:r>
        <w:rPr>
          <w:szCs w:val="24"/>
        </w:rPr>
        <w:t>Kintų miestelyje Kuršių g., Pamario g., Uosto g.;</w:t>
      </w:r>
    </w:p>
    <w:p w14:paraId="3CCE6E01" w14:textId="77777777" w:rsidR="00500317" w:rsidRDefault="00740C74">
      <w:pPr>
        <w:suppressAutoHyphens/>
        <w:spacing w:line="22" w:lineRule="atLeast"/>
        <w:ind w:firstLine="720"/>
        <w:jc w:val="both"/>
        <w:rPr>
          <w:szCs w:val="24"/>
        </w:rPr>
      </w:pPr>
      <w:r>
        <w:rPr>
          <w:bCs/>
          <w:szCs w:val="24"/>
        </w:rPr>
        <w:t>49.2.</w:t>
      </w:r>
      <w:r>
        <w:rPr>
          <w:bCs/>
          <w:szCs w:val="24"/>
        </w:rPr>
        <w:tab/>
      </w:r>
      <w:r>
        <w:rPr>
          <w:szCs w:val="24"/>
        </w:rPr>
        <w:t>Ventės kaime Marių g.;</w:t>
      </w:r>
    </w:p>
    <w:p w14:paraId="565EE1AC" w14:textId="77777777" w:rsidR="00500317" w:rsidRDefault="00740C74">
      <w:pPr>
        <w:suppressAutoHyphens/>
        <w:spacing w:line="22" w:lineRule="atLeast"/>
        <w:ind w:firstLine="720"/>
        <w:jc w:val="both"/>
        <w:rPr>
          <w:szCs w:val="24"/>
        </w:rPr>
      </w:pPr>
      <w:r>
        <w:rPr>
          <w:bCs/>
          <w:szCs w:val="24"/>
        </w:rPr>
        <w:t>49.3.</w:t>
      </w:r>
      <w:r>
        <w:rPr>
          <w:bCs/>
          <w:szCs w:val="24"/>
        </w:rPr>
        <w:tab/>
      </w:r>
      <w:r>
        <w:rPr>
          <w:szCs w:val="24"/>
        </w:rPr>
        <w:t xml:space="preserve">Minijos kaime </w:t>
      </w:r>
      <w:proofErr w:type="spellStart"/>
      <w:r>
        <w:rPr>
          <w:szCs w:val="24"/>
        </w:rPr>
        <w:t>Upaičio</w:t>
      </w:r>
      <w:proofErr w:type="spellEnd"/>
      <w:r>
        <w:rPr>
          <w:szCs w:val="24"/>
        </w:rPr>
        <w:t xml:space="preserve"> g.; </w:t>
      </w:r>
    </w:p>
    <w:p w14:paraId="11045E00" w14:textId="77777777" w:rsidR="00500317" w:rsidRDefault="00740C74">
      <w:pPr>
        <w:suppressAutoHyphens/>
        <w:spacing w:line="22" w:lineRule="atLeast"/>
        <w:ind w:firstLine="720"/>
        <w:jc w:val="both"/>
        <w:rPr>
          <w:szCs w:val="24"/>
        </w:rPr>
      </w:pPr>
      <w:r>
        <w:rPr>
          <w:bCs/>
          <w:szCs w:val="24"/>
        </w:rPr>
        <w:t>49.4.</w:t>
      </w:r>
      <w:r>
        <w:rPr>
          <w:bCs/>
          <w:szCs w:val="24"/>
        </w:rPr>
        <w:tab/>
      </w:r>
      <w:proofErr w:type="spellStart"/>
      <w:r>
        <w:rPr>
          <w:szCs w:val="24"/>
        </w:rPr>
        <w:t>Suvernų</w:t>
      </w:r>
      <w:proofErr w:type="spellEnd"/>
      <w:r>
        <w:rPr>
          <w:szCs w:val="24"/>
        </w:rPr>
        <w:t xml:space="preserve"> kaime </w:t>
      </w:r>
      <w:proofErr w:type="spellStart"/>
      <w:r>
        <w:rPr>
          <w:szCs w:val="24"/>
        </w:rPr>
        <w:t>Jociškių</w:t>
      </w:r>
      <w:proofErr w:type="spellEnd"/>
      <w:r>
        <w:rPr>
          <w:szCs w:val="24"/>
        </w:rPr>
        <w:t xml:space="preserve"> g.</w:t>
      </w:r>
    </w:p>
    <w:p w14:paraId="6F96E9A8" w14:textId="77777777" w:rsidR="00500317" w:rsidRDefault="00740C74">
      <w:pPr>
        <w:suppressAutoHyphens/>
        <w:spacing w:line="22" w:lineRule="atLeast"/>
        <w:ind w:firstLine="720"/>
        <w:jc w:val="both"/>
        <w:rPr>
          <w:b/>
          <w:szCs w:val="24"/>
        </w:rPr>
      </w:pPr>
      <w:r>
        <w:rPr>
          <w:szCs w:val="24"/>
        </w:rPr>
        <w:t>50.</w:t>
      </w:r>
      <w:r>
        <w:rPr>
          <w:szCs w:val="24"/>
        </w:rPr>
        <w:tab/>
      </w:r>
      <w:r>
        <w:rPr>
          <w:b/>
          <w:szCs w:val="24"/>
        </w:rPr>
        <w:t>Rusnės seniūnija:</w:t>
      </w:r>
    </w:p>
    <w:p w14:paraId="0B8ED310" w14:textId="77777777" w:rsidR="00500317" w:rsidRDefault="00740C74">
      <w:pPr>
        <w:suppressAutoHyphens/>
        <w:spacing w:line="22" w:lineRule="atLeast"/>
        <w:ind w:firstLine="720"/>
        <w:jc w:val="both"/>
        <w:rPr>
          <w:szCs w:val="24"/>
        </w:rPr>
      </w:pPr>
      <w:r>
        <w:rPr>
          <w:bCs/>
          <w:szCs w:val="24"/>
        </w:rPr>
        <w:t>50.1.</w:t>
      </w:r>
      <w:r>
        <w:rPr>
          <w:bCs/>
          <w:szCs w:val="24"/>
        </w:rPr>
        <w:tab/>
      </w:r>
      <w:r>
        <w:rPr>
          <w:szCs w:val="24"/>
        </w:rPr>
        <w:t xml:space="preserve">Rusnės miestelyje Šilutės g., Nemuno g., Donelaičio g., Taikos g., Senvagės g., </w:t>
      </w:r>
      <w:proofErr w:type="spellStart"/>
      <w:r>
        <w:rPr>
          <w:szCs w:val="24"/>
        </w:rPr>
        <w:t>Skirvytėlės</w:t>
      </w:r>
      <w:proofErr w:type="spellEnd"/>
      <w:r>
        <w:rPr>
          <w:szCs w:val="24"/>
        </w:rPr>
        <w:t xml:space="preserve"> g., Neringos g.</w:t>
      </w:r>
    </w:p>
    <w:p w14:paraId="0143B833" w14:textId="77777777" w:rsidR="00500317" w:rsidRDefault="00740C74">
      <w:pPr>
        <w:suppressAutoHyphens/>
        <w:spacing w:line="22" w:lineRule="atLeast"/>
        <w:ind w:firstLine="720"/>
        <w:jc w:val="both"/>
        <w:rPr>
          <w:b/>
          <w:szCs w:val="24"/>
        </w:rPr>
      </w:pPr>
      <w:r>
        <w:rPr>
          <w:szCs w:val="24"/>
        </w:rPr>
        <w:t>51.</w:t>
      </w:r>
      <w:r>
        <w:rPr>
          <w:szCs w:val="24"/>
        </w:rPr>
        <w:tab/>
      </w:r>
      <w:r>
        <w:rPr>
          <w:b/>
          <w:szCs w:val="24"/>
        </w:rPr>
        <w:t>Saugų seniūnija:</w:t>
      </w:r>
    </w:p>
    <w:p w14:paraId="1DFE3686" w14:textId="77777777" w:rsidR="00500317" w:rsidRDefault="00740C74">
      <w:pPr>
        <w:suppressAutoHyphens/>
        <w:spacing w:line="22" w:lineRule="atLeast"/>
        <w:ind w:left="1085" w:hanging="360"/>
        <w:jc w:val="both"/>
        <w:rPr>
          <w:szCs w:val="24"/>
        </w:rPr>
      </w:pPr>
      <w:r>
        <w:rPr>
          <w:bCs/>
          <w:szCs w:val="24"/>
        </w:rPr>
        <w:t>51.1.</w:t>
      </w:r>
      <w:r>
        <w:rPr>
          <w:bCs/>
          <w:szCs w:val="24"/>
        </w:rPr>
        <w:tab/>
      </w:r>
      <w:r>
        <w:rPr>
          <w:szCs w:val="24"/>
        </w:rPr>
        <w:t>Saugų kaime Tilžės g.,</w:t>
      </w:r>
      <w:r>
        <w:rPr>
          <w:szCs w:val="24"/>
          <w:lang w:eastAsia="zh-CN"/>
        </w:rPr>
        <w:t xml:space="preserve"> </w:t>
      </w:r>
      <w:r>
        <w:rPr>
          <w:szCs w:val="24"/>
        </w:rPr>
        <w:t>Mažosios Lietuvos g.;</w:t>
      </w:r>
    </w:p>
    <w:p w14:paraId="3C7E7CC9" w14:textId="77777777" w:rsidR="00500317" w:rsidRDefault="00740C74">
      <w:pPr>
        <w:suppressAutoHyphens/>
        <w:spacing w:line="22" w:lineRule="atLeast"/>
        <w:ind w:left="1085" w:hanging="360"/>
        <w:jc w:val="both"/>
        <w:rPr>
          <w:szCs w:val="24"/>
        </w:rPr>
      </w:pPr>
      <w:r>
        <w:rPr>
          <w:bCs/>
          <w:szCs w:val="24"/>
        </w:rPr>
        <w:t>51.2.</w:t>
      </w:r>
      <w:r>
        <w:rPr>
          <w:bCs/>
          <w:szCs w:val="24"/>
        </w:rPr>
        <w:tab/>
      </w:r>
      <w:r>
        <w:rPr>
          <w:szCs w:val="24"/>
        </w:rPr>
        <w:t>Vilkyčių kaime Parko g., Vilkyčių g.;</w:t>
      </w:r>
    </w:p>
    <w:p w14:paraId="5B8602A6" w14:textId="77777777" w:rsidR="00500317" w:rsidRPr="000B1602" w:rsidRDefault="00740C74">
      <w:pPr>
        <w:suppressAutoHyphens/>
        <w:spacing w:line="22" w:lineRule="atLeast"/>
        <w:ind w:firstLine="720"/>
        <w:jc w:val="both"/>
        <w:rPr>
          <w:b/>
          <w:szCs w:val="24"/>
        </w:rPr>
      </w:pPr>
      <w:r w:rsidRPr="000B1602">
        <w:rPr>
          <w:szCs w:val="24"/>
        </w:rPr>
        <w:t>52.</w:t>
      </w:r>
      <w:r w:rsidRPr="000B1602">
        <w:rPr>
          <w:szCs w:val="24"/>
        </w:rPr>
        <w:tab/>
      </w:r>
      <w:r w:rsidRPr="000B1602">
        <w:rPr>
          <w:b/>
          <w:szCs w:val="24"/>
        </w:rPr>
        <w:t>Šilutės seniūnija:</w:t>
      </w:r>
    </w:p>
    <w:p w14:paraId="3F20715F" w14:textId="031C3FAB" w:rsidR="00500317" w:rsidRPr="000B1602" w:rsidRDefault="00740C74">
      <w:pPr>
        <w:suppressAutoHyphens/>
        <w:spacing w:line="22" w:lineRule="atLeast"/>
        <w:ind w:firstLine="720"/>
        <w:jc w:val="both"/>
        <w:rPr>
          <w:szCs w:val="24"/>
        </w:rPr>
      </w:pPr>
      <w:r w:rsidRPr="000B1602">
        <w:rPr>
          <w:bCs/>
          <w:szCs w:val="24"/>
        </w:rPr>
        <w:t>52.1.</w:t>
      </w:r>
      <w:r w:rsidRPr="000B1602">
        <w:rPr>
          <w:bCs/>
          <w:szCs w:val="24"/>
        </w:rPr>
        <w:tab/>
      </w:r>
      <w:r w:rsidRPr="000B1602">
        <w:rPr>
          <w:szCs w:val="24"/>
        </w:rPr>
        <w:t xml:space="preserve">Šilutės mieste </w:t>
      </w:r>
      <w:proofErr w:type="spellStart"/>
      <w:r w:rsidR="000B1602" w:rsidRPr="00077A3D">
        <w:rPr>
          <w:color w:val="EE0000"/>
          <w:szCs w:val="24"/>
        </w:rPr>
        <w:t>s</w:t>
      </w:r>
      <w:r w:rsidR="0085451D" w:rsidRPr="00077A3D">
        <w:rPr>
          <w:color w:val="EE0000"/>
          <w:szCs w:val="24"/>
        </w:rPr>
        <w:t>enono</w:t>
      </w:r>
      <w:proofErr w:type="spellEnd"/>
      <w:r w:rsidR="0085451D" w:rsidRPr="00077A3D">
        <w:rPr>
          <w:color w:val="EE0000"/>
          <w:szCs w:val="24"/>
        </w:rPr>
        <w:t xml:space="preserve"> turgaus aikštė</w:t>
      </w:r>
      <w:r w:rsidR="0085451D" w:rsidRPr="000B1602">
        <w:rPr>
          <w:szCs w:val="24"/>
        </w:rPr>
        <w:t xml:space="preserve">, Lietuvininkų g., Parko g., Tilžės g., Stadiono g., Rusnės g., </w:t>
      </w:r>
      <w:r w:rsidR="0085451D" w:rsidRPr="00077A3D">
        <w:rPr>
          <w:color w:val="EE0000"/>
          <w:szCs w:val="24"/>
        </w:rPr>
        <w:t xml:space="preserve">Turgaus g., </w:t>
      </w:r>
      <w:r w:rsidR="0085451D" w:rsidRPr="000B1602">
        <w:rPr>
          <w:szCs w:val="24"/>
        </w:rPr>
        <w:t xml:space="preserve">Žuvų g., Uosto g., Cintjoniškių g., H. </w:t>
      </w:r>
      <w:proofErr w:type="spellStart"/>
      <w:r w:rsidR="0085451D" w:rsidRPr="000B1602">
        <w:rPr>
          <w:szCs w:val="24"/>
        </w:rPr>
        <w:t>Šojaus</w:t>
      </w:r>
      <w:proofErr w:type="spellEnd"/>
      <w:r w:rsidR="0085451D" w:rsidRPr="000B1602">
        <w:rPr>
          <w:szCs w:val="24"/>
        </w:rPr>
        <w:t xml:space="preserve"> g., </w:t>
      </w:r>
      <w:r w:rsidR="0085451D" w:rsidRPr="00077A3D">
        <w:rPr>
          <w:rFonts w:eastAsia="Calibri"/>
          <w:color w:val="EE0000"/>
          <w:szCs w:val="24"/>
        </w:rPr>
        <w:t xml:space="preserve">Klaipėdos g., Dariaus ir Girėno g., Gudobelių g., L. </w:t>
      </w:r>
      <w:proofErr w:type="spellStart"/>
      <w:r w:rsidR="0085451D" w:rsidRPr="00077A3D">
        <w:rPr>
          <w:rFonts w:eastAsia="Calibri"/>
          <w:color w:val="EE0000"/>
          <w:szCs w:val="24"/>
        </w:rPr>
        <w:t>Juraškos</w:t>
      </w:r>
      <w:proofErr w:type="spellEnd"/>
      <w:r w:rsidR="0085451D" w:rsidRPr="00077A3D">
        <w:rPr>
          <w:rFonts w:eastAsia="Calibri"/>
          <w:color w:val="EE0000"/>
          <w:szCs w:val="24"/>
        </w:rPr>
        <w:t xml:space="preserve"> al., Pievų g.</w:t>
      </w:r>
      <w:r w:rsidR="0085451D" w:rsidRPr="00077A3D">
        <w:rPr>
          <w:rFonts w:eastAsia="Calibri"/>
          <w:szCs w:val="24"/>
        </w:rPr>
        <w:t>,</w:t>
      </w:r>
      <w:r w:rsidR="0085451D" w:rsidRPr="00077A3D">
        <w:rPr>
          <w:color w:val="EE0000"/>
          <w:szCs w:val="24"/>
        </w:rPr>
        <w:t xml:space="preserve"> </w:t>
      </w:r>
      <w:r w:rsidR="0085451D" w:rsidRPr="000B1602">
        <w:rPr>
          <w:szCs w:val="24"/>
        </w:rPr>
        <w:t>prie senųjų ir naujųjų kapinių</w:t>
      </w:r>
      <w:r w:rsidRPr="000B1602">
        <w:rPr>
          <w:szCs w:val="24"/>
        </w:rPr>
        <w:t>.</w:t>
      </w:r>
    </w:p>
    <w:p w14:paraId="5AAA25E6" w14:textId="77777777" w:rsidR="00500317" w:rsidRDefault="00740C74">
      <w:pPr>
        <w:suppressAutoHyphens/>
        <w:spacing w:line="22" w:lineRule="atLeast"/>
        <w:ind w:firstLine="720"/>
        <w:jc w:val="both"/>
        <w:rPr>
          <w:b/>
          <w:szCs w:val="24"/>
        </w:rPr>
      </w:pPr>
      <w:r>
        <w:rPr>
          <w:szCs w:val="24"/>
        </w:rPr>
        <w:t>53.</w:t>
      </w:r>
      <w:r>
        <w:rPr>
          <w:szCs w:val="24"/>
        </w:rPr>
        <w:tab/>
      </w:r>
      <w:r>
        <w:rPr>
          <w:b/>
          <w:szCs w:val="24"/>
        </w:rPr>
        <w:t>Švėkšnos seniūnija:</w:t>
      </w:r>
    </w:p>
    <w:p w14:paraId="4C7CC0F8" w14:textId="761A7493" w:rsidR="00500317" w:rsidRPr="00A64913" w:rsidRDefault="00740C74">
      <w:pPr>
        <w:suppressAutoHyphens/>
        <w:spacing w:line="22" w:lineRule="atLeast"/>
        <w:ind w:left="1085" w:hanging="360"/>
        <w:jc w:val="both"/>
        <w:rPr>
          <w:color w:val="EE0000"/>
          <w:szCs w:val="24"/>
        </w:rPr>
      </w:pPr>
      <w:r>
        <w:rPr>
          <w:bCs/>
          <w:szCs w:val="24"/>
        </w:rPr>
        <w:t>53.1.</w:t>
      </w:r>
      <w:r>
        <w:rPr>
          <w:bCs/>
          <w:szCs w:val="24"/>
        </w:rPr>
        <w:tab/>
      </w:r>
      <w:r>
        <w:rPr>
          <w:szCs w:val="24"/>
        </w:rPr>
        <w:t>Švėkšnos miestelyje Liepų aikštė, Bažnyčios g.,</w:t>
      </w:r>
      <w:r>
        <w:rPr>
          <w:szCs w:val="24"/>
          <w:lang w:eastAsia="zh-CN"/>
        </w:rPr>
        <w:t xml:space="preserve"> </w:t>
      </w:r>
      <w:r>
        <w:rPr>
          <w:szCs w:val="24"/>
        </w:rPr>
        <w:t>Žalgirio g.</w:t>
      </w:r>
      <w:r w:rsidR="00A64913">
        <w:rPr>
          <w:szCs w:val="24"/>
        </w:rPr>
        <w:t xml:space="preserve">, </w:t>
      </w:r>
      <w:r w:rsidR="00A64913" w:rsidRPr="00077A3D">
        <w:rPr>
          <w:color w:val="EE0000"/>
          <w:szCs w:val="24"/>
        </w:rPr>
        <w:t xml:space="preserve">J. </w:t>
      </w:r>
      <w:proofErr w:type="spellStart"/>
      <w:r w:rsidR="00A64913" w:rsidRPr="00077A3D">
        <w:rPr>
          <w:color w:val="EE0000"/>
          <w:szCs w:val="24"/>
        </w:rPr>
        <w:t>Maciejausko</w:t>
      </w:r>
      <w:proofErr w:type="spellEnd"/>
      <w:r w:rsidR="00A64913" w:rsidRPr="00077A3D">
        <w:rPr>
          <w:color w:val="EE0000"/>
          <w:szCs w:val="24"/>
        </w:rPr>
        <w:t xml:space="preserve"> g</w:t>
      </w:r>
      <w:r w:rsidR="00A64913" w:rsidRPr="00077A3D">
        <w:rPr>
          <w:szCs w:val="24"/>
        </w:rPr>
        <w:t>;</w:t>
      </w:r>
    </w:p>
    <w:p w14:paraId="6903D0D1" w14:textId="77777777" w:rsidR="00500317" w:rsidRDefault="00740C74">
      <w:pPr>
        <w:suppressAutoHyphens/>
        <w:spacing w:line="22" w:lineRule="atLeast"/>
        <w:ind w:firstLine="720"/>
        <w:jc w:val="both"/>
        <w:rPr>
          <w:szCs w:val="24"/>
        </w:rPr>
      </w:pPr>
      <w:r>
        <w:rPr>
          <w:bCs/>
          <w:szCs w:val="24"/>
        </w:rPr>
        <w:t>53.2.</w:t>
      </w:r>
      <w:r>
        <w:rPr>
          <w:bCs/>
          <w:szCs w:val="24"/>
        </w:rPr>
        <w:tab/>
      </w:r>
      <w:proofErr w:type="spellStart"/>
      <w:r>
        <w:rPr>
          <w:szCs w:val="24"/>
        </w:rPr>
        <w:t>Inkaklių</w:t>
      </w:r>
      <w:proofErr w:type="spellEnd"/>
      <w:r>
        <w:rPr>
          <w:szCs w:val="24"/>
        </w:rPr>
        <w:t xml:space="preserve"> kaime Ašvos. g.</w:t>
      </w:r>
    </w:p>
    <w:p w14:paraId="526EE340" w14:textId="77777777" w:rsidR="00500317" w:rsidRDefault="00740C74">
      <w:pPr>
        <w:suppressAutoHyphens/>
        <w:spacing w:line="22" w:lineRule="atLeast"/>
        <w:ind w:firstLine="720"/>
        <w:jc w:val="both"/>
        <w:rPr>
          <w:b/>
          <w:szCs w:val="24"/>
        </w:rPr>
      </w:pPr>
      <w:r>
        <w:rPr>
          <w:szCs w:val="24"/>
        </w:rPr>
        <w:t>54.</w:t>
      </w:r>
      <w:r>
        <w:rPr>
          <w:szCs w:val="24"/>
        </w:rPr>
        <w:tab/>
      </w:r>
      <w:proofErr w:type="spellStart"/>
      <w:r>
        <w:rPr>
          <w:b/>
          <w:szCs w:val="24"/>
        </w:rPr>
        <w:t>Usėnų</w:t>
      </w:r>
      <w:proofErr w:type="spellEnd"/>
      <w:r>
        <w:rPr>
          <w:b/>
          <w:szCs w:val="24"/>
        </w:rPr>
        <w:t xml:space="preserve"> seniūnija:</w:t>
      </w:r>
    </w:p>
    <w:p w14:paraId="0310FBB9" w14:textId="77777777" w:rsidR="00500317" w:rsidRDefault="00740C74">
      <w:pPr>
        <w:suppressAutoHyphens/>
        <w:spacing w:line="22" w:lineRule="atLeast"/>
        <w:ind w:left="1085" w:hanging="360"/>
        <w:jc w:val="both"/>
        <w:rPr>
          <w:szCs w:val="24"/>
        </w:rPr>
      </w:pPr>
      <w:r>
        <w:rPr>
          <w:bCs/>
          <w:szCs w:val="24"/>
        </w:rPr>
        <w:t>54.1.</w:t>
      </w:r>
      <w:r>
        <w:rPr>
          <w:bCs/>
          <w:szCs w:val="24"/>
        </w:rPr>
        <w:tab/>
      </w:r>
      <w:proofErr w:type="spellStart"/>
      <w:r>
        <w:rPr>
          <w:szCs w:val="24"/>
        </w:rPr>
        <w:t>Usėnų</w:t>
      </w:r>
      <w:proofErr w:type="spellEnd"/>
      <w:r>
        <w:rPr>
          <w:szCs w:val="24"/>
        </w:rPr>
        <w:t xml:space="preserve"> kaime Jazminų g.,</w:t>
      </w:r>
      <w:r>
        <w:rPr>
          <w:szCs w:val="24"/>
          <w:lang w:eastAsia="zh-CN"/>
        </w:rPr>
        <w:t xml:space="preserve"> </w:t>
      </w:r>
      <w:r>
        <w:rPr>
          <w:szCs w:val="24"/>
        </w:rPr>
        <w:t>Nemuno g.</w:t>
      </w:r>
    </w:p>
    <w:p w14:paraId="3D95AA25" w14:textId="77777777" w:rsidR="00500317" w:rsidRDefault="00740C74">
      <w:pPr>
        <w:suppressAutoHyphens/>
        <w:spacing w:line="22" w:lineRule="atLeast"/>
        <w:ind w:firstLine="720"/>
        <w:jc w:val="both"/>
        <w:rPr>
          <w:b/>
          <w:szCs w:val="24"/>
        </w:rPr>
      </w:pPr>
      <w:r>
        <w:rPr>
          <w:szCs w:val="24"/>
        </w:rPr>
        <w:t>55.</w:t>
      </w:r>
      <w:r>
        <w:rPr>
          <w:szCs w:val="24"/>
        </w:rPr>
        <w:tab/>
      </w:r>
      <w:r>
        <w:rPr>
          <w:b/>
          <w:szCs w:val="24"/>
        </w:rPr>
        <w:t>Vainuto seniūnija:</w:t>
      </w:r>
    </w:p>
    <w:p w14:paraId="31AD214A" w14:textId="77777777" w:rsidR="00500317" w:rsidRDefault="00740C74">
      <w:pPr>
        <w:suppressAutoHyphens/>
        <w:spacing w:line="22" w:lineRule="atLeast"/>
        <w:ind w:firstLine="720"/>
        <w:jc w:val="both"/>
        <w:rPr>
          <w:szCs w:val="24"/>
        </w:rPr>
      </w:pPr>
      <w:r>
        <w:rPr>
          <w:bCs/>
          <w:szCs w:val="24"/>
        </w:rPr>
        <w:t>55.1.</w:t>
      </w:r>
      <w:r>
        <w:rPr>
          <w:bCs/>
          <w:szCs w:val="24"/>
        </w:rPr>
        <w:tab/>
      </w:r>
      <w:r>
        <w:rPr>
          <w:szCs w:val="24"/>
        </w:rPr>
        <w:t>Vainuto miestelyje Galnės g.;</w:t>
      </w:r>
    </w:p>
    <w:p w14:paraId="59E2E82D" w14:textId="77777777" w:rsidR="00500317" w:rsidRDefault="00740C74">
      <w:pPr>
        <w:suppressAutoHyphens/>
        <w:spacing w:line="22" w:lineRule="atLeast"/>
        <w:ind w:firstLine="720"/>
        <w:jc w:val="both"/>
        <w:rPr>
          <w:szCs w:val="24"/>
        </w:rPr>
      </w:pPr>
      <w:r>
        <w:rPr>
          <w:bCs/>
          <w:szCs w:val="24"/>
        </w:rPr>
        <w:t>55.2.</w:t>
      </w:r>
      <w:r>
        <w:rPr>
          <w:bCs/>
          <w:szCs w:val="24"/>
        </w:rPr>
        <w:tab/>
      </w:r>
      <w:proofErr w:type="spellStart"/>
      <w:r>
        <w:rPr>
          <w:szCs w:val="24"/>
        </w:rPr>
        <w:t>Bikavėnų</w:t>
      </w:r>
      <w:proofErr w:type="spellEnd"/>
      <w:r>
        <w:rPr>
          <w:szCs w:val="24"/>
        </w:rPr>
        <w:t xml:space="preserve"> kaime Jūros g.;</w:t>
      </w:r>
    </w:p>
    <w:p w14:paraId="70F1ED72" w14:textId="77777777" w:rsidR="00500317" w:rsidRDefault="00740C74">
      <w:pPr>
        <w:suppressAutoHyphens/>
        <w:spacing w:line="22" w:lineRule="atLeast"/>
        <w:ind w:firstLine="720"/>
        <w:jc w:val="both"/>
        <w:rPr>
          <w:szCs w:val="24"/>
        </w:rPr>
      </w:pPr>
      <w:r>
        <w:rPr>
          <w:bCs/>
          <w:szCs w:val="24"/>
        </w:rPr>
        <w:t>55.3.</w:t>
      </w:r>
      <w:r>
        <w:rPr>
          <w:bCs/>
          <w:szCs w:val="24"/>
        </w:rPr>
        <w:tab/>
      </w:r>
      <w:r>
        <w:rPr>
          <w:szCs w:val="24"/>
        </w:rPr>
        <w:t>Gorainių kaime Vilties g.;</w:t>
      </w:r>
    </w:p>
    <w:p w14:paraId="0C2F2C39" w14:textId="77777777" w:rsidR="00500317" w:rsidRDefault="00740C74">
      <w:pPr>
        <w:suppressAutoHyphens/>
        <w:spacing w:line="22" w:lineRule="atLeast"/>
        <w:ind w:firstLine="720"/>
        <w:jc w:val="both"/>
        <w:rPr>
          <w:szCs w:val="24"/>
        </w:rPr>
      </w:pPr>
      <w:r>
        <w:rPr>
          <w:bCs/>
          <w:szCs w:val="24"/>
        </w:rPr>
        <w:t>55.4.</w:t>
      </w:r>
      <w:r>
        <w:rPr>
          <w:bCs/>
          <w:szCs w:val="24"/>
        </w:rPr>
        <w:tab/>
      </w:r>
      <w:r>
        <w:rPr>
          <w:szCs w:val="24"/>
        </w:rPr>
        <w:t>Balčių kaime Tauragės g.;</w:t>
      </w:r>
    </w:p>
    <w:p w14:paraId="08C0394A" w14:textId="77777777" w:rsidR="00500317" w:rsidRDefault="00740C74">
      <w:pPr>
        <w:suppressAutoHyphens/>
        <w:spacing w:line="22" w:lineRule="atLeast"/>
        <w:ind w:firstLine="720"/>
        <w:jc w:val="both"/>
        <w:rPr>
          <w:b/>
          <w:szCs w:val="24"/>
        </w:rPr>
      </w:pPr>
      <w:r>
        <w:rPr>
          <w:szCs w:val="24"/>
        </w:rPr>
        <w:t>56.</w:t>
      </w:r>
      <w:r>
        <w:rPr>
          <w:szCs w:val="24"/>
        </w:rPr>
        <w:tab/>
      </w:r>
      <w:r>
        <w:rPr>
          <w:b/>
          <w:szCs w:val="24"/>
        </w:rPr>
        <w:t>Žemaičių Naumiesčio seniūnija:</w:t>
      </w:r>
    </w:p>
    <w:p w14:paraId="5162704C" w14:textId="77777777" w:rsidR="00500317" w:rsidRDefault="00740C74">
      <w:pPr>
        <w:suppressAutoHyphens/>
        <w:spacing w:line="22" w:lineRule="atLeast"/>
        <w:ind w:firstLine="720"/>
        <w:jc w:val="both"/>
        <w:rPr>
          <w:b/>
          <w:szCs w:val="24"/>
        </w:rPr>
      </w:pPr>
      <w:r>
        <w:rPr>
          <w:bCs/>
          <w:szCs w:val="24"/>
        </w:rPr>
        <w:t>56.1.</w:t>
      </w:r>
      <w:r>
        <w:rPr>
          <w:bCs/>
          <w:szCs w:val="24"/>
        </w:rPr>
        <w:tab/>
      </w:r>
      <w:r>
        <w:rPr>
          <w:szCs w:val="24"/>
        </w:rPr>
        <w:t>Žemaičių Naumiesčio miestelyje Pergalės aikštė, Ramybės g., Mokyklos g., Žaliojo Kalno g.</w:t>
      </w:r>
    </w:p>
    <w:p w14:paraId="487AF817" w14:textId="77777777" w:rsidR="00500317" w:rsidRDefault="00740C74">
      <w:pPr>
        <w:suppressAutoHyphens/>
        <w:spacing w:line="22" w:lineRule="atLeast"/>
        <w:ind w:firstLine="720"/>
        <w:jc w:val="both"/>
        <w:rPr>
          <w:b/>
          <w:szCs w:val="24"/>
        </w:rPr>
      </w:pPr>
      <w:r>
        <w:rPr>
          <w:bCs/>
          <w:szCs w:val="24"/>
        </w:rPr>
        <w:t>56.2.</w:t>
      </w:r>
      <w:r>
        <w:rPr>
          <w:bCs/>
          <w:szCs w:val="24"/>
        </w:rPr>
        <w:tab/>
      </w:r>
      <w:r>
        <w:rPr>
          <w:szCs w:val="24"/>
        </w:rPr>
        <w:t xml:space="preserve">Degučių kaime </w:t>
      </w:r>
      <w:proofErr w:type="spellStart"/>
      <w:r>
        <w:rPr>
          <w:szCs w:val="24"/>
        </w:rPr>
        <w:t>Plaškuoto</w:t>
      </w:r>
      <w:proofErr w:type="spellEnd"/>
      <w:r>
        <w:rPr>
          <w:szCs w:val="24"/>
        </w:rPr>
        <w:t xml:space="preserve"> g.</w:t>
      </w:r>
    </w:p>
    <w:p w14:paraId="308C5416" w14:textId="77777777" w:rsidR="00500317" w:rsidRDefault="00740C74">
      <w:pPr>
        <w:suppressAutoHyphens/>
        <w:spacing w:line="22" w:lineRule="atLeast"/>
        <w:ind w:firstLine="720"/>
        <w:jc w:val="both"/>
        <w:rPr>
          <w:szCs w:val="24"/>
        </w:rPr>
      </w:pPr>
      <w:r>
        <w:rPr>
          <w:szCs w:val="24"/>
        </w:rPr>
        <w:t>57.</w:t>
      </w:r>
      <w:r>
        <w:rPr>
          <w:szCs w:val="24"/>
        </w:rPr>
        <w:tab/>
        <w:t>Prie Šilutės rajono savivaldybės teritorijoje esančių kapinių.</w:t>
      </w:r>
    </w:p>
    <w:p w14:paraId="12829FA5" w14:textId="77777777" w:rsidR="00500317" w:rsidRDefault="00500317">
      <w:pPr>
        <w:suppressAutoHyphens/>
        <w:spacing w:line="22" w:lineRule="atLeast"/>
        <w:ind w:firstLine="720"/>
        <w:rPr>
          <w:szCs w:val="24"/>
        </w:rPr>
      </w:pPr>
    </w:p>
    <w:p w14:paraId="383333A4" w14:textId="77777777" w:rsidR="00500317" w:rsidRDefault="00500317">
      <w:pPr>
        <w:rPr>
          <w:sz w:val="10"/>
          <w:szCs w:val="10"/>
        </w:rPr>
      </w:pPr>
    </w:p>
    <w:p w14:paraId="1F50E4FC" w14:textId="77777777" w:rsidR="00500317" w:rsidRDefault="00740C74">
      <w:pPr>
        <w:suppressLineNumbers/>
        <w:suppressAutoHyphens/>
        <w:jc w:val="center"/>
        <w:rPr>
          <w:rFonts w:cs="Lucida Sans"/>
          <w:b/>
          <w:iCs/>
          <w:szCs w:val="24"/>
        </w:rPr>
      </w:pPr>
      <w:r>
        <w:rPr>
          <w:rFonts w:cs="Lucida Sans"/>
          <w:b/>
          <w:iCs/>
          <w:szCs w:val="24"/>
        </w:rPr>
        <w:t>XIII.BAIGIAMOSIOS NUOSTATOS</w:t>
      </w:r>
    </w:p>
    <w:p w14:paraId="7D6D592E" w14:textId="77777777" w:rsidR="00500317" w:rsidRDefault="00500317">
      <w:pPr>
        <w:rPr>
          <w:sz w:val="10"/>
          <w:szCs w:val="10"/>
        </w:rPr>
      </w:pPr>
    </w:p>
    <w:p w14:paraId="67033E68" w14:textId="77777777" w:rsidR="00500317" w:rsidRDefault="00500317">
      <w:pPr>
        <w:spacing w:line="259" w:lineRule="auto"/>
        <w:rPr>
          <w:rFonts w:ascii="Calibri" w:eastAsia="Calibri" w:hAnsi="Calibri"/>
          <w:sz w:val="22"/>
          <w:szCs w:val="22"/>
        </w:rPr>
      </w:pPr>
    </w:p>
    <w:p w14:paraId="027E1000" w14:textId="77777777" w:rsidR="00500317" w:rsidRDefault="00500317">
      <w:pPr>
        <w:rPr>
          <w:sz w:val="14"/>
          <w:szCs w:val="14"/>
        </w:rPr>
      </w:pPr>
    </w:p>
    <w:p w14:paraId="393878E9" w14:textId="77777777" w:rsidR="00500317" w:rsidRDefault="00740C74">
      <w:pPr>
        <w:spacing w:line="259" w:lineRule="auto"/>
        <w:ind w:left="360" w:firstLine="349"/>
        <w:jc w:val="both"/>
        <w:rPr>
          <w:color w:val="000000"/>
          <w:szCs w:val="24"/>
          <w:lang w:eastAsia="lt-LT"/>
        </w:rPr>
      </w:pPr>
      <w:r>
        <w:rPr>
          <w:color w:val="000000"/>
          <w:szCs w:val="24"/>
          <w:lang w:eastAsia="lt-LT"/>
        </w:rPr>
        <w:t>58.</w:t>
      </w:r>
      <w:r>
        <w:rPr>
          <w:color w:val="000000"/>
          <w:szCs w:val="24"/>
          <w:lang w:eastAsia="lt-LT"/>
        </w:rPr>
        <w:tab/>
        <w:t>Už Nuostatų nesilaikymą atsakoma teisės aktų nustatyta tvarka.</w:t>
      </w:r>
    </w:p>
    <w:p w14:paraId="4683633B" w14:textId="77777777" w:rsidR="00500317" w:rsidRDefault="00740C74">
      <w:pPr>
        <w:ind w:left="360" w:firstLine="349"/>
        <w:jc w:val="both"/>
        <w:rPr>
          <w:color w:val="000000"/>
          <w:szCs w:val="24"/>
          <w:lang w:eastAsia="lt-LT"/>
        </w:rPr>
      </w:pPr>
      <w:r>
        <w:rPr>
          <w:color w:val="000000"/>
          <w:szCs w:val="24"/>
          <w:lang w:eastAsia="lt-LT"/>
        </w:rPr>
        <w:t>59.</w:t>
      </w:r>
      <w:r>
        <w:rPr>
          <w:color w:val="000000"/>
          <w:szCs w:val="24"/>
          <w:lang w:eastAsia="lt-LT"/>
        </w:rPr>
        <w:tab/>
        <w:t>Nuostatų įgyvendinimą kontroliuoja Administracijos direktorius ar jo įgalioti asmenys.</w:t>
      </w:r>
    </w:p>
    <w:p w14:paraId="39829E15" w14:textId="77777777" w:rsidR="00500317" w:rsidRDefault="00500317">
      <w:pPr>
        <w:ind w:left="720"/>
        <w:jc w:val="both"/>
        <w:rPr>
          <w:color w:val="000000"/>
          <w:szCs w:val="24"/>
          <w:lang w:eastAsia="lt-LT"/>
        </w:rPr>
      </w:pPr>
    </w:p>
    <w:p w14:paraId="62F768B0" w14:textId="77777777" w:rsidR="00500317" w:rsidRDefault="00740C74" w:rsidP="007D1B5C">
      <w:pPr>
        <w:jc w:val="center"/>
        <w:rPr>
          <w:szCs w:val="24"/>
          <w:lang w:eastAsia="zh-CN"/>
        </w:rPr>
      </w:pPr>
      <w:r>
        <w:rPr>
          <w:color w:val="000000"/>
          <w:szCs w:val="24"/>
          <w:lang w:eastAsia="lt-LT"/>
        </w:rPr>
        <w:t>______________________________</w:t>
      </w:r>
    </w:p>
    <w:p w14:paraId="487818B4" w14:textId="77777777" w:rsidR="00500317" w:rsidRDefault="00500317">
      <w:pPr>
        <w:ind w:right="181"/>
        <w:rPr>
          <w:szCs w:val="24"/>
        </w:rPr>
      </w:pPr>
    </w:p>
    <w:sectPr w:rsidR="00500317" w:rsidSect="007D1B5C">
      <w:headerReference w:type="first" r:id="rId7"/>
      <w:pgSz w:w="11906" w:h="16838"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4E6F" w14:textId="77777777" w:rsidR="0081097E" w:rsidRDefault="0081097E">
      <w:pPr>
        <w:rPr>
          <w:sz w:val="22"/>
          <w:szCs w:val="22"/>
        </w:rPr>
      </w:pPr>
      <w:r>
        <w:rPr>
          <w:sz w:val="22"/>
          <w:szCs w:val="22"/>
        </w:rPr>
        <w:separator/>
      </w:r>
    </w:p>
  </w:endnote>
  <w:endnote w:type="continuationSeparator" w:id="0">
    <w:p w14:paraId="05EC4923" w14:textId="77777777" w:rsidR="0081097E" w:rsidRDefault="0081097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BC47" w14:textId="77777777" w:rsidR="0081097E" w:rsidRDefault="0081097E">
      <w:pPr>
        <w:rPr>
          <w:sz w:val="22"/>
          <w:szCs w:val="22"/>
        </w:rPr>
      </w:pPr>
      <w:r>
        <w:rPr>
          <w:sz w:val="22"/>
          <w:szCs w:val="22"/>
        </w:rPr>
        <w:separator/>
      </w:r>
    </w:p>
  </w:footnote>
  <w:footnote w:type="continuationSeparator" w:id="0">
    <w:p w14:paraId="5D07A768" w14:textId="77777777" w:rsidR="0081097E" w:rsidRDefault="0081097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28E0" w14:textId="40028E40" w:rsidR="007D1B5C" w:rsidRPr="00B20B48" w:rsidRDefault="00B20B48" w:rsidP="00B20B48">
    <w:pPr>
      <w:tabs>
        <w:tab w:val="center" w:pos="4819"/>
        <w:tab w:val="right" w:pos="9638"/>
      </w:tabs>
      <w:spacing w:after="160" w:line="259" w:lineRule="auto"/>
      <w:jc w:val="right"/>
      <w:rPr>
        <w:b/>
        <w:bCs/>
        <w:i/>
        <w:iCs/>
        <w:szCs w:val="24"/>
      </w:rPr>
    </w:pPr>
    <w:r w:rsidRPr="00B20B48">
      <w:rPr>
        <w:b/>
        <w:bCs/>
        <w:i/>
        <w:iCs/>
        <w:szCs w:val="24"/>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77A3D"/>
    <w:rsid w:val="000B1602"/>
    <w:rsid w:val="00127239"/>
    <w:rsid w:val="001B7E4C"/>
    <w:rsid w:val="00235E1F"/>
    <w:rsid w:val="002F512F"/>
    <w:rsid w:val="00333C9D"/>
    <w:rsid w:val="003833E8"/>
    <w:rsid w:val="003919B6"/>
    <w:rsid w:val="00391F29"/>
    <w:rsid w:val="003C27B4"/>
    <w:rsid w:val="00420AA2"/>
    <w:rsid w:val="00431113"/>
    <w:rsid w:val="004A6C2B"/>
    <w:rsid w:val="004F0C74"/>
    <w:rsid w:val="00500317"/>
    <w:rsid w:val="00524D5D"/>
    <w:rsid w:val="00567ECB"/>
    <w:rsid w:val="00662165"/>
    <w:rsid w:val="007333CD"/>
    <w:rsid w:val="00740C74"/>
    <w:rsid w:val="0078397E"/>
    <w:rsid w:val="007A7A4F"/>
    <w:rsid w:val="007B7243"/>
    <w:rsid w:val="007D1B5C"/>
    <w:rsid w:val="0081097E"/>
    <w:rsid w:val="008456CE"/>
    <w:rsid w:val="0085451D"/>
    <w:rsid w:val="00890A32"/>
    <w:rsid w:val="008A5BA2"/>
    <w:rsid w:val="008E2518"/>
    <w:rsid w:val="009157BC"/>
    <w:rsid w:val="00936A5B"/>
    <w:rsid w:val="00A04B27"/>
    <w:rsid w:val="00A25C83"/>
    <w:rsid w:val="00A51954"/>
    <w:rsid w:val="00A64913"/>
    <w:rsid w:val="00AF0415"/>
    <w:rsid w:val="00B20B48"/>
    <w:rsid w:val="00B572A7"/>
    <w:rsid w:val="00B70D65"/>
    <w:rsid w:val="00B77DC6"/>
    <w:rsid w:val="00C35417"/>
    <w:rsid w:val="00C7410B"/>
    <w:rsid w:val="00CF471E"/>
    <w:rsid w:val="00D6312F"/>
    <w:rsid w:val="00D738F7"/>
    <w:rsid w:val="00DD717A"/>
    <w:rsid w:val="00DE7C1B"/>
    <w:rsid w:val="00E02171"/>
    <w:rsid w:val="00EE5DD8"/>
    <w:rsid w:val="00F405A5"/>
    <w:rsid w:val="00FA1459"/>
    <w:rsid w:val="00FC3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B56D"/>
  <w15:chartTrackingRefBased/>
  <w15:docId w15:val="{DA7C072C-1236-432B-B67A-C6D0A0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D1B5C"/>
    <w:rPr>
      <w:color w:val="808080"/>
    </w:rPr>
  </w:style>
  <w:style w:type="paragraph" w:styleId="Antrats">
    <w:name w:val="header"/>
    <w:basedOn w:val="prastasis"/>
    <w:link w:val="AntratsDiagrama"/>
    <w:uiPriority w:val="99"/>
    <w:unhideWhenUsed/>
    <w:rsid w:val="007D1B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D1B5C"/>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936A5B"/>
    <w:rPr>
      <w:sz w:val="16"/>
      <w:szCs w:val="16"/>
    </w:rPr>
  </w:style>
  <w:style w:type="paragraph" w:styleId="Komentarotekstas">
    <w:name w:val="annotation text"/>
    <w:basedOn w:val="prastasis"/>
    <w:link w:val="KomentarotekstasDiagrama"/>
    <w:unhideWhenUsed/>
    <w:rsid w:val="00936A5B"/>
    <w:rPr>
      <w:sz w:val="20"/>
    </w:rPr>
  </w:style>
  <w:style w:type="character" w:customStyle="1" w:styleId="KomentarotekstasDiagrama">
    <w:name w:val="Komentaro tekstas Diagrama"/>
    <w:basedOn w:val="Numatytasispastraiposriftas"/>
    <w:link w:val="Komentarotekstas"/>
    <w:rsid w:val="00936A5B"/>
    <w:rPr>
      <w:sz w:val="20"/>
    </w:rPr>
  </w:style>
  <w:style w:type="paragraph" w:styleId="Komentarotema">
    <w:name w:val="annotation subject"/>
    <w:basedOn w:val="Komentarotekstas"/>
    <w:next w:val="Komentarotekstas"/>
    <w:link w:val="KomentarotemaDiagrama"/>
    <w:semiHidden/>
    <w:unhideWhenUsed/>
    <w:rsid w:val="00936A5B"/>
    <w:rPr>
      <w:b/>
      <w:bCs/>
    </w:rPr>
  </w:style>
  <w:style w:type="character" w:customStyle="1" w:styleId="KomentarotemaDiagrama">
    <w:name w:val="Komentaro tema Diagrama"/>
    <w:basedOn w:val="KomentarotekstasDiagrama"/>
    <w:link w:val="Komentarotema"/>
    <w:semiHidden/>
    <w:rsid w:val="00936A5B"/>
    <w:rPr>
      <w:b/>
      <w:bCs/>
      <w:sz w:val="20"/>
    </w:rPr>
  </w:style>
  <w:style w:type="paragraph" w:styleId="Porat">
    <w:name w:val="footer"/>
    <w:basedOn w:val="prastasis"/>
    <w:link w:val="PoratDiagrama"/>
    <w:unhideWhenUsed/>
    <w:rsid w:val="00B20B48"/>
    <w:pPr>
      <w:tabs>
        <w:tab w:val="center" w:pos="4513"/>
        <w:tab w:val="right" w:pos="9026"/>
      </w:tabs>
    </w:pPr>
  </w:style>
  <w:style w:type="character" w:customStyle="1" w:styleId="PoratDiagrama">
    <w:name w:val="Poraštė Diagrama"/>
    <w:basedOn w:val="Numatytasispastraiposriftas"/>
    <w:link w:val="Porat"/>
    <w:rsid w:val="00B2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C2A6-19E9-494E-B117-8DDEC3B4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11949</Words>
  <Characters>6811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TARYBA_DP10</dc:creator>
  <cp:lastModifiedBy>Asta Jagelavičienė</cp:lastModifiedBy>
  <cp:revision>34</cp:revision>
  <cp:lastPrinted>2021-09-30T13:42:00Z</cp:lastPrinted>
  <dcterms:created xsi:type="dcterms:W3CDTF">2026-01-19T09:29:00Z</dcterms:created>
  <dcterms:modified xsi:type="dcterms:W3CDTF">2026-03-12T12:05:00Z</dcterms:modified>
</cp:coreProperties>
</file>