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775C08" w14:textId="77777777" w:rsidR="00585110" w:rsidRPr="0092004C" w:rsidRDefault="00EB4E45" w:rsidP="003B1830">
      <w:pPr>
        <w:jc w:val="center"/>
        <w:rPr>
          <w:b/>
          <w:szCs w:val="22"/>
          <w:lang w:val="x-none" w:eastAsia="lt-LT"/>
        </w:rPr>
      </w:pPr>
      <w:r w:rsidRPr="0092004C">
        <w:rPr>
          <w:noProof/>
          <w:lang w:eastAsia="lt-LT"/>
        </w:rPr>
        <w:drawing>
          <wp:inline distT="0" distB="0" distL="0" distR="0" wp14:anchorId="18544AA2" wp14:editId="74BFE41E">
            <wp:extent cx="590550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4" t="-110" r="-124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260D8" w14:textId="77777777" w:rsidR="000C064F" w:rsidRPr="0092004C" w:rsidRDefault="000C064F" w:rsidP="003B1830">
      <w:pPr>
        <w:jc w:val="center"/>
        <w:rPr>
          <w:b/>
          <w:szCs w:val="22"/>
          <w:lang w:val="x-none" w:eastAsia="lt-LT"/>
        </w:rPr>
      </w:pPr>
    </w:p>
    <w:p w14:paraId="071A1251" w14:textId="77777777" w:rsidR="00845EEE" w:rsidRPr="0092004C" w:rsidRDefault="003B1830" w:rsidP="003B1830">
      <w:pPr>
        <w:jc w:val="center"/>
        <w:rPr>
          <w:b/>
        </w:rPr>
      </w:pPr>
      <w:r w:rsidRPr="0092004C">
        <w:rPr>
          <w:b/>
        </w:rPr>
        <w:t xml:space="preserve">ŠILUTĖS RAJONO SAVIVALDYBĖS </w:t>
      </w:r>
    </w:p>
    <w:p w14:paraId="0E3D6AB8" w14:textId="77777777" w:rsidR="003B1830" w:rsidRPr="0092004C" w:rsidRDefault="003B1830" w:rsidP="003B1830">
      <w:pPr>
        <w:jc w:val="center"/>
        <w:rPr>
          <w:b/>
        </w:rPr>
      </w:pPr>
      <w:r w:rsidRPr="0092004C">
        <w:rPr>
          <w:b/>
        </w:rPr>
        <w:t>TARYBA</w:t>
      </w:r>
    </w:p>
    <w:p w14:paraId="6533DEA5" w14:textId="77777777" w:rsidR="003B1830" w:rsidRPr="0092004C" w:rsidRDefault="003B1830" w:rsidP="003B1830">
      <w:pPr>
        <w:jc w:val="center"/>
      </w:pPr>
    </w:p>
    <w:p w14:paraId="11F15CED" w14:textId="77777777" w:rsidR="003B1830" w:rsidRPr="0092004C" w:rsidRDefault="003B1830" w:rsidP="003B1830">
      <w:pPr>
        <w:jc w:val="center"/>
        <w:rPr>
          <w:b/>
        </w:rPr>
      </w:pPr>
      <w:r w:rsidRPr="0092004C">
        <w:rPr>
          <w:b/>
        </w:rPr>
        <w:t>SPRENDIMAS</w:t>
      </w:r>
    </w:p>
    <w:p w14:paraId="7386A2AC" w14:textId="77777777" w:rsidR="003B1830" w:rsidRPr="0092004C" w:rsidRDefault="003B1830" w:rsidP="003B1830">
      <w:pPr>
        <w:jc w:val="center"/>
        <w:rPr>
          <w:b/>
        </w:rPr>
      </w:pPr>
      <w:r w:rsidRPr="0092004C">
        <w:rPr>
          <w:b/>
        </w:rPr>
        <w:t>DĖL VIENKARTINIŲ, TIKSLINIŲ, SĄLYGINIŲ IR PERIODINIŲ PAŠALPŲ SKYRIMO IR MOKĖJIMO TVARKOS APRAŠO PATVIRTINIMO</w:t>
      </w:r>
    </w:p>
    <w:p w14:paraId="0F1B91A1" w14:textId="77777777" w:rsidR="003B1830" w:rsidRPr="0092004C" w:rsidRDefault="003B1830" w:rsidP="003B1830">
      <w:pPr>
        <w:jc w:val="center"/>
      </w:pPr>
    </w:p>
    <w:p w14:paraId="2FAE8BC1" w14:textId="77777777" w:rsidR="003B1830" w:rsidRPr="0092004C" w:rsidRDefault="003B1830" w:rsidP="003B1830">
      <w:pPr>
        <w:jc w:val="center"/>
      </w:pPr>
      <w:r w:rsidRPr="0092004C">
        <w:t>202</w:t>
      </w:r>
      <w:r w:rsidR="00EB4E45">
        <w:t>6</w:t>
      </w:r>
      <w:r w:rsidRPr="0092004C">
        <w:t xml:space="preserve"> m.</w:t>
      </w:r>
      <w:r w:rsidR="00D94B9A">
        <w:t xml:space="preserve">                        </w:t>
      </w:r>
      <w:r w:rsidR="00EB4E45">
        <w:t xml:space="preserve">  </w:t>
      </w:r>
      <w:r w:rsidRPr="0092004C">
        <w:t>d. Nr. T1-</w:t>
      </w:r>
    </w:p>
    <w:p w14:paraId="563442C7" w14:textId="77777777" w:rsidR="003B1830" w:rsidRPr="0092004C" w:rsidRDefault="003B1830" w:rsidP="003B1830">
      <w:pPr>
        <w:jc w:val="center"/>
      </w:pPr>
      <w:r w:rsidRPr="0092004C">
        <w:t>Šilutė</w:t>
      </w:r>
    </w:p>
    <w:p w14:paraId="2DF2BA10" w14:textId="77777777" w:rsidR="003B1830" w:rsidRPr="0092004C" w:rsidRDefault="003B1830" w:rsidP="003B1830">
      <w:pPr>
        <w:ind w:firstLine="720"/>
        <w:jc w:val="both"/>
        <w:rPr>
          <w:lang w:val="x-none" w:eastAsia="lt-LT"/>
        </w:rPr>
      </w:pPr>
    </w:p>
    <w:p w14:paraId="53D8D59F" w14:textId="6DB260CD" w:rsidR="00982D6D" w:rsidRPr="0092004C" w:rsidRDefault="00982D6D" w:rsidP="003B1830">
      <w:pPr>
        <w:ind w:firstLine="720"/>
        <w:jc w:val="both"/>
        <w:rPr>
          <w:lang w:val="x-none" w:eastAsia="lt-LT"/>
        </w:rPr>
      </w:pPr>
      <w:r w:rsidRPr="0092004C">
        <w:rPr>
          <w:lang w:val="x-none" w:eastAsia="lt-LT"/>
        </w:rPr>
        <w:t xml:space="preserve">Vadovaudamasi Lietuvos Respublikos vietos savivaldos </w:t>
      </w:r>
      <w:r w:rsidRPr="0092004C">
        <w:rPr>
          <w:rFonts w:hint="eastAsia"/>
          <w:lang w:val="x-none" w:eastAsia="lt-LT"/>
        </w:rPr>
        <w:t>į</w:t>
      </w:r>
      <w:r w:rsidRPr="0092004C">
        <w:rPr>
          <w:lang w:val="x-none" w:eastAsia="lt-LT"/>
        </w:rPr>
        <w:t>statymo 6 straipsnio 43 dalimi, 15 straipsnio 4 dalimi, Lietuvos Respublikos pinigin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s socialin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 xml:space="preserve">s paramos nepasiturintiems gyventojams </w:t>
      </w:r>
      <w:r w:rsidRPr="0092004C">
        <w:rPr>
          <w:rFonts w:hint="eastAsia"/>
          <w:lang w:val="x-none" w:eastAsia="lt-LT"/>
        </w:rPr>
        <w:t>į</w:t>
      </w:r>
      <w:r w:rsidRPr="0092004C">
        <w:rPr>
          <w:lang w:val="x-none" w:eastAsia="lt-LT"/>
        </w:rPr>
        <w:t>statymo 4 straipsnio 2 dalimi ir Lietuvos Respublikos socialin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s apsaugos ir darbo ministro kartu su Lietuvos Respublikos teisingumo ministro 2020</w:t>
      </w:r>
      <w:r w:rsidR="00333BF6">
        <w:rPr>
          <w:lang w:val="x-none" w:eastAsia="lt-LT"/>
        </w:rPr>
        <w:t xml:space="preserve"> m. spalio 8 d. </w:t>
      </w:r>
      <w:r w:rsidRPr="0092004C">
        <w:rPr>
          <w:lang w:val="x-none" w:eastAsia="lt-LT"/>
        </w:rPr>
        <w:t xml:space="preserve"> </w:t>
      </w:r>
      <w:r w:rsidRPr="0092004C">
        <w:rPr>
          <w:rFonts w:hint="eastAsia"/>
          <w:lang w:val="x-none" w:eastAsia="lt-LT"/>
        </w:rPr>
        <w:t>į</w:t>
      </w:r>
      <w:r w:rsidRPr="0092004C">
        <w:rPr>
          <w:lang w:val="x-none" w:eastAsia="lt-LT"/>
        </w:rPr>
        <w:t>sakymu Nr. A1-939/1R-324 ,,D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l I</w:t>
      </w:r>
      <w:r w:rsidRPr="0092004C">
        <w:rPr>
          <w:rFonts w:hint="eastAsia"/>
          <w:lang w:val="x-none" w:eastAsia="lt-LT"/>
        </w:rPr>
        <w:t>š</w:t>
      </w:r>
      <w:r w:rsidRPr="0092004C">
        <w:rPr>
          <w:lang w:val="x-none" w:eastAsia="lt-LT"/>
        </w:rPr>
        <w:t xml:space="preserve"> laisv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s at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mimo bausm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s atlikimo viet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 xml:space="preserve"> paleid</w:t>
      </w:r>
      <w:r w:rsidRPr="0092004C">
        <w:rPr>
          <w:rFonts w:hint="eastAsia"/>
          <w:lang w:val="x-none" w:eastAsia="lt-LT"/>
        </w:rPr>
        <w:t>ž</w:t>
      </w:r>
      <w:r w:rsidRPr="0092004C">
        <w:rPr>
          <w:lang w:val="x-none" w:eastAsia="lt-LT"/>
        </w:rPr>
        <w:t>iam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 xml:space="preserve"> (paleist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>) asmen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 xml:space="preserve"> socialin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s integracijos tvarkos apra</w:t>
      </w:r>
      <w:r w:rsidRPr="0092004C">
        <w:rPr>
          <w:rFonts w:hint="eastAsia"/>
          <w:lang w:val="x-none" w:eastAsia="lt-LT"/>
        </w:rPr>
        <w:t>š</w:t>
      </w:r>
      <w:r w:rsidRPr="0092004C">
        <w:rPr>
          <w:lang w:val="x-none" w:eastAsia="lt-LT"/>
        </w:rPr>
        <w:t>o patvirtinimo</w:t>
      </w:r>
      <w:r w:rsidRPr="0092004C">
        <w:rPr>
          <w:rFonts w:hint="eastAsia"/>
          <w:lang w:val="x-none" w:eastAsia="lt-LT"/>
        </w:rPr>
        <w:t>“</w:t>
      </w:r>
      <w:r w:rsidRPr="0092004C">
        <w:rPr>
          <w:lang w:val="x-none" w:eastAsia="lt-LT"/>
        </w:rPr>
        <w:t xml:space="preserve">, </w:t>
      </w:r>
      <w:r w:rsidRPr="0092004C">
        <w:rPr>
          <w:rFonts w:hint="eastAsia"/>
          <w:lang w:val="x-none" w:eastAsia="lt-LT"/>
        </w:rPr>
        <w:t>Š</w:t>
      </w:r>
      <w:r w:rsidRPr="0092004C">
        <w:rPr>
          <w:lang w:val="x-none" w:eastAsia="lt-LT"/>
        </w:rPr>
        <w:t>ilut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s rajono savivaldyb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s taryba</w:t>
      </w:r>
      <w:r w:rsidR="008B0AEB">
        <w:rPr>
          <w:lang w:val="x-none" w:eastAsia="lt-LT"/>
        </w:rPr>
        <w:t xml:space="preserve"> </w:t>
      </w:r>
      <w:r w:rsidR="003B1830" w:rsidRPr="0092004C">
        <w:rPr>
          <w:lang w:val="x-none" w:eastAsia="lt-LT"/>
        </w:rPr>
        <w:t xml:space="preserve"> </w:t>
      </w:r>
      <w:r w:rsidR="003B1830" w:rsidRPr="0092004C">
        <w:rPr>
          <w:spacing w:val="60"/>
          <w:lang w:val="x-none" w:eastAsia="lt-LT"/>
        </w:rPr>
        <w:t>nusprendžia</w:t>
      </w:r>
      <w:r w:rsidRPr="0092004C">
        <w:rPr>
          <w:lang w:val="x-none" w:eastAsia="lt-LT"/>
        </w:rPr>
        <w:t>:</w:t>
      </w:r>
    </w:p>
    <w:p w14:paraId="40881E7C" w14:textId="77777777" w:rsidR="00982D6D" w:rsidRPr="0092004C" w:rsidRDefault="00982D6D" w:rsidP="003B1830">
      <w:pPr>
        <w:ind w:firstLine="720"/>
        <w:jc w:val="both"/>
        <w:rPr>
          <w:lang w:val="x-none" w:eastAsia="lt-LT"/>
        </w:rPr>
      </w:pPr>
      <w:r w:rsidRPr="0092004C">
        <w:rPr>
          <w:lang w:val="x-none" w:eastAsia="lt-LT"/>
        </w:rPr>
        <w:t>1. Patvirtinti Vienkartini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>, tikslini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>, s</w:t>
      </w:r>
      <w:r w:rsidRPr="0092004C">
        <w:rPr>
          <w:rFonts w:hint="eastAsia"/>
          <w:lang w:val="x-none" w:eastAsia="lt-LT"/>
        </w:rPr>
        <w:t>ą</w:t>
      </w:r>
      <w:r w:rsidRPr="0092004C">
        <w:rPr>
          <w:lang w:val="x-none" w:eastAsia="lt-LT"/>
        </w:rPr>
        <w:t>lygini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 xml:space="preserve"> ir periodini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 xml:space="preserve"> pa</w:t>
      </w:r>
      <w:r w:rsidRPr="0092004C">
        <w:rPr>
          <w:rFonts w:hint="eastAsia"/>
          <w:lang w:val="x-none" w:eastAsia="lt-LT"/>
        </w:rPr>
        <w:t>š</w:t>
      </w:r>
      <w:r w:rsidRPr="0092004C">
        <w:rPr>
          <w:lang w:val="x-none" w:eastAsia="lt-LT"/>
        </w:rPr>
        <w:t>alp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 xml:space="preserve"> skyrimo ir mok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jimo tvarkos apra</w:t>
      </w:r>
      <w:r w:rsidRPr="0092004C">
        <w:rPr>
          <w:rFonts w:hint="eastAsia"/>
          <w:lang w:val="x-none" w:eastAsia="lt-LT"/>
        </w:rPr>
        <w:t>šą</w:t>
      </w:r>
      <w:r w:rsidRPr="0092004C">
        <w:rPr>
          <w:lang w:val="x-none" w:eastAsia="lt-LT"/>
        </w:rPr>
        <w:t xml:space="preserve"> (pridedama).</w:t>
      </w:r>
    </w:p>
    <w:p w14:paraId="41066033" w14:textId="77777777" w:rsidR="00982D6D" w:rsidRPr="0092004C" w:rsidRDefault="00982D6D" w:rsidP="003B1830">
      <w:pPr>
        <w:ind w:firstLine="720"/>
        <w:jc w:val="both"/>
        <w:rPr>
          <w:lang w:val="x-none" w:eastAsia="lt-LT"/>
        </w:rPr>
      </w:pPr>
      <w:r w:rsidRPr="0092004C">
        <w:rPr>
          <w:lang w:val="x-none" w:eastAsia="lt-LT"/>
        </w:rPr>
        <w:t>2. Pripa</w:t>
      </w:r>
      <w:r w:rsidRPr="0092004C">
        <w:rPr>
          <w:rFonts w:hint="eastAsia"/>
          <w:lang w:val="x-none" w:eastAsia="lt-LT"/>
        </w:rPr>
        <w:t>ž</w:t>
      </w:r>
      <w:r w:rsidRPr="0092004C">
        <w:rPr>
          <w:lang w:val="x-none" w:eastAsia="lt-LT"/>
        </w:rPr>
        <w:t xml:space="preserve">inti netekusiu galios </w:t>
      </w:r>
      <w:r w:rsidRPr="0092004C">
        <w:rPr>
          <w:rFonts w:hint="eastAsia"/>
          <w:lang w:val="x-none" w:eastAsia="lt-LT"/>
        </w:rPr>
        <w:t>Š</w:t>
      </w:r>
      <w:r w:rsidRPr="0092004C">
        <w:rPr>
          <w:lang w:val="x-none" w:eastAsia="lt-LT"/>
        </w:rPr>
        <w:t>ilut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s rajono savivaldyb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 xml:space="preserve">s tarybos 2025 m. </w:t>
      </w:r>
      <w:r w:rsidR="00D94B9A">
        <w:rPr>
          <w:lang w:val="x-none" w:eastAsia="lt-LT"/>
        </w:rPr>
        <w:t>gegužės</w:t>
      </w:r>
      <w:r w:rsidRPr="0092004C">
        <w:rPr>
          <w:lang w:val="x-none" w:eastAsia="lt-LT"/>
        </w:rPr>
        <w:t xml:space="preserve"> 2</w:t>
      </w:r>
      <w:r w:rsidR="00D94B9A">
        <w:rPr>
          <w:lang w:val="x-none" w:eastAsia="lt-LT"/>
        </w:rPr>
        <w:t>9</w:t>
      </w:r>
      <w:r w:rsidRPr="0092004C">
        <w:rPr>
          <w:lang w:val="x-none" w:eastAsia="lt-LT"/>
        </w:rPr>
        <w:t xml:space="preserve"> d. sprendim</w:t>
      </w:r>
      <w:r w:rsidRPr="0092004C">
        <w:rPr>
          <w:rFonts w:hint="eastAsia"/>
          <w:lang w:val="x-none" w:eastAsia="lt-LT"/>
        </w:rPr>
        <w:t>ą</w:t>
      </w:r>
      <w:r w:rsidRPr="0092004C">
        <w:rPr>
          <w:lang w:val="x-none" w:eastAsia="lt-LT"/>
        </w:rPr>
        <w:t xml:space="preserve"> </w:t>
      </w:r>
      <w:bookmarkStart w:id="0" w:name="n_0"/>
      <w:r w:rsidR="003B1830" w:rsidRPr="00797C47">
        <w:rPr>
          <w:lang w:val="x-none" w:eastAsia="lt-LT"/>
        </w:rPr>
        <w:t>Nr. T1-</w:t>
      </w:r>
      <w:bookmarkEnd w:id="0"/>
      <w:r w:rsidR="00D94B9A">
        <w:rPr>
          <w:lang w:val="x-none" w:eastAsia="lt-LT"/>
        </w:rPr>
        <w:t>860</w:t>
      </w:r>
      <w:r w:rsidRPr="0092004C">
        <w:rPr>
          <w:lang w:val="x-none" w:eastAsia="lt-LT"/>
        </w:rPr>
        <w:t xml:space="preserve"> </w:t>
      </w:r>
      <w:r w:rsidRPr="0092004C">
        <w:rPr>
          <w:rFonts w:hint="eastAsia"/>
          <w:lang w:val="x-none" w:eastAsia="lt-LT"/>
        </w:rPr>
        <w:t>„</w:t>
      </w:r>
      <w:r w:rsidRPr="0092004C">
        <w:rPr>
          <w:lang w:val="x-none" w:eastAsia="lt-LT"/>
        </w:rPr>
        <w:t>D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l Vienkartini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>, tikslini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>, s</w:t>
      </w:r>
      <w:r w:rsidRPr="0092004C">
        <w:rPr>
          <w:rFonts w:hint="eastAsia"/>
          <w:lang w:val="x-none" w:eastAsia="lt-LT"/>
        </w:rPr>
        <w:t>ą</w:t>
      </w:r>
      <w:r w:rsidRPr="0092004C">
        <w:rPr>
          <w:lang w:val="x-none" w:eastAsia="lt-LT"/>
        </w:rPr>
        <w:t>lygini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 xml:space="preserve"> ir periodini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 xml:space="preserve"> pa</w:t>
      </w:r>
      <w:r w:rsidRPr="0092004C">
        <w:rPr>
          <w:rFonts w:hint="eastAsia"/>
          <w:lang w:val="x-none" w:eastAsia="lt-LT"/>
        </w:rPr>
        <w:t>š</w:t>
      </w:r>
      <w:r w:rsidRPr="0092004C">
        <w:rPr>
          <w:lang w:val="x-none" w:eastAsia="lt-LT"/>
        </w:rPr>
        <w:t>alp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 xml:space="preserve"> skyrimo ir mok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jimo tvarkos apra</w:t>
      </w:r>
      <w:r w:rsidRPr="0092004C">
        <w:rPr>
          <w:rFonts w:hint="eastAsia"/>
          <w:lang w:val="x-none" w:eastAsia="lt-LT"/>
        </w:rPr>
        <w:t>š</w:t>
      </w:r>
      <w:r w:rsidRPr="0092004C">
        <w:rPr>
          <w:lang w:val="x-none" w:eastAsia="lt-LT"/>
        </w:rPr>
        <w:t>o patvirtinimo</w:t>
      </w:r>
      <w:r w:rsidRPr="0092004C">
        <w:rPr>
          <w:rFonts w:hint="eastAsia"/>
          <w:lang w:val="x-none" w:eastAsia="lt-LT"/>
        </w:rPr>
        <w:t>“</w:t>
      </w:r>
      <w:r w:rsidRPr="0092004C">
        <w:rPr>
          <w:lang w:val="x-none" w:eastAsia="lt-LT"/>
        </w:rPr>
        <w:t>.</w:t>
      </w:r>
    </w:p>
    <w:p w14:paraId="2CA5669C" w14:textId="77777777" w:rsidR="00982D6D" w:rsidRPr="0092004C" w:rsidRDefault="00982D6D" w:rsidP="003B1830">
      <w:pPr>
        <w:ind w:firstLine="720"/>
        <w:jc w:val="both"/>
        <w:rPr>
          <w:lang w:val="x-none" w:eastAsia="lt-LT"/>
        </w:rPr>
      </w:pPr>
      <w:r w:rsidRPr="0092004C">
        <w:rPr>
          <w:lang w:val="x-none" w:eastAsia="lt-LT"/>
        </w:rPr>
        <w:t xml:space="preserve">3. </w:t>
      </w:r>
      <w:r w:rsidRPr="0092004C">
        <w:rPr>
          <w:rFonts w:hint="eastAsia"/>
          <w:lang w:val="x-none" w:eastAsia="lt-LT"/>
        </w:rPr>
        <w:t>Š</w:t>
      </w:r>
      <w:r w:rsidRPr="0092004C">
        <w:rPr>
          <w:lang w:val="x-none" w:eastAsia="lt-LT"/>
        </w:rPr>
        <w:t>is sprendimas skelbiamas Teis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s akt</w:t>
      </w:r>
      <w:r w:rsidRPr="0092004C">
        <w:rPr>
          <w:rFonts w:hint="eastAsia"/>
          <w:lang w:val="x-none" w:eastAsia="lt-LT"/>
        </w:rPr>
        <w:t>ų</w:t>
      </w:r>
      <w:r w:rsidRPr="0092004C">
        <w:rPr>
          <w:lang w:val="x-none" w:eastAsia="lt-LT"/>
        </w:rPr>
        <w:t xml:space="preserve"> registre ir </w:t>
      </w:r>
      <w:r w:rsidRPr="0092004C">
        <w:rPr>
          <w:rFonts w:hint="eastAsia"/>
          <w:lang w:val="x-none" w:eastAsia="lt-LT"/>
        </w:rPr>
        <w:t>Š</w:t>
      </w:r>
      <w:r w:rsidRPr="0092004C">
        <w:rPr>
          <w:lang w:val="x-none" w:eastAsia="lt-LT"/>
        </w:rPr>
        <w:t>ilut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s rajono savivaldyb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s interneto svetain</w:t>
      </w:r>
      <w:r w:rsidRPr="0092004C">
        <w:rPr>
          <w:rFonts w:hint="eastAsia"/>
          <w:lang w:val="x-none" w:eastAsia="lt-LT"/>
        </w:rPr>
        <w:t>ė</w:t>
      </w:r>
      <w:r w:rsidRPr="0092004C">
        <w:rPr>
          <w:lang w:val="x-none" w:eastAsia="lt-LT"/>
        </w:rPr>
        <w:t>je www.silute.lt</w:t>
      </w:r>
    </w:p>
    <w:p w14:paraId="605E3F98" w14:textId="77777777" w:rsidR="00982D6D" w:rsidRDefault="00982D6D" w:rsidP="003B1830">
      <w:pPr>
        <w:jc w:val="both"/>
        <w:rPr>
          <w:lang w:val="x-none" w:eastAsia="lt-LT"/>
        </w:rPr>
      </w:pPr>
    </w:p>
    <w:p w14:paraId="6C128E83" w14:textId="77777777" w:rsidR="008B0AEB" w:rsidRDefault="008B0AEB" w:rsidP="003B1830">
      <w:pPr>
        <w:jc w:val="both"/>
        <w:rPr>
          <w:lang w:val="x-none" w:eastAsia="lt-LT"/>
        </w:rPr>
      </w:pPr>
    </w:p>
    <w:p w14:paraId="0775A5F3" w14:textId="77777777" w:rsidR="008B0AEB" w:rsidRPr="0092004C" w:rsidRDefault="008B0AEB" w:rsidP="003B1830">
      <w:pPr>
        <w:jc w:val="both"/>
        <w:rPr>
          <w:lang w:val="x-none" w:eastAsia="lt-LT"/>
        </w:rPr>
      </w:pPr>
    </w:p>
    <w:p w14:paraId="1ABA8AA7" w14:textId="77777777" w:rsidR="00585110" w:rsidRPr="0092004C" w:rsidRDefault="003B1830" w:rsidP="00D94B9A">
      <w:pPr>
        <w:tabs>
          <w:tab w:val="left" w:pos="7797"/>
          <w:tab w:val="right" w:pos="9638"/>
        </w:tabs>
      </w:pPr>
      <w:r w:rsidRPr="0092004C">
        <w:rPr>
          <w:lang w:val="x-none" w:eastAsia="lt-LT"/>
        </w:rPr>
        <w:t>Savivaldybės meras</w:t>
      </w:r>
      <w:r w:rsidRPr="0092004C">
        <w:rPr>
          <w:lang w:val="x-none" w:eastAsia="lt-LT"/>
        </w:rPr>
        <w:tab/>
      </w:r>
      <w:r w:rsidR="00EB4E45">
        <w:rPr>
          <w:lang w:val="x-none" w:eastAsia="lt-LT"/>
        </w:rPr>
        <w:t xml:space="preserve">      </w:t>
      </w:r>
      <w:r w:rsidRPr="0092004C">
        <w:rPr>
          <w:lang w:val="x-none" w:eastAsia="lt-LT"/>
        </w:rPr>
        <w:t>Vytautas Laurinaitis</w:t>
      </w:r>
    </w:p>
    <w:p w14:paraId="0165F9BF" w14:textId="77777777" w:rsidR="00734635" w:rsidRPr="0092004C" w:rsidRDefault="00734635" w:rsidP="003B1830">
      <w:pPr>
        <w:jc w:val="both"/>
        <w:rPr>
          <w:lang w:val="x-none" w:eastAsia="lt-LT"/>
        </w:rPr>
      </w:pPr>
    </w:p>
    <w:p w14:paraId="402AB608" w14:textId="77777777" w:rsidR="00734635" w:rsidRDefault="00734635" w:rsidP="003B1830">
      <w:pPr>
        <w:jc w:val="both"/>
        <w:rPr>
          <w:lang w:val="x-none" w:eastAsia="lt-LT"/>
        </w:rPr>
      </w:pPr>
    </w:p>
    <w:p w14:paraId="419619BD" w14:textId="77777777" w:rsidR="00D94B9A" w:rsidRDefault="00D94B9A" w:rsidP="003B1830">
      <w:pPr>
        <w:jc w:val="both"/>
        <w:rPr>
          <w:lang w:val="x-none" w:eastAsia="lt-LT"/>
        </w:rPr>
      </w:pPr>
    </w:p>
    <w:p w14:paraId="36663BE1" w14:textId="77777777" w:rsidR="00D94B9A" w:rsidRDefault="00D94B9A" w:rsidP="003B1830">
      <w:pPr>
        <w:jc w:val="both"/>
        <w:rPr>
          <w:lang w:val="x-none" w:eastAsia="lt-LT"/>
        </w:rPr>
      </w:pPr>
    </w:p>
    <w:p w14:paraId="0B1406E0" w14:textId="77777777" w:rsidR="00D94B9A" w:rsidRDefault="00D94B9A" w:rsidP="003B1830">
      <w:pPr>
        <w:jc w:val="both"/>
        <w:rPr>
          <w:lang w:val="x-none" w:eastAsia="lt-LT"/>
        </w:rPr>
      </w:pPr>
    </w:p>
    <w:p w14:paraId="1A587494" w14:textId="77777777" w:rsidR="00D94B9A" w:rsidRDefault="00D94B9A" w:rsidP="003B1830">
      <w:pPr>
        <w:jc w:val="both"/>
        <w:rPr>
          <w:lang w:val="x-none" w:eastAsia="lt-LT"/>
        </w:rPr>
      </w:pPr>
    </w:p>
    <w:p w14:paraId="4E7D03E4" w14:textId="77777777" w:rsidR="00D94B9A" w:rsidRDefault="00D94B9A" w:rsidP="003B1830">
      <w:pPr>
        <w:jc w:val="both"/>
        <w:rPr>
          <w:lang w:val="x-none" w:eastAsia="lt-LT"/>
        </w:rPr>
      </w:pPr>
    </w:p>
    <w:p w14:paraId="2D0B2F86" w14:textId="77777777" w:rsidR="00D94B9A" w:rsidRDefault="00D94B9A" w:rsidP="003B1830">
      <w:pPr>
        <w:jc w:val="both"/>
        <w:rPr>
          <w:lang w:val="x-none" w:eastAsia="lt-LT"/>
        </w:rPr>
      </w:pPr>
    </w:p>
    <w:p w14:paraId="212AFE86" w14:textId="77777777" w:rsidR="00D94B9A" w:rsidRDefault="00D94B9A" w:rsidP="003B1830">
      <w:pPr>
        <w:jc w:val="both"/>
        <w:rPr>
          <w:lang w:val="x-none" w:eastAsia="lt-LT"/>
        </w:rPr>
      </w:pPr>
    </w:p>
    <w:p w14:paraId="0973222A" w14:textId="77777777" w:rsidR="00D94B9A" w:rsidRDefault="00D94B9A" w:rsidP="003B1830">
      <w:pPr>
        <w:jc w:val="both"/>
        <w:rPr>
          <w:lang w:val="x-none" w:eastAsia="lt-LT"/>
        </w:rPr>
      </w:pPr>
    </w:p>
    <w:p w14:paraId="20F263AD" w14:textId="77777777" w:rsidR="00D94B9A" w:rsidRDefault="00D94B9A" w:rsidP="003B1830">
      <w:pPr>
        <w:jc w:val="both"/>
        <w:rPr>
          <w:lang w:val="x-none" w:eastAsia="lt-LT"/>
        </w:rPr>
      </w:pPr>
    </w:p>
    <w:p w14:paraId="0DE6A317" w14:textId="77777777" w:rsidR="00D94B9A" w:rsidRDefault="00D94B9A" w:rsidP="003B1830">
      <w:pPr>
        <w:jc w:val="both"/>
        <w:rPr>
          <w:lang w:val="x-none" w:eastAsia="lt-LT"/>
        </w:rPr>
      </w:pPr>
    </w:p>
    <w:p w14:paraId="640B6885" w14:textId="77777777" w:rsidR="00D94B9A" w:rsidRDefault="00D94B9A" w:rsidP="003B1830">
      <w:pPr>
        <w:jc w:val="both"/>
        <w:rPr>
          <w:lang w:val="x-none" w:eastAsia="lt-LT"/>
        </w:rPr>
      </w:pPr>
    </w:p>
    <w:p w14:paraId="24B594E1" w14:textId="77777777" w:rsidR="00D94B9A" w:rsidRDefault="00D94B9A" w:rsidP="003B1830">
      <w:pPr>
        <w:jc w:val="both"/>
        <w:rPr>
          <w:lang w:val="x-none" w:eastAsia="lt-LT"/>
        </w:rPr>
      </w:pPr>
    </w:p>
    <w:p w14:paraId="651D380E" w14:textId="77777777" w:rsidR="00D94B9A" w:rsidRDefault="00D94B9A" w:rsidP="003B1830">
      <w:pPr>
        <w:jc w:val="both"/>
        <w:rPr>
          <w:lang w:val="x-none" w:eastAsia="lt-LT"/>
        </w:rPr>
      </w:pPr>
    </w:p>
    <w:p w14:paraId="2CFC5365" w14:textId="77777777" w:rsidR="00D94B9A" w:rsidRDefault="00D94B9A" w:rsidP="003B1830">
      <w:pPr>
        <w:jc w:val="both"/>
        <w:rPr>
          <w:lang w:val="x-none" w:eastAsia="lt-LT"/>
        </w:rPr>
      </w:pPr>
    </w:p>
    <w:p w14:paraId="67180927" w14:textId="77777777" w:rsidR="00D94B9A" w:rsidRDefault="00D94B9A" w:rsidP="003B1830">
      <w:pPr>
        <w:jc w:val="both"/>
        <w:rPr>
          <w:lang w:val="x-none" w:eastAsia="lt-LT"/>
        </w:rPr>
      </w:pPr>
    </w:p>
    <w:p w14:paraId="2024179A" w14:textId="77777777" w:rsidR="00D94B9A" w:rsidRDefault="00D94B9A" w:rsidP="003B1830">
      <w:pPr>
        <w:jc w:val="both"/>
        <w:rPr>
          <w:lang w:val="x-none" w:eastAsia="lt-LT"/>
        </w:rPr>
      </w:pPr>
    </w:p>
    <w:p w14:paraId="23AA4125" w14:textId="77777777" w:rsidR="00D94B9A" w:rsidRPr="001A0853" w:rsidRDefault="00D94B9A" w:rsidP="003B1830">
      <w:pPr>
        <w:jc w:val="both"/>
        <w:rPr>
          <w:lang w:val="x-none" w:eastAsia="lt-LT"/>
        </w:rPr>
      </w:pPr>
    </w:p>
    <w:p w14:paraId="5591E5E2" w14:textId="77777777" w:rsidR="00585110" w:rsidRPr="001A0853" w:rsidRDefault="00685DBF" w:rsidP="003B1830">
      <w:pPr>
        <w:jc w:val="both"/>
        <w:rPr>
          <w:lang w:val="x-none" w:eastAsia="lt-LT"/>
        </w:rPr>
      </w:pPr>
      <w:r w:rsidRPr="001A0853">
        <w:rPr>
          <w:lang w:val="x-none" w:eastAsia="lt-LT"/>
        </w:rPr>
        <w:t>Parengė</w:t>
      </w:r>
    </w:p>
    <w:p w14:paraId="592CE6D7" w14:textId="77777777" w:rsidR="00585110" w:rsidRPr="001A0853" w:rsidRDefault="00063F5B" w:rsidP="003B1830">
      <w:pPr>
        <w:jc w:val="both"/>
      </w:pPr>
      <w:r w:rsidRPr="001A0853">
        <w:rPr>
          <w:lang w:val="x-none" w:eastAsia="lt-LT"/>
        </w:rPr>
        <w:t>Asta Lileikienė</w:t>
      </w:r>
      <w:r w:rsidR="000C064F" w:rsidRPr="001A0853">
        <w:rPr>
          <w:lang w:eastAsia="lt-LT"/>
        </w:rPr>
        <w:t xml:space="preserve">, tel. </w:t>
      </w:r>
      <w:r w:rsidR="00852AE9" w:rsidRPr="001A0853">
        <w:rPr>
          <w:lang w:val="x-none" w:eastAsia="lt-LT"/>
        </w:rPr>
        <w:t>+370</w:t>
      </w:r>
      <w:r w:rsidR="003B1830" w:rsidRPr="001A0853">
        <w:rPr>
          <w:lang w:val="x-none" w:eastAsia="lt-LT"/>
        </w:rPr>
        <w:t xml:space="preserve"> </w:t>
      </w:r>
      <w:r w:rsidR="000C064F" w:rsidRPr="001A0853">
        <w:rPr>
          <w:lang w:val="x-none" w:eastAsia="lt-LT"/>
        </w:rPr>
        <w:t>441 79 236, el. p. asta.lileikiene@silute.lt</w:t>
      </w:r>
      <w:r w:rsidR="003B1830" w:rsidRPr="001A0853">
        <w:rPr>
          <w:lang w:val="x-none" w:eastAsia="lt-LT"/>
        </w:rPr>
        <w:t xml:space="preserve"> </w:t>
      </w:r>
    </w:p>
    <w:p w14:paraId="2AA0BAD8" w14:textId="77777777" w:rsidR="00246F15" w:rsidRPr="001A0853" w:rsidRDefault="00063F5B" w:rsidP="003B1830">
      <w:pPr>
        <w:jc w:val="both"/>
        <w:rPr>
          <w:lang w:eastAsia="lt-LT"/>
        </w:rPr>
      </w:pPr>
      <w:r w:rsidRPr="001A0853">
        <w:rPr>
          <w:lang w:val="x-none" w:eastAsia="lt-LT"/>
        </w:rPr>
        <w:t>202</w:t>
      </w:r>
      <w:r w:rsidR="00D94B9A" w:rsidRPr="001A0853">
        <w:rPr>
          <w:lang w:eastAsia="lt-LT"/>
        </w:rPr>
        <w:t>6</w:t>
      </w:r>
      <w:r w:rsidRPr="001A0853">
        <w:rPr>
          <w:lang w:val="x-none" w:eastAsia="lt-LT"/>
        </w:rPr>
        <w:t>-0</w:t>
      </w:r>
      <w:r w:rsidR="00EB4E45" w:rsidRPr="001A0853">
        <w:rPr>
          <w:lang w:eastAsia="lt-LT"/>
        </w:rPr>
        <w:t>3</w:t>
      </w:r>
      <w:r w:rsidRPr="001A0853">
        <w:rPr>
          <w:lang w:val="x-none" w:eastAsia="lt-LT"/>
        </w:rPr>
        <w:t>-</w:t>
      </w:r>
      <w:r w:rsidR="00852AE9" w:rsidRPr="001A0853">
        <w:rPr>
          <w:lang w:eastAsia="lt-LT"/>
        </w:rPr>
        <w:t>0</w:t>
      </w:r>
      <w:r w:rsidR="001A0853" w:rsidRPr="001A0853">
        <w:rPr>
          <w:lang w:eastAsia="lt-LT"/>
        </w:rPr>
        <w:t>3</w:t>
      </w:r>
    </w:p>
    <w:p w14:paraId="732CCA28" w14:textId="77777777" w:rsidR="00CC5DF1" w:rsidRPr="001A0853" w:rsidRDefault="00CC5DF1" w:rsidP="00D94B9A">
      <w:pPr>
        <w:keepNext/>
        <w:tabs>
          <w:tab w:val="left" w:pos="1296"/>
        </w:tabs>
        <w:jc w:val="both"/>
        <w:outlineLvl w:val="0"/>
        <w:rPr>
          <w:lang w:eastAsia="lt-LT"/>
        </w:rPr>
      </w:pPr>
    </w:p>
    <w:sectPr w:rsidR="00CC5DF1" w:rsidRPr="001A0853" w:rsidSect="00D94B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4" w:right="567" w:bottom="567" w:left="1134" w:header="567" w:footer="567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6FF3" w14:textId="77777777" w:rsidR="00E8420D" w:rsidRDefault="00E8420D" w:rsidP="003B1830">
      <w:r>
        <w:separator/>
      </w:r>
    </w:p>
  </w:endnote>
  <w:endnote w:type="continuationSeparator" w:id="0">
    <w:p w14:paraId="44853C2E" w14:textId="77777777" w:rsidR="00E8420D" w:rsidRDefault="00E8420D" w:rsidP="003B1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1"/>
    <w:family w:val="roman"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FAE6" w14:textId="77777777" w:rsidR="003B1830" w:rsidRPr="003B1830" w:rsidRDefault="003B1830" w:rsidP="003B18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87151" w14:textId="77777777" w:rsidR="003B1830" w:rsidRPr="003B1830" w:rsidRDefault="003B1830" w:rsidP="003B183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DFE4" w14:textId="77777777" w:rsidR="003B1830" w:rsidRPr="003B1830" w:rsidRDefault="003B1830" w:rsidP="003B18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97493" w14:textId="77777777" w:rsidR="00E8420D" w:rsidRDefault="00E8420D" w:rsidP="003B1830">
      <w:r>
        <w:separator/>
      </w:r>
    </w:p>
  </w:footnote>
  <w:footnote w:type="continuationSeparator" w:id="0">
    <w:p w14:paraId="725B4F98" w14:textId="77777777" w:rsidR="00E8420D" w:rsidRDefault="00E8420D" w:rsidP="003B1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7E751" w14:textId="77777777" w:rsidR="003B1830" w:rsidRDefault="003B1830" w:rsidP="00FC38A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9C6886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91DD1A" w14:textId="77777777" w:rsidR="003B1830" w:rsidRPr="003B1830" w:rsidRDefault="003B1830" w:rsidP="003B18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E7C8E" w14:textId="77777777" w:rsidR="003B1830" w:rsidRDefault="003B1830" w:rsidP="003B1830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F1D36B8" w14:textId="77777777" w:rsidR="003B1830" w:rsidRPr="003B1830" w:rsidRDefault="003B1830" w:rsidP="003B183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6B3E" w14:textId="77777777" w:rsidR="003B1830" w:rsidRPr="003B1830" w:rsidRDefault="003B1830" w:rsidP="003B18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00064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A0"/>
    <w:rsid w:val="00010ED7"/>
    <w:rsid w:val="000463B7"/>
    <w:rsid w:val="000629DD"/>
    <w:rsid w:val="00063F5B"/>
    <w:rsid w:val="00070063"/>
    <w:rsid w:val="00072630"/>
    <w:rsid w:val="000820CB"/>
    <w:rsid w:val="000C064F"/>
    <w:rsid w:val="00135C7E"/>
    <w:rsid w:val="00137C17"/>
    <w:rsid w:val="00153D24"/>
    <w:rsid w:val="00191BFE"/>
    <w:rsid w:val="001A0853"/>
    <w:rsid w:val="001B1BAF"/>
    <w:rsid w:val="001E715A"/>
    <w:rsid w:val="00237AD3"/>
    <w:rsid w:val="00246F15"/>
    <w:rsid w:val="00283B8D"/>
    <w:rsid w:val="0029553B"/>
    <w:rsid w:val="002B2B0C"/>
    <w:rsid w:val="00302617"/>
    <w:rsid w:val="0030774B"/>
    <w:rsid w:val="003248AE"/>
    <w:rsid w:val="00333BF6"/>
    <w:rsid w:val="00390B0B"/>
    <w:rsid w:val="003B1830"/>
    <w:rsid w:val="003C0A4F"/>
    <w:rsid w:val="003C149C"/>
    <w:rsid w:val="003C2A7F"/>
    <w:rsid w:val="003F189D"/>
    <w:rsid w:val="003F6438"/>
    <w:rsid w:val="00400872"/>
    <w:rsid w:val="00440F73"/>
    <w:rsid w:val="00456F38"/>
    <w:rsid w:val="00471966"/>
    <w:rsid w:val="00487FB0"/>
    <w:rsid w:val="00516F76"/>
    <w:rsid w:val="00521056"/>
    <w:rsid w:val="00537C69"/>
    <w:rsid w:val="00556AAD"/>
    <w:rsid w:val="00583441"/>
    <w:rsid w:val="00585110"/>
    <w:rsid w:val="005B776D"/>
    <w:rsid w:val="005D2EA3"/>
    <w:rsid w:val="005D492F"/>
    <w:rsid w:val="00620CD8"/>
    <w:rsid w:val="0062712A"/>
    <w:rsid w:val="00685DBF"/>
    <w:rsid w:val="00692944"/>
    <w:rsid w:val="006C02B9"/>
    <w:rsid w:val="006D4DFE"/>
    <w:rsid w:val="006D7A98"/>
    <w:rsid w:val="0071225B"/>
    <w:rsid w:val="00721C4C"/>
    <w:rsid w:val="00727232"/>
    <w:rsid w:val="00734635"/>
    <w:rsid w:val="00754574"/>
    <w:rsid w:val="00766BD2"/>
    <w:rsid w:val="00775844"/>
    <w:rsid w:val="00797C47"/>
    <w:rsid w:val="007A3C13"/>
    <w:rsid w:val="007B4AB2"/>
    <w:rsid w:val="007F71D9"/>
    <w:rsid w:val="007F7C7A"/>
    <w:rsid w:val="00845EEE"/>
    <w:rsid w:val="00847FAD"/>
    <w:rsid w:val="00852AE9"/>
    <w:rsid w:val="00855D4A"/>
    <w:rsid w:val="008623CE"/>
    <w:rsid w:val="00870752"/>
    <w:rsid w:val="008747A3"/>
    <w:rsid w:val="00880DFC"/>
    <w:rsid w:val="008A1B69"/>
    <w:rsid w:val="008B0AEB"/>
    <w:rsid w:val="008F304D"/>
    <w:rsid w:val="009156DB"/>
    <w:rsid w:val="0092004C"/>
    <w:rsid w:val="00956169"/>
    <w:rsid w:val="00971B0B"/>
    <w:rsid w:val="009734AE"/>
    <w:rsid w:val="00982D6D"/>
    <w:rsid w:val="00984554"/>
    <w:rsid w:val="0098710A"/>
    <w:rsid w:val="009A1FE5"/>
    <w:rsid w:val="009C6886"/>
    <w:rsid w:val="009E5C77"/>
    <w:rsid w:val="00A20E0A"/>
    <w:rsid w:val="00A56C50"/>
    <w:rsid w:val="00A660EB"/>
    <w:rsid w:val="00A97548"/>
    <w:rsid w:val="00A97D9D"/>
    <w:rsid w:val="00AD1A56"/>
    <w:rsid w:val="00AD5646"/>
    <w:rsid w:val="00B61E18"/>
    <w:rsid w:val="00B6329B"/>
    <w:rsid w:val="00BA150B"/>
    <w:rsid w:val="00BC0D5F"/>
    <w:rsid w:val="00BD5C74"/>
    <w:rsid w:val="00C93932"/>
    <w:rsid w:val="00CA7BB8"/>
    <w:rsid w:val="00CC5DF1"/>
    <w:rsid w:val="00CE5AFE"/>
    <w:rsid w:val="00CF0C60"/>
    <w:rsid w:val="00D0315F"/>
    <w:rsid w:val="00D179E0"/>
    <w:rsid w:val="00D63E31"/>
    <w:rsid w:val="00D83811"/>
    <w:rsid w:val="00D9359D"/>
    <w:rsid w:val="00D94B9A"/>
    <w:rsid w:val="00DA4F6C"/>
    <w:rsid w:val="00DB6CE1"/>
    <w:rsid w:val="00DC20DE"/>
    <w:rsid w:val="00DC37C4"/>
    <w:rsid w:val="00DD0ECF"/>
    <w:rsid w:val="00DF65F5"/>
    <w:rsid w:val="00E030A6"/>
    <w:rsid w:val="00E254A0"/>
    <w:rsid w:val="00E52688"/>
    <w:rsid w:val="00E829FE"/>
    <w:rsid w:val="00E8420D"/>
    <w:rsid w:val="00EA11A7"/>
    <w:rsid w:val="00EB4E45"/>
    <w:rsid w:val="00ED4100"/>
    <w:rsid w:val="00F0480B"/>
    <w:rsid w:val="00F120FD"/>
    <w:rsid w:val="00F23A58"/>
    <w:rsid w:val="00F310DE"/>
    <w:rsid w:val="00F87754"/>
    <w:rsid w:val="00F92E97"/>
    <w:rsid w:val="00FC38A8"/>
    <w:rsid w:val="00FC3FF1"/>
    <w:rsid w:val="00FE63AC"/>
    <w:rsid w:val="00FE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3DAC383"/>
  <w15:chartTrackingRefBased/>
  <w15:docId w15:val="{07A30F2F-EBF2-49C2-955B-D61C9077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  <w:szCs w:val="24"/>
      <w:lang w:eastAsia="zh-CN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i/>
      <w:iCs/>
      <w:color w:val="2E74B5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5">
    <w:name w:val="Numatytasis pastraipos šriftas5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WW8Num2z0">
    <w:name w:val="WW8Num2z0"/>
    <w:rPr>
      <w:rFonts w:ascii="Times New Roman" w:hAnsi="Times New Roman" w:cs="Times New Roman"/>
      <w:b w:val="0"/>
      <w:bCs w:val="0"/>
      <w:sz w:val="24"/>
      <w:szCs w:val="24"/>
      <w:lang w:val="lt-LT"/>
    </w:rPr>
  </w:style>
  <w:style w:type="character" w:customStyle="1" w:styleId="WW8Num2z1">
    <w:name w:val="WW8Num2z1"/>
    <w:rPr>
      <w:rFonts w:ascii="Times New Roman" w:hAnsi="Times New Roman" w:cs="Times New Roman" w:hint="default"/>
    </w:rPr>
  </w:style>
  <w:style w:type="character" w:customStyle="1" w:styleId="Numatytasispastraiposriftas2">
    <w:name w:val="Numatytasis pastraipos šriftas2"/>
  </w:style>
  <w:style w:type="character" w:customStyle="1" w:styleId="WW8Num3z0">
    <w:name w:val="WW8Num3z0"/>
    <w:rPr>
      <w:rFonts w:ascii="Times New Roman" w:hAnsi="Times New Roman" w:cs="Times New Roman"/>
      <w:b w:val="0"/>
      <w:bCs/>
      <w:color w:val="auto"/>
      <w:sz w:val="24"/>
      <w:szCs w:val="24"/>
      <w:highlight w:val="yello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5z0">
    <w:name w:val="WW8Num5z0"/>
    <w:rPr>
      <w:bCs/>
      <w:iCs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Symbol" w:hAnsi="Symbol" w:cs="OpenSymbol"/>
      <w:szCs w:val="24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9z1">
    <w:name w:val="WW8Num9z1"/>
    <w:rPr>
      <w:rFonts w:ascii="Times New Roman" w:hAnsi="Times New Roman" w:cs="Times New Roman" w:hint="default"/>
    </w:rPr>
  </w:style>
  <w:style w:type="character" w:customStyle="1" w:styleId="WW8Num10z0">
    <w:name w:val="WW8Num10z0"/>
    <w:rPr>
      <w:rFonts w:ascii="Times New Roman" w:hAnsi="Times New Roman" w:cs="Times New Roman"/>
      <w:b w:val="0"/>
      <w:bCs w:val="0"/>
      <w:i w:val="0"/>
      <w:iCs w:val="0"/>
      <w:szCs w:val="24"/>
      <w:lang w:val="lt-LT" w:bidi="ar-SA"/>
    </w:rPr>
  </w:style>
  <w:style w:type="character" w:customStyle="1" w:styleId="WW8Num10z1">
    <w:name w:val="WW8Num10z1"/>
    <w:rPr>
      <w:szCs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  <w:rPr>
      <w:rFonts w:hint="default"/>
    </w:rPr>
  </w:style>
  <w:style w:type="character" w:customStyle="1" w:styleId="WW8Num11z0">
    <w:name w:val="WW8Num11z0"/>
    <w:rPr>
      <w:rFonts w:hint="default"/>
      <w:color w:val="000000"/>
    </w:rPr>
  </w:style>
  <w:style w:type="character" w:customStyle="1" w:styleId="WW8Num11z1">
    <w:name w:val="WW8Num11z1"/>
    <w:rPr>
      <w:rFonts w:hint="default"/>
      <w:color w:val="auto"/>
    </w:rPr>
  </w:style>
  <w:style w:type="character" w:customStyle="1" w:styleId="WW8Num11z2">
    <w:name w:val="WW8Num11z2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  <w:b w:val="0"/>
      <w:bCs w:val="0"/>
      <w:i w:val="0"/>
      <w:iCs w:val="0"/>
      <w:color w:val="000000"/>
      <w:szCs w:val="24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hint="default"/>
      <w:color w:val="auto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Times New Roman" w:hAnsi="Times New Roman" w:cs="Times New Roman" w:hint="default"/>
      <w:sz w:val="24"/>
      <w:szCs w:val="24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Times New Roman" w:hAnsi="Times New Roman" w:cs="Times New Roman" w:hint="default"/>
      <w:b w:val="0"/>
      <w:color w:val="auto"/>
      <w:sz w:val="24"/>
      <w:szCs w:val="24"/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  <w:rPr>
      <w:rFonts w:ascii="Times New Roman" w:eastAsia="Times New Roman" w:hAnsi="Times New Roman" w:cs="Times New Roman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  <w:rPr>
      <w:rFonts w:hint="default"/>
      <w:color w:val="auto"/>
    </w:rPr>
  </w:style>
  <w:style w:type="character" w:customStyle="1" w:styleId="WW8Num24z0">
    <w:name w:val="WW8Num24z0"/>
    <w:rPr>
      <w:rFonts w:hint="default"/>
      <w:szCs w:val="24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Times New Roman" w:hAnsi="Times New Roman" w:cs="Times New Roman" w:hint="default"/>
    </w:rPr>
  </w:style>
  <w:style w:type="character" w:customStyle="1" w:styleId="WW8Num27z0">
    <w:name w:val="WW8Num27z0"/>
    <w:rPr>
      <w:rFonts w:hint="default"/>
      <w:color w:val="000000"/>
      <w:szCs w:val="24"/>
    </w:rPr>
  </w:style>
  <w:style w:type="character" w:customStyle="1" w:styleId="WW8Num27z1">
    <w:name w:val="WW8Num27z1"/>
    <w:rPr>
      <w:rFonts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Numatytasispastraiposriftas1">
    <w:name w:val="Numatytasis pastraipos šriftas1"/>
  </w:style>
  <w:style w:type="character" w:customStyle="1" w:styleId="Antrat4Diagrama">
    <w:name w:val="Antraštė 4 Diagram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apple-converted-space">
    <w:name w:val="apple-converted-space"/>
    <w:basedOn w:val="Numatytasispastraiposriftas1"/>
  </w:style>
  <w:style w:type="character" w:customStyle="1" w:styleId="PagrindinistekstasDiagrama">
    <w:name w:val="Pagrindinis tekstas Diagrama"/>
    <w:rPr>
      <w:sz w:val="24"/>
      <w:lang w:val="x-none"/>
    </w:rPr>
  </w:style>
  <w:style w:type="character" w:customStyle="1" w:styleId="Pagrindinistekstas2Diagrama">
    <w:name w:val="Pagrindinis tekstas 2 Diagrama"/>
    <w:rPr>
      <w:rFonts w:ascii="Thorndale" w:hAnsi="Thorndale" w:cs="Tahoma"/>
      <w:sz w:val="24"/>
      <w:szCs w:val="24"/>
    </w:rPr>
  </w:style>
  <w:style w:type="character" w:customStyle="1" w:styleId="PaprastasistekstasDiagrama">
    <w:name w:val="Paprastasis tekstas Diagrama"/>
    <w:rPr>
      <w:sz w:val="24"/>
      <w:szCs w:val="24"/>
    </w:rPr>
  </w:style>
  <w:style w:type="character" w:customStyle="1" w:styleId="Numeravimosimboliai">
    <w:name w:val="Numeravimo simboliai"/>
  </w:style>
  <w:style w:type="character" w:styleId="Perirtashipersaitas">
    <w:name w:val="FollowedHyperlink"/>
    <w:rPr>
      <w:color w:val="800080"/>
      <w:u w:val="single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5">
    <w:name w:val="Antraštė5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widowControl/>
      <w:spacing w:after="120"/>
    </w:pPr>
    <w:rPr>
      <w:szCs w:val="20"/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Lucida Sans"/>
    </w:rPr>
  </w:style>
  <w:style w:type="paragraph" w:customStyle="1" w:styleId="Antrat40">
    <w:name w:val="Antraštė4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30">
    <w:name w:val="Antraštė3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20">
    <w:name w:val="Antraštė2"/>
    <w:basedOn w:val="prastasis"/>
    <w:next w:val="Pagrindinistekstas"/>
    <w:pPr>
      <w:suppressLineNumbers/>
      <w:spacing w:before="120" w:after="120"/>
    </w:pPr>
    <w:rPr>
      <w:rFonts w:cs="Lucida Sans"/>
      <w:i/>
      <w:iCs/>
    </w:rPr>
  </w:style>
  <w:style w:type="paragraph" w:customStyle="1" w:styleId="Antrat10">
    <w:name w:val="Antraštė1"/>
    <w:basedOn w:val="prastasis"/>
    <w:next w:val="Pagrindinistekstas"/>
    <w:pPr>
      <w:widowControl/>
      <w:suppressAutoHyphens w:val="0"/>
      <w:jc w:val="center"/>
    </w:pPr>
    <w:rPr>
      <w:b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 w:cs="TimesLT"/>
      <w:color w:val="000000"/>
      <w:sz w:val="8"/>
      <w:szCs w:val="8"/>
      <w:lang w:val="en-US" w:eastAsia="zh-CN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 w:cs="TimesLT"/>
      <w:lang w:val="en-US" w:eastAsia="zh-CN"/>
    </w:rPr>
  </w:style>
  <w:style w:type="paragraph" w:customStyle="1" w:styleId="CharCharDiagramaDiagramaDiagramaDiagrama">
    <w:name w:val="Char Char Diagrama Diagrama Diagrama Diagrama"/>
    <w:basedOn w:val="prastasis"/>
    <w:pPr>
      <w:widowControl/>
      <w:suppressAutoHyphens w:val="0"/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ISTATYMAS">
    <w:name w:val="ISTATYMAS"/>
    <w:pPr>
      <w:suppressAutoHyphens/>
      <w:jc w:val="center"/>
    </w:pPr>
    <w:rPr>
      <w:rFonts w:ascii="TimesLT" w:hAnsi="TimesLT" w:cs="TimesLT"/>
      <w:lang w:val="en-US" w:eastAsia="zh-CN"/>
    </w:rPr>
  </w:style>
  <w:style w:type="paragraph" w:customStyle="1" w:styleId="Pavadinimas1">
    <w:name w:val="Pavadinimas1"/>
    <w:basedOn w:val="prastasis"/>
    <w:pPr>
      <w:keepLines/>
      <w:widowControl/>
      <w:autoSpaceDE w:val="0"/>
      <w:spacing w:line="288" w:lineRule="auto"/>
      <w:ind w:left="850"/>
    </w:pPr>
    <w:rPr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rPr>
      <w:rFonts w:ascii="Tahoma" w:hAnsi="Tahoma"/>
      <w:sz w:val="16"/>
      <w:szCs w:val="16"/>
    </w:rPr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customStyle="1" w:styleId="Pagrindinistekstas21">
    <w:name w:val="Pagrindinis tekstas 21"/>
    <w:basedOn w:val="prastasis"/>
    <w:pPr>
      <w:spacing w:after="120" w:line="480" w:lineRule="auto"/>
    </w:pPr>
    <w:rPr>
      <w:lang w:val="x-none"/>
    </w:rPr>
  </w:style>
  <w:style w:type="paragraph" w:customStyle="1" w:styleId="Paprastasistekstas1">
    <w:name w:val="Paprastasis tekstas1"/>
    <w:basedOn w:val="prastasis"/>
    <w:pPr>
      <w:widowControl/>
      <w:suppressAutoHyphens w:val="0"/>
      <w:spacing w:before="280" w:after="280"/>
    </w:pPr>
    <w:rPr>
      <w:lang w:val="x-none"/>
    </w:rPr>
  </w:style>
  <w:style w:type="paragraph" w:customStyle="1" w:styleId="DiagramaDiagrama">
    <w:name w:val="Diagrama Diagrama"/>
    <w:basedOn w:val="prastasis"/>
    <w:pPr>
      <w:widowControl/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qFormat/>
    <w:pPr>
      <w:widowControl/>
      <w:suppressAutoHyphens w:val="0"/>
      <w:ind w:left="720"/>
      <w:contextualSpacing/>
    </w:pPr>
    <w:rPr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  <w:lang w:val="x-none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  <w:lang w:val="x-none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hidden/>
    <w:uiPriority w:val="99"/>
    <w:semiHidden/>
    <w:rsid w:val="00E254A0"/>
    <w:rPr>
      <w:rFonts w:ascii="Thorndale" w:hAnsi="Thorndale" w:cs="Tahoma"/>
      <w:sz w:val="24"/>
      <w:szCs w:val="24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E254A0"/>
    <w:rPr>
      <w:color w:val="605E5C"/>
      <w:shd w:val="clear" w:color="auto" w:fill="E1DFDD"/>
    </w:rPr>
  </w:style>
  <w:style w:type="character" w:styleId="Puslapionumeris">
    <w:name w:val="page number"/>
    <w:basedOn w:val="Numatytasispastraiposriftas"/>
    <w:uiPriority w:val="99"/>
    <w:semiHidden/>
    <w:unhideWhenUsed/>
    <w:rsid w:val="003B18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0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127239f75c414531b429faeeb5b4aa8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C35AFFD-9F3D-4894-8EE0-4FC2A71108F3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127239f75c414531b429faeeb5b4aa85.dot</Template>
  <TotalTime>33</TotalTime>
  <Pages>1</Pages>
  <Words>886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VIENKARTINIŲ, TIKSLINIŲ, SĄLYGINIŲ IR PERIODINIŲ PAŠALPŲ SKYRIMO IR MOKĖJIMO TVARKOS APRAŠO PATVIRTINIMO</vt:lpstr>
      <vt:lpstr>DĖL VIENKARTINIŲ, TIKSLINIŲ, SĄLYGINIŲ IR PERIODINIŲ PAŠALPŲ SKYRIMO IR MOKĖJIMO TVARKOS APRAŠO PATVIRTINIMO</vt:lpstr>
    </vt:vector>
  </TitlesOfParts>
  <Manager>2025-05-29</Manager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VIENKARTINIŲ, TIKSLINIŲ, SĄLYGINIŲ IR PERIODINIŲ PAŠALPŲ SKYRIMO IR MOKĖJIMO TVARKOS APRAŠO PATVIRTINIMO</dc:title>
  <dc:subject>T1-860</dc:subject>
  <dc:creator>ŠILUTĖS RAJONO SAVIVALDYBĖS TARYBA</dc:creator>
  <cp:keywords/>
  <cp:lastModifiedBy>Asta Lileikienė</cp:lastModifiedBy>
  <cp:revision>4</cp:revision>
  <cp:lastPrinted>2025-05-06T08:17:00Z</cp:lastPrinted>
  <dcterms:created xsi:type="dcterms:W3CDTF">2026-03-05T07:44:00Z</dcterms:created>
  <dcterms:modified xsi:type="dcterms:W3CDTF">2026-03-09T11:48:00Z</dcterms:modified>
  <cp:category>SPRENDIMAS</cp:category>
</cp:coreProperties>
</file>