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3886" w14:textId="40BCB99B" w:rsidR="0096271A" w:rsidRPr="0096271A" w:rsidRDefault="00677F5F" w:rsidP="00677F5F">
      <w:pPr>
        <w:tabs>
          <w:tab w:val="left" w:pos="9165"/>
        </w:tabs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oto Sans CJK SC Regular" w:hAnsi="Liberation Serif" w:cs="FreeSans"/>
          <w:noProof/>
          <w:kern w:val="2"/>
          <w:sz w:val="24"/>
          <w:szCs w:val="24"/>
          <w:lang w:eastAsia="lt-LT"/>
        </w:rPr>
        <w:drawing>
          <wp:inline distT="0" distB="0" distL="0" distR="0" wp14:anchorId="702C4D98" wp14:editId="13562684">
            <wp:extent cx="590550" cy="6953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4D7D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Liberation Serif" w:eastAsia="Noto Sans CJK SC Regular" w:hAnsi="Liberation Serif" w:cs="FreeSans"/>
          <w:b/>
          <w:kern w:val="2"/>
          <w:sz w:val="24"/>
          <w:szCs w:val="24"/>
          <w:lang w:eastAsia="zh-CN" w:bidi="hi-IN"/>
        </w:rPr>
      </w:pPr>
    </w:p>
    <w:p w14:paraId="6CC981F5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ŠILUTĖS RAJONO SAVIVALDYBĖS</w:t>
      </w:r>
    </w:p>
    <w:p w14:paraId="098B9423" w14:textId="77777777" w:rsidR="0096271A" w:rsidRPr="0096271A" w:rsidRDefault="0096271A" w:rsidP="0096271A">
      <w:pPr>
        <w:suppressAutoHyphens/>
        <w:spacing w:after="2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  <w:r w:rsidRPr="0096271A"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  <w:t>TARYBA</w:t>
      </w:r>
    </w:p>
    <w:p w14:paraId="4ABEA734" w14:textId="77777777" w:rsidR="0096271A" w:rsidRPr="0096271A" w:rsidRDefault="0096271A" w:rsidP="0096271A">
      <w:pPr>
        <w:keepNext/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kern w:val="2"/>
          <w:sz w:val="24"/>
          <w:szCs w:val="24"/>
          <w:lang w:eastAsia="zh-CN" w:bidi="hi-IN"/>
        </w:rPr>
      </w:pPr>
    </w:p>
    <w:p w14:paraId="0F216157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1F071FE4" w14:textId="721767DB" w:rsidR="00415DF4" w:rsidRPr="00415DF4" w:rsidRDefault="00415DF4" w:rsidP="0041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5673405"/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DĖL ŠILUTĖS RAJONO SAVIVALDYBĖS VISUOMENĖS SVEIKATOS RĖMIMO SPECIALIOSIOS PROGRAMOS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="00FD2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PRIEMONIŲ VYKDYMO 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E47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Pr="0041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</w:t>
      </w:r>
      <w:r w:rsidR="002B6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PLANO</w:t>
      </w:r>
      <w:r w:rsidR="002B610E" w:rsidRPr="00415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8E915C7" w14:textId="77777777" w:rsidR="009E0036" w:rsidRPr="00E557D8" w:rsidRDefault="009E0036" w:rsidP="009627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4C81E7" w14:textId="5C3440D5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47A3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15DF4">
        <w:rPr>
          <w:rFonts w:ascii="Times New Roman" w:eastAsia="Times New Roman" w:hAnsi="Times New Roman" w:cs="Times New Roman"/>
          <w:bCs/>
          <w:sz w:val="24"/>
          <w:szCs w:val="24"/>
        </w:rPr>
        <w:t xml:space="preserve"> m.           </w:t>
      </w: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d. Nr. T1-</w:t>
      </w:r>
    </w:p>
    <w:p w14:paraId="54205714" w14:textId="77777777" w:rsidR="0096271A" w:rsidRPr="0096271A" w:rsidRDefault="0096271A" w:rsidP="00962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sz w:val="24"/>
          <w:szCs w:val="24"/>
        </w:rPr>
        <w:t>Šilutė</w:t>
      </w:r>
    </w:p>
    <w:p w14:paraId="577BCA74" w14:textId="77777777" w:rsidR="001E2275" w:rsidRPr="0096271A" w:rsidRDefault="001E2275" w:rsidP="00962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4584" w14:textId="50966A77" w:rsidR="00415DF4" w:rsidRPr="00415DF4" w:rsidRDefault="00415DF4" w:rsidP="00B65B2C">
      <w:pPr>
        <w:tabs>
          <w:tab w:val="left" w:pos="1080"/>
        </w:tabs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 straipsnio 18 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dalimi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>4 dalimi</w:t>
      </w:r>
      <w:r w:rsidRPr="00415D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>Lietuvos Respublikos sveikatos sistemos įstatymo 41 straipsniu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63 straipsnio </w:t>
      </w:r>
      <w:r w:rsidR="005B76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 dalies </w:t>
      </w:r>
      <w:r w:rsidR="00A95E4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 </w:t>
      </w:r>
      <w:r w:rsidR="005B7616">
        <w:rPr>
          <w:rFonts w:ascii="Times New Roman" w:eastAsia="Times New Roman" w:hAnsi="Times New Roman" w:cs="Times New Roman"/>
          <w:spacing w:val="-2"/>
          <w:sz w:val="24"/>
          <w:szCs w:val="24"/>
        </w:rPr>
        <w:t>punktu</w:t>
      </w:r>
      <w:r w:rsidR="005B42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415DF4">
        <w:rPr>
          <w:rFonts w:ascii="Times New Roman" w:eastAsia="Times New Roman" w:hAnsi="Times New Roman" w:cs="Times New Roman"/>
          <w:sz w:val="24"/>
          <w:szCs w:val="24"/>
        </w:rPr>
        <w:t xml:space="preserve">Šilutės rajono savivaldybės taryba </w:t>
      </w:r>
      <w:r w:rsidR="00882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DF4">
        <w:rPr>
          <w:rFonts w:ascii="Times New Roman" w:eastAsia="Times New Roman" w:hAnsi="Times New Roman" w:cs="Times New Roman"/>
          <w:spacing w:val="20"/>
          <w:sz w:val="24"/>
          <w:szCs w:val="24"/>
        </w:rPr>
        <w:t>n u s p r e n d ž i a:</w:t>
      </w:r>
    </w:p>
    <w:p w14:paraId="596ABE39" w14:textId="147D69B6" w:rsidR="005B4260" w:rsidRPr="005B4260" w:rsidRDefault="00415DF4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60">
        <w:rPr>
          <w:rFonts w:ascii="Times New Roman" w:eastAsia="Times New Roman" w:hAnsi="Times New Roman" w:cs="Times New Roman"/>
          <w:sz w:val="24"/>
          <w:szCs w:val="24"/>
        </w:rPr>
        <w:t>Patvirtinti</w:t>
      </w:r>
      <w:r w:rsidRPr="005B426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Ši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lutės rajono savivaldybės visuomenės sveikatos rėmimo specialiosios programos </w:t>
      </w:r>
      <w:r w:rsidR="00CF7BF4">
        <w:rPr>
          <w:rFonts w:ascii="Times New Roman" w:eastAsia="Times New Roman" w:hAnsi="Times New Roman" w:cs="Times New Roman"/>
          <w:sz w:val="24"/>
          <w:szCs w:val="24"/>
        </w:rPr>
        <w:t xml:space="preserve">priemonių vykdymo </w:t>
      </w:r>
      <w:r w:rsidR="00171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202</w:t>
      </w:r>
      <w:r w:rsidR="00E47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="001717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metų planą</w:t>
      </w:r>
      <w:r w:rsidRPr="005B42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>
        <w:r w:rsidRPr="005B4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pridedama</w:t>
        </w:r>
      </w:hyperlink>
      <w:r w:rsid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66ABEC" w14:textId="4D42C6BB" w:rsidR="000A42FB" w:rsidRPr="00E47A31" w:rsidRDefault="00610E2E" w:rsidP="00B65B2C">
      <w:pPr>
        <w:pStyle w:val="Sraopastraipa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</w:pPr>
      <w:r w:rsidRPr="005B4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Skelbti šį sprendimą Šilutės rajono savivaldybės interneto svetainėje </w:t>
      </w:r>
      <w:hyperlink r:id="rId10" w:history="1">
        <w:r w:rsidR="000A42FB" w:rsidRPr="005B4260">
          <w:rPr>
            <w:rStyle w:val="Hipersaita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lt-LT"/>
          </w:rPr>
          <w:t>www.silute.lt</w:t>
        </w:r>
      </w:hyperlink>
      <w:r w:rsidR="00882E48"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  <w:t>.</w:t>
      </w:r>
      <w:r w:rsidR="00E47A31">
        <w:rPr>
          <w:rStyle w:val="Hipersaitas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lt-LT"/>
        </w:rPr>
        <w:t xml:space="preserve"> </w:t>
      </w:r>
    </w:p>
    <w:p w14:paraId="1413CD81" w14:textId="77777777" w:rsidR="00E47A31" w:rsidRPr="00D465B2" w:rsidRDefault="00E47A31" w:rsidP="00E47A31">
      <w:pPr>
        <w:pStyle w:val="Sraopastraipa"/>
        <w:tabs>
          <w:tab w:val="left" w:pos="1080"/>
        </w:tabs>
        <w:spacing w:after="0" w:line="276" w:lineRule="auto"/>
        <w:ind w:left="0" w:firstLine="720"/>
        <w:jc w:val="both"/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</w:pP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Šis sprendimas gali būti skundžiamas Lietuvos Respublikos administracinių bylų teisenos</w:t>
      </w:r>
      <w:r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 xml:space="preserve"> </w:t>
      </w: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įstatymo nustatyta tvarka Lietuvos administracinių ginčų komisijos Klaipėdos apygardos skyriui</w:t>
      </w:r>
      <w:r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 xml:space="preserve"> </w:t>
      </w:r>
      <w:r w:rsidRPr="00D465B2"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(J. Janonio g. 24, Klaipėda) arba Regionų administracinio teismo Klaipėdos rūmams (Galinio Pylimo g. 9, Klaipėda) per vieną mėnesį nuo sprendimo paskelbimo arba įteikimo suinteresuotam asmeniui dienos</w:t>
      </w:r>
      <w:r>
        <w:rPr>
          <w:rStyle w:val="Hipersaitas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lt-LT"/>
        </w:rPr>
        <w:t>.</w:t>
      </w:r>
    </w:p>
    <w:p w14:paraId="32912F32" w14:textId="77777777" w:rsidR="00E47A31" w:rsidRPr="00E47A31" w:rsidRDefault="00E47A31" w:rsidP="00E47A31">
      <w:pPr>
        <w:tabs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44FF3706" w14:textId="77777777" w:rsidR="00E455B2" w:rsidRDefault="00E455B2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B02150" w14:textId="77777777" w:rsidR="00B65B2C" w:rsidRPr="0096271A" w:rsidRDefault="00B65B2C" w:rsidP="00E455B2">
      <w:pPr>
        <w:tabs>
          <w:tab w:val="left" w:pos="330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F9410F" w14:textId="2C46C7B0" w:rsidR="00F51E37" w:rsidRDefault="0096271A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>Savivaldybės meras</w:t>
      </w:r>
      <w:r w:rsidRPr="0096271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Laurinaitis</w:t>
      </w:r>
    </w:p>
    <w:p w14:paraId="3A4186B6" w14:textId="77777777" w:rsidR="00F51E37" w:rsidRDefault="00F51E37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F05424" w14:textId="77777777" w:rsidR="00E455B2" w:rsidRDefault="00E455B2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2A1C445" w14:textId="77777777" w:rsidR="00333F3B" w:rsidRDefault="00333F3B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CFAF1BA" w14:textId="77777777" w:rsidR="00B65B2C" w:rsidRDefault="00B65B2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D246DFA" w14:textId="77777777" w:rsidR="00E47A31" w:rsidRDefault="00E47A31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F4F72F9" w14:textId="77777777" w:rsidR="00B61AB1" w:rsidRDefault="00B61AB1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5DD6C77" w14:textId="77777777" w:rsidR="007B28FC" w:rsidRDefault="007B28FC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535DFE3" w14:textId="77777777" w:rsidR="00882E48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1F99333" w14:textId="77777777" w:rsidR="00FC2DF5" w:rsidRDefault="00FC2DF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A1CD4FB" w14:textId="77777777" w:rsidR="00FC2DF5" w:rsidRDefault="00FC2DF5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2DA8D67" w14:textId="77777777" w:rsidR="00882E48" w:rsidRPr="0096271A" w:rsidRDefault="00882E48" w:rsidP="00E455B2">
      <w:pPr>
        <w:tabs>
          <w:tab w:val="right" w:pos="9638"/>
        </w:tabs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72A5EE6" w14:textId="414E575C" w:rsidR="00112F30" w:rsidRPr="003E3565" w:rsidRDefault="0096271A" w:rsidP="00B65B2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71A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Parengė</w:t>
      </w:r>
    </w:p>
    <w:p w14:paraId="314FB4A7" w14:textId="757A4826" w:rsidR="008C548B" w:rsidRPr="00ED695D" w:rsidRDefault="008C548B" w:rsidP="008C548B">
      <w:pPr>
        <w:tabs>
          <w:tab w:val="right" w:pos="963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3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Laura Kuliešienė, tel. </w:t>
      </w:r>
      <w:r w:rsidR="00882E48" w:rsidRPr="00FC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+</w:t>
      </w:r>
      <w:r w:rsidR="00882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370</w:t>
      </w:r>
      <w:r w:rsidRPr="00FC2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/>
        </w:rPr>
        <w:t> 605 28 199, el. p. laura.kuliesene@</w:t>
      </w:r>
      <w:proofErr w:type="spellStart"/>
      <w:r w:rsidRPr="00ED69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silute.lt</w:t>
      </w:r>
      <w:proofErr w:type="spellEnd"/>
    </w:p>
    <w:p w14:paraId="70ECFD26" w14:textId="4E6180AF" w:rsidR="00C763C0" w:rsidRDefault="008C548B" w:rsidP="00FC2DF5">
      <w:pPr>
        <w:spacing w:line="360" w:lineRule="auto"/>
      </w:pPr>
      <w:r w:rsidRPr="0055595C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E47A31" w:rsidRPr="0055595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55595C">
        <w:rPr>
          <w:rFonts w:ascii="Times New Roman" w:eastAsia="Times New Roman" w:hAnsi="Times New Roman" w:cs="Times New Roman"/>
          <w:sz w:val="24"/>
          <w:szCs w:val="24"/>
          <w:lang w:val="en-US"/>
        </w:rPr>
        <w:t>-03-</w:t>
      </w:r>
      <w:r w:rsidR="00075C33" w:rsidRPr="0055595C">
        <w:rPr>
          <w:rFonts w:ascii="Times New Roman" w:eastAsia="Times New Roman" w:hAnsi="Times New Roman" w:cs="Times New Roman"/>
          <w:sz w:val="24"/>
          <w:szCs w:val="24"/>
          <w:lang w:val="en-US"/>
        </w:rPr>
        <w:t>05</w:t>
      </w:r>
      <w:bookmarkStart w:id="1" w:name="part_e3adddbe0fb74781ba881b629fc531e1"/>
      <w:bookmarkEnd w:id="1"/>
    </w:p>
    <w:sectPr w:rsidR="00C763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7EED" w14:textId="77777777" w:rsidR="00CD7456" w:rsidRDefault="00CD7456" w:rsidP="00F4766A">
      <w:pPr>
        <w:spacing w:after="0" w:line="240" w:lineRule="auto"/>
      </w:pPr>
      <w:r>
        <w:separator/>
      </w:r>
    </w:p>
  </w:endnote>
  <w:endnote w:type="continuationSeparator" w:id="0">
    <w:p w14:paraId="0639EBB0" w14:textId="77777777" w:rsidR="00CD7456" w:rsidRDefault="00CD7456" w:rsidP="00F4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4AAC" w14:textId="77777777" w:rsidR="00CD7456" w:rsidRDefault="00CD7456" w:rsidP="00F4766A">
      <w:pPr>
        <w:spacing w:after="0" w:line="240" w:lineRule="auto"/>
      </w:pPr>
      <w:r>
        <w:separator/>
      </w:r>
    </w:p>
  </w:footnote>
  <w:footnote w:type="continuationSeparator" w:id="0">
    <w:p w14:paraId="66AC3EC8" w14:textId="77777777" w:rsidR="00CD7456" w:rsidRDefault="00CD7456" w:rsidP="00F4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2677"/>
    <w:multiLevelType w:val="hybridMultilevel"/>
    <w:tmpl w:val="A838DC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870897">
    <w:abstractNumId w:val="1"/>
  </w:num>
  <w:num w:numId="2" w16cid:durableId="52783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22EE2"/>
    <w:rsid w:val="00075C33"/>
    <w:rsid w:val="000856D3"/>
    <w:rsid w:val="00087F2E"/>
    <w:rsid w:val="000A42FB"/>
    <w:rsid w:val="000E5ABA"/>
    <w:rsid w:val="000F04D8"/>
    <w:rsid w:val="00101FC9"/>
    <w:rsid w:val="00105B5E"/>
    <w:rsid w:val="00112F30"/>
    <w:rsid w:val="00151C70"/>
    <w:rsid w:val="00171707"/>
    <w:rsid w:val="001A6885"/>
    <w:rsid w:val="001E2275"/>
    <w:rsid w:val="001F7421"/>
    <w:rsid w:val="00234E45"/>
    <w:rsid w:val="00253699"/>
    <w:rsid w:val="00272EE5"/>
    <w:rsid w:val="00276D84"/>
    <w:rsid w:val="00285601"/>
    <w:rsid w:val="00287D92"/>
    <w:rsid w:val="002B29B1"/>
    <w:rsid w:val="002B610E"/>
    <w:rsid w:val="00310F05"/>
    <w:rsid w:val="003128B1"/>
    <w:rsid w:val="00333004"/>
    <w:rsid w:val="003330C3"/>
    <w:rsid w:val="00333F3B"/>
    <w:rsid w:val="00394707"/>
    <w:rsid w:val="00394F9D"/>
    <w:rsid w:val="003B3222"/>
    <w:rsid w:val="003B7227"/>
    <w:rsid w:val="003E3565"/>
    <w:rsid w:val="003F010A"/>
    <w:rsid w:val="00415DF4"/>
    <w:rsid w:val="00430628"/>
    <w:rsid w:val="0044627D"/>
    <w:rsid w:val="004C29BC"/>
    <w:rsid w:val="004D56E4"/>
    <w:rsid w:val="0055595C"/>
    <w:rsid w:val="00556497"/>
    <w:rsid w:val="005B2B41"/>
    <w:rsid w:val="005B4260"/>
    <w:rsid w:val="005B7616"/>
    <w:rsid w:val="005C4779"/>
    <w:rsid w:val="005C4C2A"/>
    <w:rsid w:val="005D0536"/>
    <w:rsid w:val="005F49EF"/>
    <w:rsid w:val="005F6F59"/>
    <w:rsid w:val="006041AA"/>
    <w:rsid w:val="00610E2E"/>
    <w:rsid w:val="006634EC"/>
    <w:rsid w:val="00677F5F"/>
    <w:rsid w:val="00680979"/>
    <w:rsid w:val="0070472D"/>
    <w:rsid w:val="0072077A"/>
    <w:rsid w:val="0072770E"/>
    <w:rsid w:val="007628B9"/>
    <w:rsid w:val="00793402"/>
    <w:rsid w:val="007B28FC"/>
    <w:rsid w:val="007B7D63"/>
    <w:rsid w:val="007C7341"/>
    <w:rsid w:val="00882E48"/>
    <w:rsid w:val="008942A9"/>
    <w:rsid w:val="008C548B"/>
    <w:rsid w:val="008D5205"/>
    <w:rsid w:val="008F7254"/>
    <w:rsid w:val="0091495E"/>
    <w:rsid w:val="0096271A"/>
    <w:rsid w:val="00987549"/>
    <w:rsid w:val="00987B4E"/>
    <w:rsid w:val="009D417C"/>
    <w:rsid w:val="009E0036"/>
    <w:rsid w:val="00A762F0"/>
    <w:rsid w:val="00A95E43"/>
    <w:rsid w:val="00B16052"/>
    <w:rsid w:val="00B178BA"/>
    <w:rsid w:val="00B51DC4"/>
    <w:rsid w:val="00B61AB1"/>
    <w:rsid w:val="00B65B2C"/>
    <w:rsid w:val="00B71D43"/>
    <w:rsid w:val="00B751CF"/>
    <w:rsid w:val="00BB5EF7"/>
    <w:rsid w:val="00BE5849"/>
    <w:rsid w:val="00C03C1B"/>
    <w:rsid w:val="00C30C3A"/>
    <w:rsid w:val="00C5107D"/>
    <w:rsid w:val="00C763C0"/>
    <w:rsid w:val="00CD7456"/>
    <w:rsid w:val="00CE3ED3"/>
    <w:rsid w:val="00CE5B5F"/>
    <w:rsid w:val="00CF7BF4"/>
    <w:rsid w:val="00D07451"/>
    <w:rsid w:val="00D36B40"/>
    <w:rsid w:val="00D61F5A"/>
    <w:rsid w:val="00D634C4"/>
    <w:rsid w:val="00D84101"/>
    <w:rsid w:val="00D96A24"/>
    <w:rsid w:val="00DC683B"/>
    <w:rsid w:val="00DD4CBE"/>
    <w:rsid w:val="00DD585A"/>
    <w:rsid w:val="00DD6A5D"/>
    <w:rsid w:val="00DF300D"/>
    <w:rsid w:val="00E42FEE"/>
    <w:rsid w:val="00E455B2"/>
    <w:rsid w:val="00E47A31"/>
    <w:rsid w:val="00E557D8"/>
    <w:rsid w:val="00E62D8E"/>
    <w:rsid w:val="00E76901"/>
    <w:rsid w:val="00E803F7"/>
    <w:rsid w:val="00E96E1E"/>
    <w:rsid w:val="00EA6088"/>
    <w:rsid w:val="00EE6BCC"/>
    <w:rsid w:val="00F319BE"/>
    <w:rsid w:val="00F31C08"/>
    <w:rsid w:val="00F33B48"/>
    <w:rsid w:val="00F3719C"/>
    <w:rsid w:val="00F4766A"/>
    <w:rsid w:val="00F51E37"/>
    <w:rsid w:val="00FA3639"/>
    <w:rsid w:val="00FC2DF5"/>
    <w:rsid w:val="00FD2567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2770E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4766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4766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47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0.28\Tarybos_projektai_2009\My%20Documents\Sveikatos%20taryba\Tarybos%20sprend\Desktop\nuo2004-02-07\TS_projektai\T1-412p1.do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F8E4-BAAF-4F8D-98E3-AEA7F682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Asta Jagelavičienė</cp:lastModifiedBy>
  <cp:revision>3</cp:revision>
  <cp:lastPrinted>2022-02-14T11:14:00Z</cp:lastPrinted>
  <dcterms:created xsi:type="dcterms:W3CDTF">2026-03-06T09:19:00Z</dcterms:created>
  <dcterms:modified xsi:type="dcterms:W3CDTF">2026-03-12T16:01:00Z</dcterms:modified>
</cp:coreProperties>
</file>