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6E38" w14:textId="77777777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ŠILUTĖS RAJONO SAVIVALDYBĖS ADMINISTRACIJOS</w:t>
      </w:r>
    </w:p>
    <w:p w14:paraId="689462F0" w14:textId="1F3267F3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ŠVIETIMO</w:t>
      </w:r>
      <w:r w:rsidR="00293B92">
        <w:rPr>
          <w:b/>
          <w:bCs/>
          <w:lang w:val="lt-LT"/>
        </w:rPr>
        <w:t>, SPORTO</w:t>
      </w:r>
      <w:r>
        <w:rPr>
          <w:b/>
          <w:bCs/>
          <w:lang w:val="lt-LT"/>
        </w:rPr>
        <w:t xml:space="preserve"> IR KULTŪROS SKYRIUS</w:t>
      </w:r>
    </w:p>
    <w:p w14:paraId="1FA47020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026E346D" w14:textId="77777777" w:rsidR="00C27139" w:rsidRDefault="00C27139" w:rsidP="00C27139">
      <w:pPr>
        <w:jc w:val="center"/>
      </w:pPr>
      <w:r>
        <w:rPr>
          <w:b/>
          <w:bCs/>
          <w:lang w:val="lt-LT"/>
        </w:rPr>
        <w:t>AIŠKINAMASIS RAŠTAS</w:t>
      </w:r>
    </w:p>
    <w:p w14:paraId="530B1887" w14:textId="003E9D98" w:rsidR="00C27139" w:rsidRPr="00293B92" w:rsidRDefault="00293B92" w:rsidP="00614AFD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bookmarkStart w:id="2" w:name="_Hlk77061899"/>
      <w:r>
        <w:rPr>
          <w:rFonts w:eastAsia="NSimSun"/>
          <w:b/>
          <w:caps/>
          <w:kern w:val="2"/>
          <w:lang w:bidi="hi-IN"/>
        </w:rPr>
        <w:t>„</w:t>
      </w:r>
      <w:r w:rsidR="00614AFD">
        <w:rPr>
          <w:rFonts w:eastAsia="NSimSun"/>
          <w:b/>
          <w:caps/>
          <w:kern w:val="2"/>
          <w:lang w:bidi="hi-IN"/>
        </w:rPr>
        <w:t>d</w:t>
      </w:r>
      <w:r w:rsidR="00614AFD" w:rsidRPr="00AE38CE">
        <w:rPr>
          <w:rFonts w:eastAsia="NSimSun"/>
          <w:b/>
          <w:caps/>
          <w:kern w:val="2"/>
          <w:lang w:bidi="hi-IN"/>
        </w:rPr>
        <w:t xml:space="preserve">ėl </w:t>
      </w:r>
      <w:r w:rsidR="00614AFD" w:rsidRPr="00AE38CE">
        <w:rPr>
          <w:b/>
        </w:rPr>
        <w:t>KLASIŲ KOMPLEKTŲ IR MOKINIŲ SKAIČIAUS</w:t>
      </w:r>
      <w:r w:rsidR="00614AFD" w:rsidRPr="00EB7C8A">
        <w:rPr>
          <w:b/>
        </w:rPr>
        <w:t>,</w:t>
      </w:r>
      <w:r w:rsidR="00614AFD" w:rsidRPr="00AE38CE">
        <w:rPr>
          <w:rFonts w:eastAsia="NSimSun"/>
          <w:b/>
          <w:bCs/>
          <w:kern w:val="2"/>
          <w:lang w:bidi="hi-IN"/>
        </w:rPr>
        <w:t xml:space="preserve"> PRIEŠMOKYKLINIO UGDYMO VAIKŲ SKAIČIAUS GRUPĖSE,</w:t>
      </w:r>
      <w:r w:rsidR="00614AFD">
        <w:rPr>
          <w:rFonts w:eastAsia="NSimSun"/>
          <w:b/>
          <w:bCs/>
          <w:kern w:val="2"/>
          <w:lang w:bidi="hi-IN"/>
        </w:rPr>
        <w:t xml:space="preserve"> </w:t>
      </w:r>
      <w:r w:rsidR="00614AFD" w:rsidRPr="00AE38CE">
        <w:rPr>
          <w:rFonts w:eastAsia="NSimSun"/>
          <w:b/>
          <w:bCs/>
          <w:kern w:val="2"/>
          <w:lang w:bidi="hi-IN"/>
        </w:rPr>
        <w:t>PRIEŠMOKYKLINIO UGDYMO ORGANIZAVIMO MODELIŲ</w:t>
      </w:r>
      <w:r w:rsidR="00614AFD">
        <w:rPr>
          <w:rFonts w:eastAsia="NSimSun"/>
          <w:b/>
          <w:bCs/>
          <w:kern w:val="2"/>
          <w:lang w:bidi="hi-IN"/>
        </w:rPr>
        <w:t xml:space="preserve"> ŠILUTĖS RAJONO SAVIVALDYBĖS</w:t>
      </w:r>
      <w:r w:rsidR="00614AFD" w:rsidRPr="00AE38CE">
        <w:rPr>
          <w:rFonts w:eastAsia="NSimSun"/>
          <w:b/>
          <w:bCs/>
          <w:kern w:val="2"/>
          <w:lang w:bidi="hi-IN"/>
        </w:rPr>
        <w:t xml:space="preserve"> ŠVIETIMO ĮSTAIGOSE 202</w:t>
      </w:r>
      <w:r w:rsidR="00614AFD">
        <w:rPr>
          <w:rFonts w:eastAsia="NSimSun"/>
          <w:b/>
          <w:bCs/>
          <w:kern w:val="2"/>
          <w:lang w:bidi="hi-IN"/>
        </w:rPr>
        <w:t>6</w:t>
      </w:r>
      <w:r w:rsidR="00614AFD" w:rsidRPr="00AE38CE">
        <w:rPr>
          <w:rFonts w:eastAsia="NSimSun"/>
          <w:b/>
          <w:bCs/>
          <w:kern w:val="2"/>
          <w:lang w:bidi="hi-IN"/>
        </w:rPr>
        <w:t>–202</w:t>
      </w:r>
      <w:r w:rsidR="00614AFD">
        <w:rPr>
          <w:rFonts w:eastAsia="NSimSun"/>
          <w:b/>
          <w:bCs/>
          <w:kern w:val="2"/>
          <w:lang w:bidi="hi-IN"/>
        </w:rPr>
        <w:t>7</w:t>
      </w:r>
      <w:r w:rsidR="00614AFD" w:rsidRPr="00AE38CE">
        <w:rPr>
          <w:rFonts w:eastAsia="NSimSun"/>
          <w:b/>
          <w:bCs/>
          <w:kern w:val="2"/>
          <w:lang w:bidi="hi-IN"/>
        </w:rPr>
        <w:t xml:space="preserve"> M. M. </w:t>
      </w:r>
      <w:proofErr w:type="gramStart"/>
      <w:r w:rsidR="00614AFD" w:rsidRPr="00AE38CE">
        <w:rPr>
          <w:rFonts w:eastAsia="NSimSun"/>
          <w:b/>
          <w:bCs/>
          <w:kern w:val="2"/>
          <w:lang w:bidi="hi-IN"/>
        </w:rPr>
        <w:t>NUSTATYMO</w:t>
      </w:r>
      <w:bookmarkEnd w:id="0"/>
      <w:bookmarkEnd w:id="1"/>
      <w:bookmarkEnd w:id="2"/>
      <w:r w:rsidR="00C27139">
        <w:rPr>
          <w:b/>
          <w:bCs/>
          <w:lang w:val="lt-LT"/>
        </w:rPr>
        <w:t>“</w:t>
      </w:r>
      <w:r>
        <w:rPr>
          <w:rFonts w:eastAsia="NSimSun"/>
          <w:b/>
          <w:bCs/>
          <w:kern w:val="2"/>
          <w:lang w:bidi="hi-IN"/>
        </w:rPr>
        <w:t xml:space="preserve"> </w:t>
      </w:r>
      <w:r w:rsidR="00C27139">
        <w:rPr>
          <w:b/>
          <w:bCs/>
          <w:lang w:val="lt-LT"/>
        </w:rPr>
        <w:t>PROJEKTO</w:t>
      </w:r>
      <w:proofErr w:type="gramEnd"/>
    </w:p>
    <w:p w14:paraId="6BB8CC81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2B8A6C6C" w14:textId="7D1713E0" w:rsidR="00C27139" w:rsidRDefault="00C27139" w:rsidP="00C27139">
      <w:pPr>
        <w:jc w:val="center"/>
      </w:pPr>
      <w:r>
        <w:rPr>
          <w:lang w:val="lt-LT"/>
        </w:rPr>
        <w:t>202</w:t>
      </w:r>
      <w:r w:rsidR="00614AFD">
        <w:rPr>
          <w:lang w:val="lt-LT"/>
        </w:rPr>
        <w:t>6</w:t>
      </w:r>
      <w:r>
        <w:rPr>
          <w:lang w:val="lt-LT"/>
        </w:rPr>
        <w:t>-0</w:t>
      </w:r>
      <w:r w:rsidR="008C3A67">
        <w:rPr>
          <w:lang w:val="lt-LT"/>
        </w:rPr>
        <w:t>4</w:t>
      </w:r>
      <w:r>
        <w:rPr>
          <w:lang w:val="lt-LT"/>
        </w:rPr>
        <w:t>-</w:t>
      </w:r>
      <w:r w:rsidR="00614AFD">
        <w:rPr>
          <w:lang w:val="lt-LT"/>
        </w:rPr>
        <w:t>14</w:t>
      </w:r>
    </w:p>
    <w:p w14:paraId="786E32F0" w14:textId="77777777" w:rsidR="00C27139" w:rsidRDefault="00C27139" w:rsidP="00C27139">
      <w:pPr>
        <w:jc w:val="center"/>
      </w:pPr>
      <w:r>
        <w:rPr>
          <w:lang w:val="lt-LT"/>
        </w:rPr>
        <w:t xml:space="preserve">  Šilutė</w:t>
      </w:r>
    </w:p>
    <w:p w14:paraId="36A51ADF" w14:textId="77777777" w:rsidR="00C27139" w:rsidRDefault="00C27139" w:rsidP="00C27139">
      <w:pPr>
        <w:jc w:val="center"/>
        <w:rPr>
          <w:sz w:val="16"/>
          <w:szCs w:val="16"/>
          <w:lang w:val="lt-LT"/>
        </w:rPr>
      </w:pPr>
    </w:p>
    <w:p w14:paraId="7704B640" w14:textId="77777777" w:rsidR="00C27139" w:rsidRDefault="00C27139" w:rsidP="00C27139">
      <w:pPr>
        <w:numPr>
          <w:ilvl w:val="0"/>
          <w:numId w:val="1"/>
        </w:numPr>
        <w:ind w:left="993" w:hanging="284"/>
      </w:pPr>
      <w:r>
        <w:rPr>
          <w:b/>
          <w:bCs/>
          <w:lang w:val="lt-LT"/>
        </w:rPr>
        <w:t>Projekto tikslai ir uždaviniai.</w:t>
      </w:r>
    </w:p>
    <w:p w14:paraId="0AD09BE8" w14:textId="502069E0" w:rsidR="00C27139" w:rsidRDefault="00C27139" w:rsidP="00C27139">
      <w:pPr>
        <w:ind w:firstLine="720"/>
        <w:jc w:val="both"/>
      </w:pPr>
      <w:r>
        <w:rPr>
          <w:bCs/>
          <w:lang w:val="lt-LT"/>
        </w:rPr>
        <w:t xml:space="preserve">Nustatyti </w:t>
      </w:r>
      <w:r w:rsidR="00614AFD">
        <w:rPr>
          <w:bCs/>
          <w:lang w:val="lt-LT"/>
        </w:rPr>
        <w:t>švietimo įstaigose</w:t>
      </w:r>
      <w:r w:rsidR="00654452">
        <w:rPr>
          <w:bCs/>
          <w:lang w:val="lt-LT"/>
        </w:rPr>
        <w:t xml:space="preserve"> </w:t>
      </w:r>
      <w:r>
        <w:rPr>
          <w:bCs/>
          <w:lang w:val="lt-LT"/>
        </w:rPr>
        <w:t xml:space="preserve">numatomą klasių </w:t>
      </w:r>
      <w:r w:rsidR="00654452">
        <w:rPr>
          <w:bCs/>
          <w:lang w:val="lt-LT"/>
        </w:rPr>
        <w:t xml:space="preserve">komplektų </w:t>
      </w:r>
      <w:r>
        <w:rPr>
          <w:bCs/>
          <w:lang w:val="lt-LT"/>
        </w:rPr>
        <w:t>skaičių, mokinių skaičių jose, nurodant klasių jungimus</w:t>
      </w:r>
      <w:r w:rsidR="00614AFD">
        <w:rPr>
          <w:bCs/>
          <w:lang w:val="lt-LT"/>
        </w:rPr>
        <w:t>, priešmokyklinio ugdymo vaikų skaičių grupėse ir priešmokyklinio ugdymo organizavimo modelius.</w:t>
      </w:r>
      <w:r>
        <w:rPr>
          <w:bCs/>
          <w:lang w:val="lt-LT"/>
        </w:rPr>
        <w:t xml:space="preserve"> </w:t>
      </w:r>
    </w:p>
    <w:p w14:paraId="7FF9C10F" w14:textId="77777777" w:rsidR="00C27139" w:rsidRDefault="00C27139" w:rsidP="00C27139">
      <w:pPr>
        <w:ind w:firstLine="720"/>
      </w:pPr>
      <w:r>
        <w:rPr>
          <w:b/>
          <w:bCs/>
          <w:lang w:val="lt-LT"/>
        </w:rPr>
        <w:t>2. Kaip šiuo metu sureguliuoti projekte aptarti klausimai.</w:t>
      </w:r>
    </w:p>
    <w:p w14:paraId="64B603D7" w14:textId="4577258C" w:rsidR="00614AFD" w:rsidRDefault="00614AFD" w:rsidP="00C27139">
      <w:pPr>
        <w:ind w:firstLine="720"/>
        <w:jc w:val="both"/>
        <w:rPr>
          <w:bCs/>
          <w:lang w:val="lt-LT"/>
        </w:rPr>
      </w:pPr>
      <w:r>
        <w:rPr>
          <w:bCs/>
          <w:lang w:val="lt-LT"/>
        </w:rPr>
        <w:t xml:space="preserve">Švietimo įstaigų </w:t>
      </w:r>
      <w:r w:rsidR="00C27139">
        <w:rPr>
          <w:bCs/>
          <w:lang w:val="lt-LT"/>
        </w:rPr>
        <w:t>vadovai pateikė Švietimo</w:t>
      </w:r>
      <w:r w:rsidR="00293B92">
        <w:rPr>
          <w:bCs/>
          <w:lang w:val="lt-LT"/>
        </w:rPr>
        <w:t>, sporto</w:t>
      </w:r>
      <w:r w:rsidR="00C27139">
        <w:rPr>
          <w:bCs/>
          <w:lang w:val="lt-LT"/>
        </w:rPr>
        <w:t xml:space="preserve"> ir kultūros skyriui numatomą mokinių ir klasių skaičių, specialiųjų poreikių mokinių skaičių bendrojo ugdymo mokyklose</w:t>
      </w:r>
      <w:r w:rsidR="00C27139" w:rsidRPr="00CF7F1A">
        <w:rPr>
          <w:bCs/>
          <w:lang w:val="lt-LT"/>
        </w:rPr>
        <w:t>.</w:t>
      </w:r>
      <w:r w:rsidR="00C27139">
        <w:rPr>
          <w:bCs/>
          <w:lang w:val="lt-LT"/>
        </w:rPr>
        <w:t xml:space="preserve"> Pagal pateiktą informaciją</w:t>
      </w:r>
      <w:r w:rsidR="000956F4">
        <w:rPr>
          <w:bCs/>
          <w:lang w:val="lt-LT"/>
        </w:rPr>
        <w:t>,</w:t>
      </w:r>
      <w:r w:rsidR="00C27139">
        <w:rPr>
          <w:bCs/>
          <w:lang w:val="lt-LT"/>
        </w:rPr>
        <w:t xml:space="preserve"> bendrojo ugdymo mokyklose siūloma formuoti </w:t>
      </w:r>
      <w:r w:rsidR="00D76C55">
        <w:rPr>
          <w:bCs/>
          <w:lang w:val="lt-LT"/>
        </w:rPr>
        <w:t>24</w:t>
      </w:r>
      <w:r>
        <w:rPr>
          <w:bCs/>
          <w:lang w:val="lt-LT"/>
        </w:rPr>
        <w:t>3</w:t>
      </w:r>
      <w:r w:rsidR="00D76C55">
        <w:rPr>
          <w:bCs/>
          <w:lang w:val="lt-LT"/>
        </w:rPr>
        <w:t xml:space="preserve"> </w:t>
      </w:r>
      <w:r w:rsidR="00C27139">
        <w:rPr>
          <w:bCs/>
          <w:lang w:val="lt-LT"/>
        </w:rPr>
        <w:t>klasių komplektus</w:t>
      </w:r>
      <w:r w:rsidR="00293B92">
        <w:rPr>
          <w:bCs/>
          <w:lang w:val="lt-LT"/>
        </w:rPr>
        <w:t xml:space="preserve">. </w:t>
      </w:r>
      <w:r w:rsidR="00C27139">
        <w:rPr>
          <w:bCs/>
          <w:lang w:val="lt-LT"/>
        </w:rPr>
        <w:t xml:space="preserve">Numatoma, kad ateinančiais mokslo metais bendrojo ugdymo mokyklose bus </w:t>
      </w:r>
      <w:r w:rsidR="00D76C55">
        <w:rPr>
          <w:bCs/>
          <w:lang w:val="lt-LT"/>
        </w:rPr>
        <w:t>2</w:t>
      </w:r>
      <w:r w:rsidR="00C27139">
        <w:rPr>
          <w:bCs/>
          <w:lang w:val="lt-LT"/>
        </w:rPr>
        <w:t xml:space="preserve"> jungtinių klasių komplektai 1</w:t>
      </w:r>
      <w:r w:rsidR="000956F4">
        <w:rPr>
          <w:bCs/>
          <w:lang w:val="lt-LT"/>
        </w:rPr>
        <w:t>–</w:t>
      </w:r>
      <w:r w:rsidR="00C27139">
        <w:rPr>
          <w:bCs/>
          <w:lang w:val="lt-LT"/>
        </w:rPr>
        <w:t xml:space="preserve">4 kl., </w:t>
      </w:r>
      <w:r w:rsidR="00D76C55">
        <w:rPr>
          <w:bCs/>
          <w:lang w:val="lt-LT"/>
        </w:rPr>
        <w:t xml:space="preserve">Šilutės jaunimo ir suaugusių mokymo centro </w:t>
      </w:r>
      <w:r w:rsidR="00C27139">
        <w:rPr>
          <w:bCs/>
          <w:lang w:val="lt-LT"/>
        </w:rPr>
        <w:t xml:space="preserve">Traksėdžių </w:t>
      </w:r>
      <w:r w:rsidR="00D76C55">
        <w:rPr>
          <w:bCs/>
          <w:lang w:val="lt-LT"/>
        </w:rPr>
        <w:t xml:space="preserve">skyriuje </w:t>
      </w:r>
      <w:r w:rsidR="00C27139">
        <w:rPr>
          <w:bCs/>
          <w:lang w:val="lt-LT"/>
        </w:rPr>
        <w:t xml:space="preserve"> – </w:t>
      </w:r>
      <w:r w:rsidR="00DE55E3">
        <w:rPr>
          <w:bCs/>
          <w:lang w:val="lt-LT"/>
        </w:rPr>
        <w:t>7</w:t>
      </w:r>
      <w:r w:rsidR="00C27139">
        <w:rPr>
          <w:bCs/>
          <w:lang w:val="lt-LT"/>
        </w:rPr>
        <w:t xml:space="preserve"> ir Žibų pradinėje mokyklo</w:t>
      </w:r>
      <w:r w:rsidR="001E612B">
        <w:rPr>
          <w:bCs/>
          <w:lang w:val="lt-LT"/>
        </w:rPr>
        <w:t xml:space="preserve">je – </w:t>
      </w:r>
      <w:r w:rsidR="00C27139">
        <w:rPr>
          <w:bCs/>
          <w:lang w:val="lt-LT"/>
        </w:rPr>
        <w:t xml:space="preserve"> 1 specialiosios klasės jungtinis komplektas.</w:t>
      </w:r>
      <w:r>
        <w:rPr>
          <w:bCs/>
          <w:lang w:val="lt-LT"/>
        </w:rPr>
        <w:t xml:space="preserve"> Planuojama, kad 2026–2027</w:t>
      </w:r>
      <w:r w:rsidR="001E612B">
        <w:rPr>
          <w:bCs/>
          <w:lang w:val="lt-LT"/>
        </w:rPr>
        <w:t xml:space="preserve"> m. m.</w:t>
      </w:r>
      <w:r>
        <w:rPr>
          <w:bCs/>
          <w:lang w:val="lt-LT"/>
        </w:rPr>
        <w:t xml:space="preserve"> bendrojo ugdymo mokyklose mokysis 4</w:t>
      </w:r>
      <w:r w:rsidR="001E612B">
        <w:rPr>
          <w:bCs/>
          <w:lang w:val="lt-LT"/>
        </w:rPr>
        <w:t xml:space="preserve"> </w:t>
      </w:r>
      <w:r>
        <w:rPr>
          <w:bCs/>
          <w:lang w:val="lt-LT"/>
        </w:rPr>
        <w:t>438 mokiniai (28 mažiau negu 2025–2026 m.</w:t>
      </w:r>
      <w:r w:rsidR="001E612B">
        <w:rPr>
          <w:bCs/>
          <w:lang w:val="lt-LT"/>
        </w:rPr>
        <w:t xml:space="preserve"> </w:t>
      </w:r>
      <w:r>
        <w:rPr>
          <w:bCs/>
          <w:lang w:val="lt-LT"/>
        </w:rPr>
        <w:t>m).</w:t>
      </w:r>
    </w:p>
    <w:p w14:paraId="618823B4" w14:textId="19EA86A3" w:rsidR="001B1CD2" w:rsidRDefault="00614AFD" w:rsidP="00C27139">
      <w:pPr>
        <w:ind w:firstLine="720"/>
        <w:jc w:val="both"/>
        <w:rPr>
          <w:bCs/>
          <w:lang w:val="lt-LT"/>
        </w:rPr>
      </w:pPr>
      <w:r>
        <w:rPr>
          <w:bCs/>
          <w:lang w:val="lt-LT"/>
        </w:rPr>
        <w:t>Siūloma sudaryti 14 priešmokykli</w:t>
      </w:r>
      <w:r w:rsidR="001B1CD2">
        <w:rPr>
          <w:bCs/>
          <w:lang w:val="lt-LT"/>
        </w:rPr>
        <w:t>ni</w:t>
      </w:r>
      <w:r>
        <w:rPr>
          <w:bCs/>
          <w:lang w:val="lt-LT"/>
        </w:rPr>
        <w:t>o</w:t>
      </w:r>
      <w:r w:rsidR="001B1CD2">
        <w:rPr>
          <w:bCs/>
          <w:lang w:val="lt-LT"/>
        </w:rPr>
        <w:t xml:space="preserve"> </w:t>
      </w:r>
      <w:r>
        <w:rPr>
          <w:bCs/>
          <w:lang w:val="lt-LT"/>
        </w:rPr>
        <w:t xml:space="preserve">ugdymo </w:t>
      </w:r>
      <w:r w:rsidR="001B1CD2">
        <w:rPr>
          <w:bCs/>
          <w:lang w:val="lt-LT"/>
        </w:rPr>
        <w:t xml:space="preserve">grupių </w:t>
      </w:r>
      <w:r>
        <w:rPr>
          <w:bCs/>
          <w:lang w:val="lt-LT"/>
        </w:rPr>
        <w:t>ir 10 jungtinių grupių, kuriose mokysis priešmokyklinio ug</w:t>
      </w:r>
      <w:r w:rsidR="001B1CD2">
        <w:rPr>
          <w:bCs/>
          <w:lang w:val="lt-LT"/>
        </w:rPr>
        <w:t>d</w:t>
      </w:r>
      <w:r>
        <w:rPr>
          <w:bCs/>
          <w:lang w:val="lt-LT"/>
        </w:rPr>
        <w:t xml:space="preserve">ymo vaikai. </w:t>
      </w:r>
      <w:r w:rsidR="001B1CD2">
        <w:rPr>
          <w:bCs/>
          <w:lang w:val="lt-LT"/>
        </w:rPr>
        <w:t>Priešmokykliniame ugdyme dalyvaus 2</w:t>
      </w:r>
      <w:r w:rsidR="001E612B">
        <w:rPr>
          <w:bCs/>
          <w:lang w:val="lt-LT"/>
        </w:rPr>
        <w:t xml:space="preserve"> </w:t>
      </w:r>
      <w:r w:rsidR="001B1CD2">
        <w:rPr>
          <w:bCs/>
          <w:lang w:val="lt-LT"/>
        </w:rPr>
        <w:t>027 vaikai (53 vaikais mažiau negu 2025–2026 m.</w:t>
      </w:r>
      <w:r w:rsidR="001E612B">
        <w:rPr>
          <w:bCs/>
          <w:lang w:val="lt-LT"/>
        </w:rPr>
        <w:t xml:space="preserve"> </w:t>
      </w:r>
      <w:r w:rsidR="001B1CD2">
        <w:rPr>
          <w:bCs/>
          <w:lang w:val="lt-LT"/>
        </w:rPr>
        <w:t>m.).</w:t>
      </w:r>
    </w:p>
    <w:p w14:paraId="2B705BFB" w14:textId="6C310F20" w:rsidR="00C27139" w:rsidRPr="009879F3" w:rsidRDefault="00614AFD" w:rsidP="00C27139">
      <w:pPr>
        <w:ind w:firstLine="720"/>
        <w:jc w:val="both"/>
        <w:rPr>
          <w:lang w:val="lt-LT"/>
        </w:rPr>
      </w:pPr>
      <w:r>
        <w:rPr>
          <w:bCs/>
          <w:lang w:val="lt-LT"/>
        </w:rPr>
        <w:t xml:space="preserve"> </w:t>
      </w:r>
      <w:r w:rsidR="00C27139">
        <w:rPr>
          <w:bCs/>
          <w:lang w:val="lt-LT"/>
        </w:rPr>
        <w:t xml:space="preserve"> </w:t>
      </w:r>
      <w:r w:rsidR="007C5ECD">
        <w:rPr>
          <w:bCs/>
          <w:lang w:val="lt-LT"/>
        </w:rPr>
        <w:t>Balandžio</w:t>
      </w:r>
      <w:r w:rsidR="00C27139">
        <w:rPr>
          <w:bCs/>
          <w:lang w:val="lt-LT"/>
        </w:rPr>
        <w:t xml:space="preserve"> mėnesį</w:t>
      </w:r>
      <w:r w:rsidR="001E612B">
        <w:rPr>
          <w:bCs/>
          <w:lang w:val="lt-LT"/>
        </w:rPr>
        <w:t xml:space="preserve"> </w:t>
      </w:r>
      <w:r w:rsidR="00C27139">
        <w:rPr>
          <w:bCs/>
          <w:lang w:val="lt-LT"/>
        </w:rPr>
        <w:t xml:space="preserve">vykdomas </w:t>
      </w:r>
      <w:r w:rsidR="007C5ECD">
        <w:rPr>
          <w:bCs/>
          <w:lang w:val="lt-LT"/>
        </w:rPr>
        <w:t xml:space="preserve">pagrindinis </w:t>
      </w:r>
      <w:r w:rsidR="00C27139">
        <w:rPr>
          <w:bCs/>
          <w:lang w:val="lt-LT"/>
        </w:rPr>
        <w:t xml:space="preserve">mokinių priėmimas mokytis į pirmąsias, penktąsias, gimnazijos pirmąsias ir trečiąsias klases. Apie pasikeitusį mokinių (vaikų) ar klasių (grupių) skaičių mokyklų vadovai iki </w:t>
      </w:r>
      <w:r w:rsidR="00753D64">
        <w:rPr>
          <w:bCs/>
          <w:lang w:val="lt-LT"/>
        </w:rPr>
        <w:t>rugpjūčio</w:t>
      </w:r>
      <w:r w:rsidR="00C27139">
        <w:rPr>
          <w:bCs/>
          <w:lang w:val="lt-LT"/>
        </w:rPr>
        <w:t xml:space="preserve"> 1 d. informuos Švietimo</w:t>
      </w:r>
      <w:r w:rsidR="00293B92">
        <w:rPr>
          <w:bCs/>
          <w:lang w:val="lt-LT"/>
        </w:rPr>
        <w:t>, sporto</w:t>
      </w:r>
      <w:r w:rsidR="00C27139">
        <w:rPr>
          <w:bCs/>
          <w:lang w:val="lt-LT"/>
        </w:rPr>
        <w:t xml:space="preserve"> ir kultūros skyri</w:t>
      </w:r>
      <w:r w:rsidR="007C5ECD">
        <w:rPr>
          <w:bCs/>
          <w:lang w:val="lt-LT"/>
        </w:rPr>
        <w:t>ų</w:t>
      </w:r>
      <w:r w:rsidR="00C27139">
        <w:rPr>
          <w:bCs/>
          <w:lang w:val="lt-LT"/>
        </w:rPr>
        <w:t xml:space="preserve"> ir iki rugsėjo 1 d. bus  teikiamas sprendimas dėl klasių (grupių) ir mokinių skaičiaus patikslinimo. </w:t>
      </w:r>
    </w:p>
    <w:p w14:paraId="108565A8" w14:textId="77777777" w:rsidR="00C27139" w:rsidRPr="009879F3" w:rsidRDefault="00C27139" w:rsidP="00C27139">
      <w:pPr>
        <w:tabs>
          <w:tab w:val="left" w:pos="1320"/>
        </w:tabs>
        <w:ind w:firstLine="720"/>
        <w:jc w:val="both"/>
        <w:rPr>
          <w:lang w:val="lt-LT"/>
        </w:rPr>
      </w:pPr>
      <w:r>
        <w:rPr>
          <w:b/>
          <w:bCs/>
          <w:lang w:val="lt-LT"/>
        </w:rPr>
        <w:t>3. Kokių pozityvių rezultatų laukiama.</w:t>
      </w:r>
    </w:p>
    <w:p w14:paraId="68999DB8" w14:textId="40060542" w:rsidR="00C27139" w:rsidRPr="009879F3" w:rsidRDefault="00C27139" w:rsidP="00E57881">
      <w:pPr>
        <w:ind w:firstLine="720"/>
        <w:jc w:val="both"/>
        <w:rPr>
          <w:lang w:val="lt-LT"/>
        </w:rPr>
      </w:pPr>
      <w:r>
        <w:rPr>
          <w:lang w:val="lt-LT"/>
        </w:rPr>
        <w:t xml:space="preserve">Reguliuojami mokinių srautai, </w:t>
      </w:r>
      <w:r w:rsidR="001B1CD2">
        <w:rPr>
          <w:lang w:val="lt-LT"/>
        </w:rPr>
        <w:t xml:space="preserve">iš anksto mokytojams </w:t>
      </w:r>
      <w:r>
        <w:rPr>
          <w:lang w:val="lt-LT"/>
        </w:rPr>
        <w:t>paskirstomas krūvis</w:t>
      </w:r>
      <w:r w:rsidR="001B1CD2">
        <w:rPr>
          <w:lang w:val="lt-LT"/>
        </w:rPr>
        <w:t>, nustatomas priešmokyklinio ugdymo grupių skaičius ir priešmokyklinio ugdymo organizavimo modeliai</w:t>
      </w:r>
    </w:p>
    <w:p w14:paraId="684484D1" w14:textId="77777777" w:rsidR="00C27139" w:rsidRPr="009879F3" w:rsidRDefault="00C27139" w:rsidP="00C27139">
      <w:pPr>
        <w:ind w:firstLine="720"/>
        <w:jc w:val="both"/>
        <w:rPr>
          <w:lang w:val="lt-LT"/>
        </w:rPr>
      </w:pPr>
      <w:r>
        <w:rPr>
          <w:b/>
          <w:bCs/>
          <w:lang w:val="lt-LT"/>
        </w:rPr>
        <w:t>4. Galimos neigiamos priimto projekto pasekmės ir kokių priemonių reikėtų imtis, kad tokių pasekmių būtų išvengta.</w:t>
      </w:r>
    </w:p>
    <w:p w14:paraId="27A83220" w14:textId="77777777" w:rsidR="00C27139" w:rsidRDefault="00C27139" w:rsidP="00C27139">
      <w:pPr>
        <w:ind w:left="360" w:firstLine="360"/>
        <w:jc w:val="both"/>
      </w:pPr>
      <w:r>
        <w:rPr>
          <w:lang w:val="lt-LT"/>
        </w:rPr>
        <w:t>Nebus.</w:t>
      </w:r>
    </w:p>
    <w:p w14:paraId="7A97B430" w14:textId="77777777" w:rsidR="00C27139" w:rsidRDefault="00C27139" w:rsidP="00C27139">
      <w:pPr>
        <w:numPr>
          <w:ilvl w:val="0"/>
          <w:numId w:val="2"/>
        </w:numPr>
        <w:jc w:val="both"/>
      </w:pPr>
      <w:r>
        <w:rPr>
          <w:b/>
          <w:bCs/>
          <w:lang w:val="lt-LT"/>
        </w:rPr>
        <w:t xml:space="preserve">Kokie šios srities aktai tebegalioja (pateikiamas aktų sąrašas) ir kokius galiojančius </w:t>
      </w:r>
    </w:p>
    <w:p w14:paraId="28E888FB" w14:textId="77777777" w:rsidR="00C27139" w:rsidRPr="009879F3" w:rsidRDefault="00C27139" w:rsidP="00C27139">
      <w:pPr>
        <w:jc w:val="both"/>
        <w:rPr>
          <w:lang w:val="sv-SE"/>
        </w:rPr>
      </w:pPr>
      <w:r>
        <w:rPr>
          <w:b/>
          <w:bCs/>
          <w:lang w:val="lt-LT"/>
        </w:rPr>
        <w:t>aktus būtina pakeisti ar panaikinti, priėmus teikiamą projektą.</w:t>
      </w:r>
    </w:p>
    <w:p w14:paraId="7BDBBC41" w14:textId="71FE8165" w:rsidR="00C27139" w:rsidRPr="009879F3" w:rsidRDefault="007C5ECD" w:rsidP="00C27139">
      <w:pPr>
        <w:ind w:firstLine="720"/>
        <w:jc w:val="both"/>
        <w:rPr>
          <w:lang w:val="sv-SE"/>
        </w:rPr>
      </w:pPr>
      <w:r>
        <w:rPr>
          <w:bCs/>
          <w:lang w:val="lt-LT"/>
        </w:rPr>
        <w:t>N</w:t>
      </w:r>
      <w:r w:rsidR="00C27139">
        <w:rPr>
          <w:bCs/>
          <w:lang w:val="lt-LT"/>
        </w:rPr>
        <w:t>ereikia</w:t>
      </w:r>
      <w:r w:rsidR="000956F4">
        <w:rPr>
          <w:bCs/>
          <w:lang w:val="lt-LT"/>
        </w:rPr>
        <w:t>.</w:t>
      </w:r>
    </w:p>
    <w:p w14:paraId="37D1F6DC" w14:textId="77777777" w:rsidR="00C27139" w:rsidRPr="009879F3" w:rsidRDefault="00C27139" w:rsidP="00C27139">
      <w:pPr>
        <w:ind w:firstLine="720"/>
        <w:jc w:val="both"/>
        <w:rPr>
          <w:lang w:val="sv-SE"/>
        </w:rPr>
      </w:pPr>
      <w:r>
        <w:rPr>
          <w:b/>
          <w:bCs/>
          <w:lang w:val="lt-LT"/>
        </w:rPr>
        <w:t xml:space="preserve">6. </w:t>
      </w:r>
      <w:r>
        <w:rPr>
          <w:b/>
          <w:bCs/>
          <w:iCs/>
          <w:lang w:val="lt-LT"/>
        </w:rPr>
        <w:t>Jeigu reikia atlikti sprendimo projekto antikorupcinį vertinimą, sprendžia projekto rengėjas, atsižvelgdamas į Teisės aktų projektų antikorupcinio vertinimo taisykles.</w:t>
      </w:r>
      <w:r>
        <w:rPr>
          <w:b/>
          <w:bCs/>
          <w:lang w:val="lt-LT"/>
        </w:rPr>
        <w:t xml:space="preserve"> </w:t>
      </w:r>
    </w:p>
    <w:p w14:paraId="0CF82978" w14:textId="3C4FFBA6" w:rsidR="00C27139" w:rsidRPr="009879F3" w:rsidRDefault="00C27139" w:rsidP="00C27139">
      <w:pPr>
        <w:ind w:left="360"/>
        <w:jc w:val="both"/>
        <w:rPr>
          <w:lang w:val="sv-SE"/>
        </w:rPr>
      </w:pPr>
      <w:r w:rsidRPr="009879F3">
        <w:rPr>
          <w:lang w:val="sv-SE"/>
        </w:rPr>
        <w:t xml:space="preserve">      </w:t>
      </w:r>
      <w:hyperlink r:id="rId7">
        <w:r w:rsidRPr="007C5ECD">
          <w:rPr>
            <w:rStyle w:val="Internetosaitas"/>
            <w:color w:val="auto"/>
            <w:u w:val="none"/>
            <w:lang w:val="lt-LT"/>
          </w:rPr>
          <w:t>Reik</w:t>
        </w:r>
        <w:r w:rsidR="007C5ECD">
          <w:rPr>
            <w:rStyle w:val="Internetosaitas"/>
            <w:color w:val="auto"/>
            <w:u w:val="none"/>
            <w:lang w:val="lt-LT"/>
          </w:rPr>
          <w:t>i</w:t>
        </w:r>
        <w:r w:rsidRPr="007C5ECD">
          <w:rPr>
            <w:rStyle w:val="Internetosaitas"/>
            <w:color w:val="auto"/>
            <w:u w:val="none"/>
            <w:lang w:val="lt-LT"/>
          </w:rPr>
          <w:t>a</w:t>
        </w:r>
      </w:hyperlink>
      <w:r w:rsidRPr="007C5ECD">
        <w:rPr>
          <w:lang w:val="lt-LT"/>
        </w:rPr>
        <w:t xml:space="preserve">. </w:t>
      </w:r>
    </w:p>
    <w:p w14:paraId="275BA860" w14:textId="77777777" w:rsidR="00C27139" w:rsidRPr="009879F3" w:rsidRDefault="00C27139" w:rsidP="00C27139">
      <w:pPr>
        <w:ind w:firstLine="720"/>
        <w:jc w:val="both"/>
        <w:rPr>
          <w:lang w:val="sv-SE"/>
        </w:rPr>
      </w:pPr>
      <w:r>
        <w:rPr>
          <w:b/>
          <w:bCs/>
          <w:lang w:val="lt-LT"/>
        </w:rPr>
        <w:t>7. Projekto rengimo metu gauti specialistų vertinimai ir išvados, ekonominiai apskaičiavimai (sąmatos) ir konkretūs finansavimo šaltiniai.</w:t>
      </w:r>
    </w:p>
    <w:p w14:paraId="0257452B" w14:textId="311E1E4F" w:rsidR="00C27139" w:rsidRPr="009879F3" w:rsidRDefault="00C27139" w:rsidP="00C27139">
      <w:pPr>
        <w:ind w:firstLine="720"/>
        <w:jc w:val="both"/>
        <w:rPr>
          <w:lang w:val="lt-LT"/>
        </w:rPr>
      </w:pPr>
      <w:r>
        <w:rPr>
          <w:lang w:val="lt-LT"/>
        </w:rPr>
        <w:t>Bendrojo ugdymo mokyklose 202</w:t>
      </w:r>
      <w:r w:rsidR="001B1CD2">
        <w:rPr>
          <w:lang w:val="lt-LT"/>
        </w:rPr>
        <w:t>6</w:t>
      </w:r>
      <w:r w:rsidR="000956F4">
        <w:rPr>
          <w:lang w:val="lt-LT"/>
        </w:rPr>
        <w:t>–</w:t>
      </w:r>
      <w:r>
        <w:rPr>
          <w:lang w:val="lt-LT"/>
        </w:rPr>
        <w:t>202</w:t>
      </w:r>
      <w:r w:rsidR="001B1CD2">
        <w:rPr>
          <w:lang w:val="lt-LT"/>
        </w:rPr>
        <w:t>7</w:t>
      </w:r>
      <w:r>
        <w:rPr>
          <w:lang w:val="lt-LT"/>
        </w:rPr>
        <w:t xml:space="preserve"> m. m. turėtų būti komplektuojamos </w:t>
      </w:r>
      <w:r w:rsidR="00D76C55">
        <w:rPr>
          <w:lang w:val="lt-LT"/>
        </w:rPr>
        <w:t> 24</w:t>
      </w:r>
      <w:r w:rsidR="001B1CD2">
        <w:rPr>
          <w:lang w:val="lt-LT"/>
        </w:rPr>
        <w:t>3</w:t>
      </w:r>
      <w:r w:rsidR="00D76C55">
        <w:rPr>
          <w:lang w:val="lt-LT"/>
        </w:rPr>
        <w:t xml:space="preserve">  </w:t>
      </w:r>
      <w:r>
        <w:rPr>
          <w:lang w:val="lt-LT"/>
        </w:rPr>
        <w:t>klas</w:t>
      </w:r>
      <w:r w:rsidR="00D76C55">
        <w:rPr>
          <w:lang w:val="lt-LT"/>
        </w:rPr>
        <w:t>ių komplektai</w:t>
      </w:r>
      <w:r w:rsidR="00293B92">
        <w:rPr>
          <w:lang w:val="lt-LT"/>
        </w:rPr>
        <w:t>.</w:t>
      </w:r>
      <w:r>
        <w:rPr>
          <w:lang w:val="lt-LT"/>
        </w:rPr>
        <w:t xml:space="preserve"> Klasės su mažesniu nei nustatytu 8 mokinių skaičiumi nekomplektuojamos.</w:t>
      </w:r>
      <w:r w:rsidR="00D76C55">
        <w:rPr>
          <w:lang w:val="lt-LT"/>
        </w:rPr>
        <w:t xml:space="preserve"> Vainuto gimnazijoje siūloma leisti komplektuoti gimnazijos III ir IV klases su mažesniu nei 21 mokini</w:t>
      </w:r>
      <w:r w:rsidR="001E612B">
        <w:rPr>
          <w:lang w:val="lt-LT"/>
        </w:rPr>
        <w:t>o</w:t>
      </w:r>
      <w:r w:rsidR="00D76C55">
        <w:rPr>
          <w:lang w:val="lt-LT"/>
        </w:rPr>
        <w:t xml:space="preserve"> skaičiumi.</w:t>
      </w:r>
    </w:p>
    <w:p w14:paraId="69053160" w14:textId="77777777" w:rsidR="00C27139" w:rsidRPr="009879F3" w:rsidRDefault="00C27139" w:rsidP="00C27139">
      <w:pPr>
        <w:ind w:firstLine="720"/>
        <w:jc w:val="both"/>
        <w:rPr>
          <w:lang w:val="lt-LT"/>
        </w:rPr>
      </w:pPr>
      <w:r>
        <w:rPr>
          <w:b/>
          <w:bCs/>
          <w:lang w:val="lt-LT"/>
        </w:rPr>
        <w:t>8. Projekto autorius ar autorių grupė.</w:t>
      </w:r>
    </w:p>
    <w:p w14:paraId="074416E8" w14:textId="6A253499" w:rsidR="00C27139" w:rsidRDefault="00C27139" w:rsidP="00C27139">
      <w:pPr>
        <w:snapToGrid w:val="0"/>
        <w:ind w:firstLine="540"/>
        <w:jc w:val="both"/>
        <w:rPr>
          <w:lang w:val="lt-LT"/>
        </w:rPr>
      </w:pPr>
      <w:bookmarkStart w:id="3" w:name="_Hlk34737555"/>
      <w:r>
        <w:rPr>
          <w:lang w:val="lt-LT"/>
        </w:rPr>
        <w:t xml:space="preserve">   Švietimo</w:t>
      </w:r>
      <w:r w:rsidR="000956F4">
        <w:rPr>
          <w:lang w:val="lt-LT"/>
        </w:rPr>
        <w:t>, sporto</w:t>
      </w:r>
      <w:r>
        <w:rPr>
          <w:lang w:val="lt-LT"/>
        </w:rPr>
        <w:t xml:space="preserve"> ir kultūros skyriaus vedėja Dainora Butvydienė</w:t>
      </w:r>
      <w:bookmarkEnd w:id="3"/>
      <w:r>
        <w:rPr>
          <w:lang w:val="lt-LT"/>
        </w:rPr>
        <w:t xml:space="preserve">, Centralizuotos buhalterijos vyriausioji specialistė Danutė </w:t>
      </w:r>
      <w:proofErr w:type="spellStart"/>
      <w:r>
        <w:rPr>
          <w:lang w:val="lt-LT"/>
        </w:rPr>
        <w:t>Kuznecova</w:t>
      </w:r>
      <w:proofErr w:type="spellEnd"/>
      <w:r>
        <w:rPr>
          <w:lang w:val="lt-LT"/>
        </w:rPr>
        <w:t>.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14:paraId="3AD5844C" w14:textId="77777777" w:rsidTr="00A0601D">
        <w:tc>
          <w:tcPr>
            <w:tcW w:w="9854" w:type="dxa"/>
          </w:tcPr>
          <w:p w14:paraId="5A2F8365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9. Reikšminiai</w:t>
            </w:r>
            <w:r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val="lt-LT" w:bidi="hi-IN"/>
              </w:rPr>
              <w:t xml:space="preserve"> </w:t>
            </w:r>
            <w:r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  <w:t>projekto žodžiai, kurių reikia šiam projektui įtraukti į kompiuterinę paieškos sistemą.</w:t>
            </w:r>
          </w:p>
          <w:p w14:paraId="6BD08D9C" w14:textId="22D388AC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lang w:val="lt-LT" w:bidi="hi-IN"/>
              </w:rPr>
              <w:lastRenderedPageBreak/>
              <w:t xml:space="preserve">            Klasių komplektai</w:t>
            </w:r>
            <w:r w:rsidR="00753D64">
              <w:rPr>
                <w:rFonts w:eastAsia="SimSun" w:cs="Lucida Sans"/>
                <w:color w:val="00000A"/>
                <w:kern w:val="2"/>
                <w:lang w:val="lt-LT" w:bidi="hi-IN"/>
              </w:rPr>
              <w:t>, mokinių skaičius</w:t>
            </w:r>
          </w:p>
        </w:tc>
      </w:tr>
      <w:tr w:rsidR="00C27139" w14:paraId="59107D1B" w14:textId="77777777" w:rsidTr="00A0601D">
        <w:tc>
          <w:tcPr>
            <w:tcW w:w="9854" w:type="dxa"/>
          </w:tcPr>
          <w:p w14:paraId="2C411D5F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lastRenderedPageBreak/>
              <w:t xml:space="preserve">            10. Kiti, autorių nuomone, reikalingi pagrindimai ir paaiškinimai.</w:t>
            </w:r>
          </w:p>
        </w:tc>
      </w:tr>
      <w:tr w:rsidR="00C27139" w14:paraId="53FA1481" w14:textId="77777777" w:rsidTr="00A0601D">
        <w:tc>
          <w:tcPr>
            <w:tcW w:w="9854" w:type="dxa"/>
          </w:tcPr>
          <w:p w14:paraId="689C6C78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  <w:t xml:space="preserve">             Nėra.</w:t>
            </w:r>
          </w:p>
        </w:tc>
      </w:tr>
    </w:tbl>
    <w:p w14:paraId="2EA7B3C6" w14:textId="77777777" w:rsidR="000956F4" w:rsidRDefault="000956F4" w:rsidP="007C5ECD">
      <w:pPr>
        <w:jc w:val="both"/>
        <w:rPr>
          <w:lang w:val="lt-LT"/>
        </w:rPr>
      </w:pPr>
    </w:p>
    <w:p w14:paraId="7D3D2C15" w14:textId="67226C75" w:rsidR="00D02778" w:rsidRDefault="00C27139" w:rsidP="007C5ECD">
      <w:pPr>
        <w:jc w:val="both"/>
      </w:pPr>
      <w:r>
        <w:rPr>
          <w:lang w:val="lt-LT"/>
        </w:rPr>
        <w:t>Skyriaus vedėja                                                                                                        Dainora Butvydienė</w:t>
      </w:r>
    </w:p>
    <w:sectPr w:rsidR="00D02778" w:rsidSect="009879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7A3F" w14:textId="77777777" w:rsidR="004448EF" w:rsidRDefault="004448EF">
      <w:r>
        <w:separator/>
      </w:r>
    </w:p>
  </w:endnote>
  <w:endnote w:type="continuationSeparator" w:id="0">
    <w:p w14:paraId="3E8286AF" w14:textId="77777777" w:rsidR="004448EF" w:rsidRDefault="0044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58B" w14:textId="77777777" w:rsidR="00990D18" w:rsidRDefault="00990D18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B173" w14:textId="77777777" w:rsidR="00990D18" w:rsidRPr="001A7F71" w:rsidRDefault="00990D18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5B8E" w14:textId="77777777" w:rsidR="004448EF" w:rsidRDefault="004448EF">
      <w:r>
        <w:separator/>
      </w:r>
    </w:p>
  </w:footnote>
  <w:footnote w:type="continuationSeparator" w:id="0">
    <w:p w14:paraId="13B515C7" w14:textId="77777777" w:rsidR="004448EF" w:rsidRDefault="0044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00416"/>
      <w:docPartObj>
        <w:docPartGallery w:val="Page Numbers (Top of Page)"/>
        <w:docPartUnique/>
      </w:docPartObj>
    </w:sdtPr>
    <w:sdtContent>
      <w:p w14:paraId="3813C0FC" w14:textId="77777777" w:rsidR="009879F3" w:rsidRDefault="009879F3">
        <w:pPr>
          <w:pStyle w:val="Antrats"/>
          <w:jc w:val="center"/>
        </w:pPr>
      </w:p>
      <w:p w14:paraId="1CAFB067" w14:textId="55BFBF1E" w:rsidR="009879F3" w:rsidRDefault="009879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BC78FB8" w14:textId="77777777" w:rsidR="009879F3" w:rsidRDefault="009879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B76" w14:textId="3601DDCB" w:rsidR="009879F3" w:rsidRDefault="009879F3">
    <w:pPr>
      <w:pStyle w:val="Antrats"/>
      <w:jc w:val="center"/>
    </w:pPr>
  </w:p>
  <w:p w14:paraId="58680FCD" w14:textId="77777777" w:rsidR="009879F3" w:rsidRDefault="009879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271AC"/>
    <w:rsid w:val="000956F4"/>
    <w:rsid w:val="000D1494"/>
    <w:rsid w:val="001069AF"/>
    <w:rsid w:val="0017361F"/>
    <w:rsid w:val="001B1CD2"/>
    <w:rsid w:val="001E612B"/>
    <w:rsid w:val="0025439B"/>
    <w:rsid w:val="002717C3"/>
    <w:rsid w:val="00282954"/>
    <w:rsid w:val="00293B92"/>
    <w:rsid w:val="004448EF"/>
    <w:rsid w:val="004C002D"/>
    <w:rsid w:val="004E2ECF"/>
    <w:rsid w:val="005E647E"/>
    <w:rsid w:val="00614AFD"/>
    <w:rsid w:val="00632D94"/>
    <w:rsid w:val="00650642"/>
    <w:rsid w:val="00654452"/>
    <w:rsid w:val="00706221"/>
    <w:rsid w:val="00753D64"/>
    <w:rsid w:val="00765D2B"/>
    <w:rsid w:val="00765F29"/>
    <w:rsid w:val="007C5ECD"/>
    <w:rsid w:val="007E7EEB"/>
    <w:rsid w:val="007F04B4"/>
    <w:rsid w:val="0082536D"/>
    <w:rsid w:val="008A2BC1"/>
    <w:rsid w:val="008C3A67"/>
    <w:rsid w:val="0092324C"/>
    <w:rsid w:val="009879F3"/>
    <w:rsid w:val="00990D18"/>
    <w:rsid w:val="00A01B40"/>
    <w:rsid w:val="00A565F6"/>
    <w:rsid w:val="00AE6DC6"/>
    <w:rsid w:val="00C27139"/>
    <w:rsid w:val="00C86F42"/>
    <w:rsid w:val="00CC4854"/>
    <w:rsid w:val="00CD0896"/>
    <w:rsid w:val="00D02778"/>
    <w:rsid w:val="00D231AD"/>
    <w:rsid w:val="00D76C55"/>
    <w:rsid w:val="00DB6D9A"/>
    <w:rsid w:val="00DD0D7D"/>
    <w:rsid w:val="00DE16FC"/>
    <w:rsid w:val="00DE55E3"/>
    <w:rsid w:val="00DF5D6C"/>
    <w:rsid w:val="00E57881"/>
    <w:rsid w:val="00F67747"/>
    <w:rsid w:val="00FB7A08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09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9879F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9F3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Asta Jagelavičienė</cp:lastModifiedBy>
  <cp:revision>15</cp:revision>
  <dcterms:created xsi:type="dcterms:W3CDTF">2025-03-10T06:24:00Z</dcterms:created>
  <dcterms:modified xsi:type="dcterms:W3CDTF">2026-04-17T07:54:00Z</dcterms:modified>
</cp:coreProperties>
</file>