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60E27" w14:textId="77777777" w:rsidR="00B477DE" w:rsidRDefault="00B477DE" w:rsidP="00B477DE">
      <w:pPr>
        <w:suppressLineNumbers/>
        <w:spacing w:after="20"/>
        <w:rPr>
          <w:rFonts w:ascii="Liberation Serif" w:eastAsia="NSimSun" w:hAnsi="Liberation Serif" w:cs="Lucida Sans" w:hint="eastAsia"/>
          <w:b/>
          <w:bCs/>
          <w:i/>
          <w:iCs/>
          <w:kern w:val="2"/>
          <w:lang w:bidi="hi-IN"/>
        </w:rPr>
      </w:pPr>
    </w:p>
    <w:p w14:paraId="201EFF98" w14:textId="77777777" w:rsidR="00F823BB" w:rsidRPr="0071081D" w:rsidRDefault="00F823BB" w:rsidP="00F823BB">
      <w:pPr>
        <w:suppressLineNumbers/>
        <w:ind w:firstLine="720"/>
        <w:jc w:val="both"/>
        <w:rPr>
          <w:rFonts w:eastAsia="NSimSun"/>
          <w:b/>
          <w:bCs/>
          <w:i/>
          <w:iCs/>
          <w:kern w:val="2"/>
          <w:lang w:bidi="hi-IN"/>
        </w:rPr>
      </w:pPr>
    </w:p>
    <w:p w14:paraId="60402A22" w14:textId="77777777" w:rsidR="00F823BB" w:rsidRPr="0071081D" w:rsidRDefault="00F823BB" w:rsidP="00F823BB">
      <w:pPr>
        <w:jc w:val="center"/>
        <w:rPr>
          <w:b/>
        </w:rPr>
      </w:pPr>
      <w:r w:rsidRPr="0071081D">
        <w:rPr>
          <w:b/>
        </w:rPr>
        <w:t xml:space="preserve">ŠILUTĖS RAJONO SAVIVALDYBĖS </w:t>
      </w:r>
    </w:p>
    <w:p w14:paraId="189D31DF" w14:textId="77777777" w:rsidR="00F823BB" w:rsidRPr="0071081D" w:rsidRDefault="00F823BB" w:rsidP="00F823BB">
      <w:pPr>
        <w:jc w:val="center"/>
        <w:rPr>
          <w:b/>
        </w:rPr>
      </w:pPr>
      <w:r w:rsidRPr="0071081D">
        <w:rPr>
          <w:b/>
        </w:rPr>
        <w:t>TARYBA</w:t>
      </w:r>
    </w:p>
    <w:p w14:paraId="618EF17B" w14:textId="77777777" w:rsidR="00F823BB" w:rsidRPr="0071081D" w:rsidRDefault="00F823BB" w:rsidP="00F823BB">
      <w:pPr>
        <w:jc w:val="center"/>
      </w:pPr>
    </w:p>
    <w:p w14:paraId="43D2E1BC" w14:textId="77777777" w:rsidR="00F823BB" w:rsidRPr="0071081D" w:rsidRDefault="00F823BB" w:rsidP="00F823BB">
      <w:pPr>
        <w:jc w:val="center"/>
        <w:rPr>
          <w:b/>
        </w:rPr>
      </w:pPr>
      <w:r w:rsidRPr="0071081D">
        <w:rPr>
          <w:b/>
        </w:rPr>
        <w:t>SPRENDIMAS</w:t>
      </w:r>
    </w:p>
    <w:p w14:paraId="0C2AD246" w14:textId="126A861D" w:rsidR="00F823BB" w:rsidRPr="0071081D" w:rsidRDefault="00F823BB" w:rsidP="00F823BB">
      <w:pPr>
        <w:jc w:val="center"/>
        <w:rPr>
          <w:b/>
        </w:rPr>
      </w:pPr>
      <w:r w:rsidRPr="0071081D">
        <w:rPr>
          <w:b/>
        </w:rPr>
        <w:t xml:space="preserve">DĖL </w:t>
      </w:r>
      <w:r>
        <w:rPr>
          <w:b/>
        </w:rPr>
        <w:t>IKIMOKYKLINIŲ, PR</w:t>
      </w:r>
      <w:r w:rsidR="00AE1ED3">
        <w:rPr>
          <w:b/>
        </w:rPr>
        <w:t>I</w:t>
      </w:r>
      <w:r>
        <w:rPr>
          <w:b/>
        </w:rPr>
        <w:t xml:space="preserve">EŠMOKYKLINIŲ IR SPECIALIŲJŲ </w:t>
      </w:r>
      <w:r w:rsidRPr="0071081D">
        <w:rPr>
          <w:b/>
        </w:rPr>
        <w:t xml:space="preserve">GRUPIŲ SKAIČIAUS </w:t>
      </w:r>
      <w:r>
        <w:rPr>
          <w:b/>
        </w:rPr>
        <w:t xml:space="preserve">ŠVIETIMO </w:t>
      </w:r>
      <w:r w:rsidRPr="0071081D">
        <w:rPr>
          <w:b/>
        </w:rPr>
        <w:t>ĮSTAIGOSE 202</w:t>
      </w:r>
      <w:r w:rsidR="008932A2">
        <w:rPr>
          <w:b/>
        </w:rPr>
        <w:t>6</w:t>
      </w:r>
      <w:r w:rsidR="00877DFD">
        <w:rPr>
          <w:b/>
        </w:rPr>
        <w:t>–</w:t>
      </w:r>
      <w:r w:rsidRPr="0071081D">
        <w:rPr>
          <w:b/>
        </w:rPr>
        <w:t>202</w:t>
      </w:r>
      <w:r w:rsidR="008932A2">
        <w:rPr>
          <w:b/>
        </w:rPr>
        <w:t>7</w:t>
      </w:r>
      <w:r w:rsidRPr="0071081D">
        <w:rPr>
          <w:b/>
        </w:rPr>
        <w:t xml:space="preserve"> M. M. NUSTATYMO</w:t>
      </w:r>
    </w:p>
    <w:p w14:paraId="61D18D43" w14:textId="77777777" w:rsidR="00F823BB" w:rsidRPr="0071081D" w:rsidRDefault="00F823BB" w:rsidP="00F823BB">
      <w:pPr>
        <w:jc w:val="center"/>
      </w:pPr>
    </w:p>
    <w:p w14:paraId="3F252845" w14:textId="44A6B68B" w:rsidR="00F823BB" w:rsidRPr="0071081D" w:rsidRDefault="00F823BB" w:rsidP="00F823BB">
      <w:pPr>
        <w:jc w:val="center"/>
      </w:pPr>
      <w:r w:rsidRPr="0071081D">
        <w:t>202</w:t>
      </w:r>
      <w:r w:rsidR="008932A2">
        <w:t>6</w:t>
      </w:r>
      <w:r w:rsidRPr="0071081D">
        <w:t xml:space="preserve"> m. </w:t>
      </w:r>
      <w:r>
        <w:t xml:space="preserve">                    </w:t>
      </w:r>
      <w:r w:rsidRPr="0071081D">
        <w:t>Nr. T1-</w:t>
      </w:r>
    </w:p>
    <w:p w14:paraId="0F86AC3F" w14:textId="77777777" w:rsidR="00F823BB" w:rsidRPr="0071081D" w:rsidRDefault="00F823BB" w:rsidP="00F823BB">
      <w:pPr>
        <w:jc w:val="center"/>
      </w:pPr>
      <w:r w:rsidRPr="0071081D">
        <w:t>Šilutė</w:t>
      </w:r>
    </w:p>
    <w:p w14:paraId="3C8AA3CF" w14:textId="77777777" w:rsidR="00F823BB" w:rsidRDefault="00F823BB" w:rsidP="00F823BB">
      <w:pPr>
        <w:ind w:firstLine="720"/>
        <w:jc w:val="both"/>
      </w:pPr>
    </w:p>
    <w:p w14:paraId="2DBB1B82" w14:textId="58B74AE4" w:rsidR="00F823BB" w:rsidRPr="0071081D" w:rsidRDefault="00F823BB" w:rsidP="00F823BB">
      <w:pPr>
        <w:ind w:firstLine="720"/>
        <w:jc w:val="both"/>
      </w:pPr>
      <w:r w:rsidRPr="0071081D">
        <w:t>Vadovaudamasi Lietuvos Respublikos vietos savivaldos įstatymo 15 straipsnio 4 dalimi,</w:t>
      </w:r>
      <w:r>
        <w:t xml:space="preserve"> Lietuvos Respublikos švietimo įstatymo 7 straipsniu, 58 straipsnio 1 dalies 3 punktu, </w:t>
      </w:r>
      <w:r w:rsidRPr="0071081D">
        <w:t>Šilutės rajono savivaldybės taryba</w:t>
      </w:r>
      <w:r w:rsidR="00877DFD">
        <w:t xml:space="preserve"> </w:t>
      </w:r>
      <w:r w:rsidRPr="0071081D">
        <w:t xml:space="preserve"> </w:t>
      </w:r>
      <w:r>
        <w:rPr>
          <w:spacing w:val="60"/>
        </w:rPr>
        <w:t>nusprendžia</w:t>
      </w:r>
      <w:r w:rsidRPr="0071081D">
        <w:t>:</w:t>
      </w:r>
    </w:p>
    <w:p w14:paraId="7E1B25DC" w14:textId="0E2385B4" w:rsidR="00F823BB" w:rsidRDefault="00F823BB" w:rsidP="00CC6986">
      <w:pPr>
        <w:pStyle w:val="Sraopastraipa"/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</w:pPr>
      <w:r w:rsidRPr="0071081D">
        <w:t>Nustatyti Šilutės rajono savivaldybės švietimo įstaigose 202</w:t>
      </w:r>
      <w:r w:rsidR="008932A2">
        <w:t>6</w:t>
      </w:r>
      <w:r w:rsidRPr="0071081D">
        <w:t>–202</w:t>
      </w:r>
      <w:r w:rsidR="008932A2">
        <w:t>7</w:t>
      </w:r>
      <w:r w:rsidRPr="0071081D">
        <w:t xml:space="preserve"> mokslo metais </w:t>
      </w:r>
      <w:r>
        <w:t xml:space="preserve">ikimokyklinių, priešmokyklinių ir specialiųjų </w:t>
      </w:r>
      <w:r w:rsidRPr="0071081D">
        <w:t>grupių skaičių</w:t>
      </w:r>
      <w:r>
        <w:t xml:space="preserve"> (pridedama).</w:t>
      </w:r>
    </w:p>
    <w:p w14:paraId="047BB854" w14:textId="34682536" w:rsidR="0016782E" w:rsidRDefault="0016782E" w:rsidP="00CC6986">
      <w:pPr>
        <w:pStyle w:val="Sraopastraipa"/>
        <w:numPr>
          <w:ilvl w:val="0"/>
          <w:numId w:val="6"/>
        </w:numPr>
        <w:tabs>
          <w:tab w:val="center" w:pos="993"/>
          <w:tab w:val="right" w:pos="9638"/>
        </w:tabs>
        <w:ind w:left="0" w:firstLine="720"/>
        <w:jc w:val="both"/>
      </w:pPr>
      <w:r w:rsidRPr="00334D53">
        <w:t xml:space="preserve"> Pripažinti netekusiu galios Savivaldybės tarybos </w:t>
      </w:r>
      <w:bookmarkStart w:id="0" w:name="n_0"/>
      <w:r>
        <w:t>2025 m. birželio 26</w:t>
      </w:r>
      <w:r w:rsidRPr="00DC0A02">
        <w:t xml:space="preserve"> d. </w:t>
      </w:r>
      <w:r>
        <w:t xml:space="preserve">sprendimą </w:t>
      </w:r>
      <w:r w:rsidR="00877DFD">
        <w:t xml:space="preserve">                </w:t>
      </w:r>
      <w:r w:rsidRPr="00DC0A02">
        <w:t>Nr.</w:t>
      </w:r>
      <w:r w:rsidR="00CC6986">
        <w:t xml:space="preserve"> </w:t>
      </w:r>
      <w:r w:rsidRPr="00DC0A02">
        <w:t>T1</w:t>
      </w:r>
      <w:r w:rsidR="00CC6986">
        <w:t>-</w:t>
      </w:r>
      <w:r>
        <w:t>887</w:t>
      </w:r>
      <w:r w:rsidR="00AE1ED3">
        <w:t xml:space="preserve"> </w:t>
      </w:r>
      <w:bookmarkEnd w:id="0"/>
      <w:r w:rsidRPr="00334D53">
        <w:t>„</w:t>
      </w:r>
      <w:r>
        <w:t>D</w:t>
      </w:r>
      <w:r w:rsidRPr="0016782E">
        <w:t>ėl ikimokyklinių, priešmokyklinių ir specialiųjų grupių skaičiaus</w:t>
      </w:r>
      <w:r>
        <w:t xml:space="preserve"> Š</w:t>
      </w:r>
      <w:r w:rsidRPr="0016782E">
        <w:t xml:space="preserve">ilutės rajono savivaldybės švietimo įstaigose 2025–2026 m. </w:t>
      </w:r>
      <w:r>
        <w:t>m</w:t>
      </w:r>
      <w:r w:rsidRPr="0016782E">
        <w:t>.</w:t>
      </w:r>
      <w:r>
        <w:t xml:space="preserve"> n</w:t>
      </w:r>
      <w:r w:rsidRPr="0016782E">
        <w:t>ustatymo</w:t>
      </w:r>
      <w:r w:rsidRPr="00334D53">
        <w:t>“.</w:t>
      </w:r>
    </w:p>
    <w:p w14:paraId="0613705D" w14:textId="1A6849E2" w:rsidR="00CC6986" w:rsidRPr="0071081D" w:rsidRDefault="00CC6986" w:rsidP="00CC6986">
      <w:pPr>
        <w:ind w:firstLine="709"/>
        <w:jc w:val="both"/>
      </w:pPr>
      <w:r w:rsidRPr="00E71C47">
        <w:t xml:space="preserve">3. </w:t>
      </w:r>
      <w:r w:rsidR="00AE1ED3">
        <w:t xml:space="preserve">Nustatyti, kad šis </w:t>
      </w:r>
      <w:r w:rsidR="00AE1ED3">
        <w:rPr>
          <w:rFonts w:ascii="TimesNewRomanPSMT" w:hAnsi="TimesNewRomanPSMT" w:cs="TimesNewRomanPSMT"/>
        </w:rPr>
        <w:t>s</w:t>
      </w:r>
      <w:r w:rsidRPr="00E71C47">
        <w:rPr>
          <w:rFonts w:ascii="TimesNewRomanPSMT" w:hAnsi="TimesNewRomanPSMT" w:cs="TimesNewRomanPSMT"/>
        </w:rPr>
        <w:t>prendimas įsigalioja nuo 202</w:t>
      </w:r>
      <w:r>
        <w:rPr>
          <w:rFonts w:ascii="TimesNewRomanPSMT" w:hAnsi="TimesNewRomanPSMT" w:cs="TimesNewRomanPSMT"/>
        </w:rPr>
        <w:t xml:space="preserve">6 </w:t>
      </w:r>
      <w:r w:rsidRPr="00E71C47">
        <w:rPr>
          <w:rFonts w:ascii="TimesNewRomanPSMT" w:hAnsi="TimesNewRomanPSMT" w:cs="TimesNewRomanPSMT"/>
        </w:rPr>
        <w:t xml:space="preserve">m. </w:t>
      </w:r>
      <w:r>
        <w:rPr>
          <w:rFonts w:ascii="TimesNewRomanPSMT" w:hAnsi="TimesNewRomanPSMT" w:cs="TimesNewRomanPSMT"/>
        </w:rPr>
        <w:t>rugsėjo</w:t>
      </w:r>
      <w:r w:rsidRPr="00E71C47">
        <w:rPr>
          <w:rFonts w:ascii="TimesNewRomanPSMT" w:hAnsi="TimesNewRomanPSMT" w:cs="TimesNewRomanPSMT"/>
        </w:rPr>
        <w:t xml:space="preserve"> 1 d.</w:t>
      </w:r>
    </w:p>
    <w:p w14:paraId="72886EBE" w14:textId="23AD6C75" w:rsidR="00F823BB" w:rsidRPr="0071081D" w:rsidRDefault="00CC6986" w:rsidP="00F823BB">
      <w:pPr>
        <w:pStyle w:val="Sraopastraipa"/>
        <w:tabs>
          <w:tab w:val="left" w:pos="709"/>
          <w:tab w:val="left" w:pos="851"/>
          <w:tab w:val="left" w:pos="1418"/>
        </w:tabs>
        <w:ind w:left="0" w:firstLine="720"/>
        <w:jc w:val="both"/>
        <w:rPr>
          <w:rFonts w:eastAsia="NSimSun"/>
          <w:bCs/>
          <w:kern w:val="2"/>
          <w:lang w:bidi="hi-IN"/>
        </w:rPr>
      </w:pPr>
      <w:r>
        <w:rPr>
          <w:rFonts w:eastAsia="NSimSun"/>
          <w:bCs/>
          <w:kern w:val="2"/>
          <w:lang w:bidi="hi-IN"/>
        </w:rPr>
        <w:t>4</w:t>
      </w:r>
      <w:r w:rsidR="00F823BB" w:rsidRPr="0071081D">
        <w:rPr>
          <w:rFonts w:eastAsia="NSimSun"/>
          <w:bCs/>
          <w:kern w:val="2"/>
          <w:lang w:bidi="hi-IN"/>
        </w:rPr>
        <w:t>.</w:t>
      </w:r>
      <w:r w:rsidR="00F823BB">
        <w:rPr>
          <w:rFonts w:eastAsia="NSimSun"/>
          <w:bCs/>
          <w:kern w:val="2"/>
          <w:lang w:bidi="hi-IN"/>
        </w:rPr>
        <w:t xml:space="preserve"> </w:t>
      </w:r>
      <w:r w:rsidR="00F823BB" w:rsidRPr="0071081D">
        <w:rPr>
          <w:rFonts w:eastAsia="NSimSun"/>
          <w:bCs/>
          <w:kern w:val="2"/>
          <w:lang w:bidi="hi-IN"/>
        </w:rPr>
        <w:t>Paskelbti šį sprendimą Teisės aktų registre ir Šilutės rajono savivaldybės interneto svetainėje www.silute.lt.</w:t>
      </w:r>
    </w:p>
    <w:p w14:paraId="770D58BF" w14:textId="77777777" w:rsidR="00F823BB" w:rsidRDefault="00F823BB" w:rsidP="00F823BB">
      <w:pPr>
        <w:jc w:val="both"/>
      </w:pPr>
    </w:p>
    <w:p w14:paraId="56127C9D" w14:textId="77777777" w:rsidR="00F823BB" w:rsidRDefault="00F823BB" w:rsidP="00F823BB">
      <w:pPr>
        <w:jc w:val="both"/>
      </w:pPr>
    </w:p>
    <w:p w14:paraId="1E437C29" w14:textId="77777777" w:rsidR="00F823BB" w:rsidRDefault="00F823BB" w:rsidP="00F823BB">
      <w:pPr>
        <w:jc w:val="both"/>
      </w:pPr>
    </w:p>
    <w:p w14:paraId="1DFF04AB" w14:textId="77777777" w:rsidR="00F823BB" w:rsidRPr="0071081D" w:rsidRDefault="00F823BB" w:rsidP="00F823BB">
      <w:pPr>
        <w:jc w:val="both"/>
      </w:pPr>
    </w:p>
    <w:p w14:paraId="5B62CA71" w14:textId="77777777" w:rsidR="00F823BB" w:rsidRPr="0071081D" w:rsidRDefault="00F823BB" w:rsidP="00F823BB">
      <w:pPr>
        <w:tabs>
          <w:tab w:val="right" w:pos="9638"/>
        </w:tabs>
        <w:rPr>
          <w:lang w:eastAsia="en-US"/>
        </w:rPr>
      </w:pPr>
      <w:r>
        <w:t>Savivaldybės meras</w:t>
      </w:r>
      <w:r>
        <w:tab/>
        <w:t>Vytautas Laurinaitis</w:t>
      </w:r>
    </w:p>
    <w:p w14:paraId="77FD4556" w14:textId="77777777" w:rsidR="00F823BB" w:rsidRPr="0071081D" w:rsidRDefault="00F823BB" w:rsidP="00F823BB">
      <w:pPr>
        <w:jc w:val="both"/>
        <w:rPr>
          <w:lang w:eastAsia="en-US"/>
        </w:rPr>
      </w:pPr>
    </w:p>
    <w:p w14:paraId="4A59F0D9" w14:textId="77777777" w:rsidR="00F823BB" w:rsidRDefault="00F823BB" w:rsidP="00F823BB">
      <w:pPr>
        <w:jc w:val="both"/>
        <w:rPr>
          <w:lang w:eastAsia="en-US"/>
        </w:rPr>
      </w:pPr>
    </w:p>
    <w:p w14:paraId="7779915E" w14:textId="77777777" w:rsidR="00F823BB" w:rsidRDefault="00F823BB" w:rsidP="00F823BB">
      <w:pPr>
        <w:jc w:val="both"/>
        <w:rPr>
          <w:lang w:eastAsia="en-US"/>
        </w:rPr>
      </w:pPr>
    </w:p>
    <w:p w14:paraId="0DCAA981" w14:textId="77777777" w:rsidR="00F823BB" w:rsidRDefault="00F823BB" w:rsidP="00F823BB">
      <w:pPr>
        <w:jc w:val="both"/>
        <w:rPr>
          <w:lang w:eastAsia="en-US"/>
        </w:rPr>
      </w:pPr>
    </w:p>
    <w:p w14:paraId="32D57223" w14:textId="77777777" w:rsidR="00F823BB" w:rsidRDefault="00F823BB" w:rsidP="00F823BB">
      <w:pPr>
        <w:jc w:val="both"/>
        <w:rPr>
          <w:lang w:eastAsia="en-US"/>
        </w:rPr>
      </w:pPr>
    </w:p>
    <w:p w14:paraId="41886C00" w14:textId="77777777" w:rsidR="00F823BB" w:rsidRDefault="00F823BB" w:rsidP="00F823BB">
      <w:pPr>
        <w:jc w:val="both"/>
        <w:rPr>
          <w:lang w:eastAsia="en-US"/>
        </w:rPr>
      </w:pPr>
    </w:p>
    <w:p w14:paraId="29A41A30" w14:textId="77777777" w:rsidR="00F823BB" w:rsidRDefault="00F823BB" w:rsidP="00F823BB">
      <w:pPr>
        <w:jc w:val="both"/>
        <w:rPr>
          <w:lang w:eastAsia="en-US"/>
        </w:rPr>
      </w:pPr>
    </w:p>
    <w:p w14:paraId="178D6347" w14:textId="77777777" w:rsidR="00F823BB" w:rsidRDefault="00F823BB" w:rsidP="00F823BB">
      <w:pPr>
        <w:jc w:val="both"/>
        <w:rPr>
          <w:lang w:eastAsia="en-US"/>
        </w:rPr>
      </w:pPr>
    </w:p>
    <w:p w14:paraId="26266B58" w14:textId="77777777" w:rsidR="00F823BB" w:rsidRDefault="00F823BB" w:rsidP="00F823BB">
      <w:pPr>
        <w:jc w:val="both"/>
        <w:rPr>
          <w:lang w:eastAsia="en-US"/>
        </w:rPr>
      </w:pPr>
    </w:p>
    <w:p w14:paraId="2AF0CC90" w14:textId="77777777" w:rsidR="00F823BB" w:rsidRDefault="00F823BB" w:rsidP="00F823BB">
      <w:pPr>
        <w:jc w:val="both"/>
        <w:rPr>
          <w:lang w:eastAsia="en-US"/>
        </w:rPr>
      </w:pPr>
    </w:p>
    <w:p w14:paraId="72E46FA0" w14:textId="77777777" w:rsidR="00F823BB" w:rsidRDefault="00F823BB" w:rsidP="00F823BB">
      <w:pPr>
        <w:jc w:val="both"/>
        <w:rPr>
          <w:lang w:eastAsia="en-US"/>
        </w:rPr>
      </w:pPr>
    </w:p>
    <w:p w14:paraId="409B399F" w14:textId="77777777" w:rsidR="00F823BB" w:rsidRDefault="00F823BB" w:rsidP="00F823BB">
      <w:pPr>
        <w:jc w:val="both"/>
        <w:rPr>
          <w:lang w:eastAsia="en-US"/>
        </w:rPr>
      </w:pPr>
    </w:p>
    <w:p w14:paraId="1C1904EC" w14:textId="77777777" w:rsidR="00CC6986" w:rsidRDefault="00CC6986" w:rsidP="00F823BB">
      <w:pPr>
        <w:jc w:val="both"/>
        <w:rPr>
          <w:lang w:eastAsia="en-US"/>
        </w:rPr>
      </w:pPr>
    </w:p>
    <w:p w14:paraId="27F0955C" w14:textId="77777777" w:rsidR="00CC6986" w:rsidRDefault="00CC6986" w:rsidP="00F823BB">
      <w:pPr>
        <w:jc w:val="both"/>
        <w:rPr>
          <w:lang w:eastAsia="en-US"/>
        </w:rPr>
      </w:pPr>
    </w:p>
    <w:p w14:paraId="146FCA86" w14:textId="77777777" w:rsidR="00F823BB" w:rsidRDefault="00F823BB" w:rsidP="00F823BB">
      <w:pPr>
        <w:jc w:val="both"/>
        <w:rPr>
          <w:lang w:eastAsia="en-US"/>
        </w:rPr>
      </w:pPr>
    </w:p>
    <w:p w14:paraId="1FB9316D" w14:textId="77777777" w:rsidR="00F823BB" w:rsidRDefault="00F823BB" w:rsidP="00F823BB">
      <w:pPr>
        <w:jc w:val="both"/>
        <w:rPr>
          <w:lang w:eastAsia="en-US"/>
        </w:rPr>
      </w:pPr>
    </w:p>
    <w:p w14:paraId="7C9CB20C" w14:textId="77777777" w:rsidR="00F823BB" w:rsidRPr="0071081D" w:rsidRDefault="00F823BB" w:rsidP="00F823BB">
      <w:pPr>
        <w:jc w:val="both"/>
        <w:rPr>
          <w:lang w:eastAsia="en-US"/>
        </w:rPr>
      </w:pPr>
      <w:r w:rsidRPr="0071081D">
        <w:rPr>
          <w:lang w:eastAsia="en-US"/>
        </w:rPr>
        <w:t>Parengė</w:t>
      </w:r>
    </w:p>
    <w:p w14:paraId="22676C39" w14:textId="2DE71E99" w:rsidR="00F823BB" w:rsidRPr="0071081D" w:rsidRDefault="00F823BB" w:rsidP="00F823BB">
      <w:pPr>
        <w:jc w:val="both"/>
        <w:rPr>
          <w:lang w:eastAsia="en-US"/>
        </w:rPr>
      </w:pPr>
      <w:r w:rsidRPr="0071081D">
        <w:rPr>
          <w:lang w:eastAsia="en-US"/>
        </w:rPr>
        <w:t xml:space="preserve">Dainora Butvydienė, tel. +370 441 79 286, el. p. dainora.butvydiene@silute.lt </w:t>
      </w:r>
    </w:p>
    <w:p w14:paraId="74AF95E7" w14:textId="514D99C3" w:rsidR="00F823BB" w:rsidRPr="0071081D" w:rsidRDefault="00F823BB" w:rsidP="00F823BB">
      <w:pPr>
        <w:jc w:val="both"/>
      </w:pPr>
      <w:r w:rsidRPr="0071081D">
        <w:rPr>
          <w:lang w:eastAsia="en-US"/>
        </w:rPr>
        <w:t>202</w:t>
      </w:r>
      <w:r w:rsidR="008932A2">
        <w:rPr>
          <w:lang w:eastAsia="en-US"/>
        </w:rPr>
        <w:t>6</w:t>
      </w:r>
      <w:r w:rsidRPr="0071081D">
        <w:rPr>
          <w:lang w:eastAsia="en-US"/>
        </w:rPr>
        <w:t>-0</w:t>
      </w:r>
      <w:r w:rsidR="008932A2">
        <w:rPr>
          <w:lang w:eastAsia="en-US"/>
        </w:rPr>
        <w:t>4</w:t>
      </w:r>
      <w:r w:rsidRPr="0071081D">
        <w:rPr>
          <w:lang w:eastAsia="en-US"/>
        </w:rPr>
        <w:t>-1</w:t>
      </w:r>
      <w:r w:rsidR="008932A2">
        <w:rPr>
          <w:lang w:eastAsia="en-US"/>
        </w:rPr>
        <w:t>4</w:t>
      </w:r>
    </w:p>
    <w:p w14:paraId="0BEE90BD" w14:textId="084D611E" w:rsidR="0056113F" w:rsidRDefault="0056113F" w:rsidP="00F823BB">
      <w:pPr>
        <w:suppressLineNumbers/>
        <w:spacing w:after="20"/>
        <w:jc w:val="center"/>
        <w:outlineLvl w:val="0"/>
      </w:pPr>
      <w:bookmarkStart w:id="1" w:name="_Hlk526933054"/>
      <w:bookmarkEnd w:id="1"/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88A7" w14:textId="77777777" w:rsidR="00357ACE" w:rsidRDefault="00357ACE" w:rsidP="001D50EF">
      <w:r>
        <w:separator/>
      </w:r>
    </w:p>
  </w:endnote>
  <w:endnote w:type="continuationSeparator" w:id="0">
    <w:p w14:paraId="29260F48" w14:textId="77777777" w:rsidR="00357ACE" w:rsidRDefault="00357AC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AC31" w14:textId="77777777" w:rsidR="00357ACE" w:rsidRDefault="00357ACE" w:rsidP="001D50EF">
      <w:r>
        <w:separator/>
      </w:r>
    </w:p>
  </w:footnote>
  <w:footnote w:type="continuationSeparator" w:id="0">
    <w:p w14:paraId="1C98616E" w14:textId="77777777" w:rsidR="00357ACE" w:rsidRDefault="00357ACE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C2519"/>
    <w:multiLevelType w:val="hybridMultilevel"/>
    <w:tmpl w:val="E20A5D38"/>
    <w:lvl w:ilvl="0" w:tplc="7AF0A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83296"/>
    <w:multiLevelType w:val="multilevel"/>
    <w:tmpl w:val="C5803DA2"/>
    <w:lvl w:ilvl="0">
      <w:start w:val="1"/>
      <w:numFmt w:val="decimal"/>
      <w:lvlText w:val="%1."/>
      <w:lvlJc w:val="left"/>
      <w:pPr>
        <w:ind w:left="360" w:hanging="360"/>
      </w:pPr>
      <w:rPr>
        <w:rFonts w:eastAsia="NSimSun"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eastAsia="NSimSu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eastAsia="NSimSun"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eastAsia="NSimSu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eastAsia="NSimSun"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eastAsia="NSimSu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eastAsia="NSimSun"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eastAsia="NSimSu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eastAsia="NSimSun" w:hint="default"/>
      </w:rPr>
    </w:lvl>
  </w:abstractNum>
  <w:abstractNum w:abstractNumId="3" w15:restartNumberingAfterBreak="0">
    <w:nsid w:val="66301651"/>
    <w:multiLevelType w:val="multilevel"/>
    <w:tmpl w:val="34D2B6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4936D1B"/>
    <w:multiLevelType w:val="hybridMultilevel"/>
    <w:tmpl w:val="BED0C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25849">
    <w:abstractNumId w:val="3"/>
  </w:num>
  <w:num w:numId="2" w16cid:durableId="1278223306">
    <w:abstractNumId w:val="0"/>
  </w:num>
  <w:num w:numId="3" w16cid:durableId="1081297248">
    <w:abstractNumId w:val="2"/>
  </w:num>
  <w:num w:numId="4" w16cid:durableId="1420325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051558">
    <w:abstractNumId w:val="4"/>
  </w:num>
  <w:num w:numId="6" w16cid:durableId="27591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0CB3"/>
    <w:rsid w:val="00050EB8"/>
    <w:rsid w:val="00094A3C"/>
    <w:rsid w:val="000D7078"/>
    <w:rsid w:val="000F260F"/>
    <w:rsid w:val="00143FB4"/>
    <w:rsid w:val="0016782E"/>
    <w:rsid w:val="00186CB2"/>
    <w:rsid w:val="001C1C1F"/>
    <w:rsid w:val="001C7EE2"/>
    <w:rsid w:val="001D50EF"/>
    <w:rsid w:val="001D6778"/>
    <w:rsid w:val="00206DA0"/>
    <w:rsid w:val="002533F2"/>
    <w:rsid w:val="00273015"/>
    <w:rsid w:val="00275F5D"/>
    <w:rsid w:val="00283743"/>
    <w:rsid w:val="002B3F60"/>
    <w:rsid w:val="00357ACE"/>
    <w:rsid w:val="0037464E"/>
    <w:rsid w:val="0039696A"/>
    <w:rsid w:val="003D28BB"/>
    <w:rsid w:val="003F6B77"/>
    <w:rsid w:val="004065DB"/>
    <w:rsid w:val="00434940"/>
    <w:rsid w:val="004541B2"/>
    <w:rsid w:val="00495043"/>
    <w:rsid w:val="004A182A"/>
    <w:rsid w:val="004B7D10"/>
    <w:rsid w:val="004C44AB"/>
    <w:rsid w:val="00516CD1"/>
    <w:rsid w:val="00522A80"/>
    <w:rsid w:val="00523377"/>
    <w:rsid w:val="005338EC"/>
    <w:rsid w:val="0054016A"/>
    <w:rsid w:val="0056113F"/>
    <w:rsid w:val="005943DB"/>
    <w:rsid w:val="005A3DD4"/>
    <w:rsid w:val="005B7BEE"/>
    <w:rsid w:val="005C1AD2"/>
    <w:rsid w:val="005D1311"/>
    <w:rsid w:val="00651096"/>
    <w:rsid w:val="00663613"/>
    <w:rsid w:val="006713A2"/>
    <w:rsid w:val="006805C6"/>
    <w:rsid w:val="0068501F"/>
    <w:rsid w:val="006913A5"/>
    <w:rsid w:val="006A06FC"/>
    <w:rsid w:val="006A16D1"/>
    <w:rsid w:val="006A71D3"/>
    <w:rsid w:val="006B26A2"/>
    <w:rsid w:val="006B2F75"/>
    <w:rsid w:val="006E7AFA"/>
    <w:rsid w:val="00706384"/>
    <w:rsid w:val="007355AB"/>
    <w:rsid w:val="00781B96"/>
    <w:rsid w:val="007C1205"/>
    <w:rsid w:val="007E204E"/>
    <w:rsid w:val="007F3220"/>
    <w:rsid w:val="008244E3"/>
    <w:rsid w:val="00854ACA"/>
    <w:rsid w:val="00877DFD"/>
    <w:rsid w:val="008932A2"/>
    <w:rsid w:val="008B1DBF"/>
    <w:rsid w:val="008C24B2"/>
    <w:rsid w:val="008D51E7"/>
    <w:rsid w:val="008F3E69"/>
    <w:rsid w:val="00930503"/>
    <w:rsid w:val="00936D8F"/>
    <w:rsid w:val="00946768"/>
    <w:rsid w:val="00985436"/>
    <w:rsid w:val="00993387"/>
    <w:rsid w:val="009C2A70"/>
    <w:rsid w:val="00A31665"/>
    <w:rsid w:val="00A3233B"/>
    <w:rsid w:val="00A84654"/>
    <w:rsid w:val="00AB41DF"/>
    <w:rsid w:val="00AD5055"/>
    <w:rsid w:val="00AE1ED3"/>
    <w:rsid w:val="00AE7E89"/>
    <w:rsid w:val="00B02665"/>
    <w:rsid w:val="00B07C7D"/>
    <w:rsid w:val="00B23489"/>
    <w:rsid w:val="00B2552B"/>
    <w:rsid w:val="00B477DE"/>
    <w:rsid w:val="00B54AF3"/>
    <w:rsid w:val="00B6640C"/>
    <w:rsid w:val="00BD0A48"/>
    <w:rsid w:val="00BD4CC2"/>
    <w:rsid w:val="00BE68EE"/>
    <w:rsid w:val="00BF2D08"/>
    <w:rsid w:val="00C058DD"/>
    <w:rsid w:val="00C16B87"/>
    <w:rsid w:val="00C20CEB"/>
    <w:rsid w:val="00C21C0E"/>
    <w:rsid w:val="00C33187"/>
    <w:rsid w:val="00C63BDC"/>
    <w:rsid w:val="00C67210"/>
    <w:rsid w:val="00CC6986"/>
    <w:rsid w:val="00CD0B7D"/>
    <w:rsid w:val="00D16E04"/>
    <w:rsid w:val="00D725FD"/>
    <w:rsid w:val="00E005FD"/>
    <w:rsid w:val="00E02013"/>
    <w:rsid w:val="00E03E73"/>
    <w:rsid w:val="00E12F58"/>
    <w:rsid w:val="00E26F2F"/>
    <w:rsid w:val="00E50141"/>
    <w:rsid w:val="00E86791"/>
    <w:rsid w:val="00E87715"/>
    <w:rsid w:val="00E917DD"/>
    <w:rsid w:val="00EB08B4"/>
    <w:rsid w:val="00EB6957"/>
    <w:rsid w:val="00EE6001"/>
    <w:rsid w:val="00F10BB4"/>
    <w:rsid w:val="00F25F3A"/>
    <w:rsid w:val="00F55A98"/>
    <w:rsid w:val="00F823BB"/>
    <w:rsid w:val="00F8377C"/>
    <w:rsid w:val="00FA520A"/>
    <w:rsid w:val="00FA6D7B"/>
    <w:rsid w:val="00FA762B"/>
    <w:rsid w:val="00FC3A71"/>
    <w:rsid w:val="00FD53DA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A5356BCD-D5F6-48E0-978F-EFEF98DB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basedOn w:val="Numatytasispastraiposriftas"/>
    <w:uiPriority w:val="99"/>
    <w:unhideWhenUsed/>
    <w:rsid w:val="008244E3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E26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SVIE_DB</dc:creator>
  <cp:keywords/>
  <dc:description/>
  <cp:lastModifiedBy>dainora.butvydiene@gmail.com</cp:lastModifiedBy>
  <cp:revision>4</cp:revision>
  <dcterms:created xsi:type="dcterms:W3CDTF">2026-04-15T13:32:00Z</dcterms:created>
  <dcterms:modified xsi:type="dcterms:W3CDTF">2026-04-17T06:20:00Z</dcterms:modified>
</cp:coreProperties>
</file>