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9F47" w14:textId="6FC7DCBD" w:rsidR="003B2746" w:rsidRPr="00574FB9" w:rsidRDefault="003B2746" w:rsidP="00F25F3A"/>
    <w:p w14:paraId="2DDB7CC8" w14:textId="77777777" w:rsidR="00756E38" w:rsidRPr="00574FB9" w:rsidRDefault="00756E38" w:rsidP="00756E38">
      <w:pPr>
        <w:pStyle w:val="Antrat1"/>
        <w:rPr>
          <w:color w:val="000000"/>
        </w:rPr>
      </w:pPr>
    </w:p>
    <w:p w14:paraId="584EC11F" w14:textId="77777777" w:rsidR="00756E38" w:rsidRPr="00574FB9" w:rsidRDefault="00756E38" w:rsidP="00756E38">
      <w:pPr>
        <w:pStyle w:val="Antrat1"/>
      </w:pPr>
      <w:r w:rsidRPr="00574FB9">
        <w:t xml:space="preserve">ŠILUTĖS RAJONO SAVIVALDYBĖS ADMINISTRACIJOS </w:t>
      </w:r>
    </w:p>
    <w:p w14:paraId="6053B281" w14:textId="77777777" w:rsidR="00756E38" w:rsidRPr="00574FB9" w:rsidRDefault="00756E38" w:rsidP="00756E38">
      <w:pPr>
        <w:pStyle w:val="Antrat1"/>
      </w:pPr>
      <w:r w:rsidRPr="00574FB9">
        <w:rPr>
          <w:caps/>
        </w:rPr>
        <w:t xml:space="preserve">KAIMO REIKALŲ skyrius </w:t>
      </w:r>
    </w:p>
    <w:p w14:paraId="05F3DC74" w14:textId="77777777" w:rsidR="00756E38" w:rsidRPr="00574FB9" w:rsidRDefault="00756E38" w:rsidP="00756E38">
      <w:pPr>
        <w:jc w:val="center"/>
        <w:rPr>
          <w:caps/>
        </w:rPr>
      </w:pPr>
    </w:p>
    <w:p w14:paraId="775CFC98" w14:textId="77777777" w:rsidR="00756E38" w:rsidRPr="00574FB9" w:rsidRDefault="00756E38" w:rsidP="00756E38">
      <w:pPr>
        <w:pStyle w:val="Paantrat"/>
      </w:pPr>
      <w:r w:rsidRPr="00574FB9">
        <w:t>AIŠKINAMASIS RAŠTAS</w:t>
      </w:r>
    </w:p>
    <w:p w14:paraId="2C1D205E" w14:textId="08FCBEED" w:rsidR="00A033D6" w:rsidRPr="00490F39" w:rsidRDefault="001350B1" w:rsidP="001350B1">
      <w:pPr>
        <w:jc w:val="center"/>
        <w:rPr>
          <w:b/>
        </w:rPr>
      </w:pPr>
      <w:r>
        <w:rPr>
          <w:b/>
        </w:rPr>
        <w:t>DĖL TARYBOS SPRENDIMO PROJEKTO „</w:t>
      </w:r>
      <w:r w:rsidR="00CE3F80" w:rsidRPr="00574FB9">
        <w:rPr>
          <w:b/>
        </w:rPr>
        <w:t>DĖL PRITARIMO Į</w:t>
      </w:r>
      <w:r w:rsidR="00E85CA3">
        <w:rPr>
          <w:b/>
        </w:rPr>
        <w:t>G</w:t>
      </w:r>
      <w:r w:rsidR="00CE3F80" w:rsidRPr="00574FB9">
        <w:rPr>
          <w:b/>
        </w:rPr>
        <w:t>YVENDINTI  INVESTICI</w:t>
      </w:r>
      <w:r w:rsidR="0078517A">
        <w:rPr>
          <w:b/>
        </w:rPr>
        <w:t>JŲ</w:t>
      </w:r>
      <w:r w:rsidR="00CE3F80" w:rsidRPr="00574FB9">
        <w:rPr>
          <w:b/>
        </w:rPr>
        <w:t xml:space="preserve"> </w:t>
      </w:r>
      <w:r w:rsidR="007B042F" w:rsidRPr="007B042F">
        <w:rPr>
          <w:b/>
        </w:rPr>
        <w:t xml:space="preserve">PROJEKTUS </w:t>
      </w:r>
      <w:r w:rsidR="00551419">
        <w:rPr>
          <w:b/>
        </w:rPr>
        <w:t>„</w:t>
      </w:r>
      <w:r w:rsidR="00551419" w:rsidRPr="00490F39">
        <w:rPr>
          <w:b/>
        </w:rPr>
        <w:t xml:space="preserve">POTVYNIŲ RIZIKOS MAŽINIMO PRIEMONIŲ ĮGYVENDINIMAS </w:t>
      </w:r>
      <w:r w:rsidR="00F82269">
        <w:rPr>
          <w:b/>
        </w:rPr>
        <w:t xml:space="preserve">SKIRVYTĖS ŽIEMOS, PAKALNĖS VASAROS </w:t>
      </w:r>
      <w:r w:rsidR="00F82269" w:rsidRPr="00490F39">
        <w:rPr>
          <w:b/>
        </w:rPr>
        <w:t xml:space="preserve"> </w:t>
      </w:r>
      <w:r w:rsidR="00551419">
        <w:rPr>
          <w:b/>
        </w:rPr>
        <w:t xml:space="preserve">IR </w:t>
      </w:r>
      <w:r w:rsidR="007B042F" w:rsidRPr="00490F39">
        <w:rPr>
          <w:b/>
        </w:rPr>
        <w:t>MACIKŲ LAGERIO KOMPLEKSO TERITORIJOSE, ŠILUTĖS RAJONO SAVIVALDYBĖJE“</w:t>
      </w:r>
      <w:r w:rsidR="00F97D7B" w:rsidRPr="00490F39">
        <w:rPr>
          <w:b/>
        </w:rPr>
        <w:t xml:space="preserve"> </w:t>
      </w:r>
      <w:r w:rsidR="00A033D6" w:rsidRPr="00490F39">
        <w:rPr>
          <w:b/>
        </w:rPr>
        <w:t xml:space="preserve"> IR „POTVYNIŲ RIZIKOS MAŽINIMO PRIEMONIŲ ĮGYVENDINIMAS UOSTADVARIO ŽIEMOS</w:t>
      </w:r>
      <w:r w:rsidR="00551419">
        <w:rPr>
          <w:b/>
        </w:rPr>
        <w:t xml:space="preserve"> IR VASAROS</w:t>
      </w:r>
      <w:r w:rsidR="00A033D6" w:rsidRPr="00490F39">
        <w:rPr>
          <w:b/>
        </w:rPr>
        <w:t xml:space="preserve"> POLDERI</w:t>
      </w:r>
      <w:r w:rsidR="00551419">
        <w:rPr>
          <w:b/>
        </w:rPr>
        <w:t>Ų</w:t>
      </w:r>
      <w:r w:rsidR="00A033D6" w:rsidRPr="00490F39">
        <w:rPr>
          <w:b/>
        </w:rPr>
        <w:t xml:space="preserve"> TERITORIJO</w:t>
      </w:r>
      <w:r w:rsidR="00551419">
        <w:rPr>
          <w:b/>
        </w:rPr>
        <w:t>S</w:t>
      </w:r>
      <w:r w:rsidR="00A033D6" w:rsidRPr="00490F39">
        <w:rPr>
          <w:b/>
        </w:rPr>
        <w:t>E, ŠILUTĖS RAJONO SAVIVALDYBĖJE“</w:t>
      </w:r>
    </w:p>
    <w:p w14:paraId="348595F9" w14:textId="77777777" w:rsidR="00756E38" w:rsidRPr="00490F39" w:rsidRDefault="00756E38" w:rsidP="007B042F">
      <w:pPr>
        <w:tabs>
          <w:tab w:val="left" w:pos="567"/>
        </w:tabs>
        <w:jc w:val="center"/>
        <w:rPr>
          <w:b/>
          <w:caps/>
        </w:rPr>
      </w:pPr>
    </w:p>
    <w:p w14:paraId="03D73EDD" w14:textId="785E9FD0" w:rsidR="00756E38" w:rsidRPr="00490F39" w:rsidRDefault="00756E38" w:rsidP="00756E38">
      <w:pPr>
        <w:tabs>
          <w:tab w:val="left" w:pos="567"/>
        </w:tabs>
        <w:jc w:val="center"/>
      </w:pPr>
      <w:r w:rsidRPr="00490F39">
        <w:t>202</w:t>
      </w:r>
      <w:r w:rsidR="00551419">
        <w:t>6</w:t>
      </w:r>
      <w:r w:rsidRPr="00490F39">
        <w:t xml:space="preserve"> m. </w:t>
      </w:r>
      <w:r w:rsidR="00551419">
        <w:t xml:space="preserve">balandžio </w:t>
      </w:r>
      <w:r w:rsidR="00E640CA">
        <w:t>1</w:t>
      </w:r>
      <w:r w:rsidR="006A5B2F">
        <w:t>4</w:t>
      </w:r>
      <w:r w:rsidRPr="00490F39">
        <w:t xml:space="preserve"> d.</w:t>
      </w:r>
    </w:p>
    <w:p w14:paraId="739349BF" w14:textId="77777777" w:rsidR="00756E38" w:rsidRDefault="00756E38" w:rsidP="00756E38">
      <w:pPr>
        <w:tabs>
          <w:tab w:val="left" w:pos="0"/>
        </w:tabs>
        <w:jc w:val="center"/>
      </w:pPr>
      <w:r w:rsidRPr="00490F39">
        <w:t>Šilutė</w:t>
      </w:r>
    </w:p>
    <w:p w14:paraId="7959B7CA" w14:textId="77777777" w:rsidR="00F143FE" w:rsidRPr="00490F39" w:rsidRDefault="00F143FE" w:rsidP="00756E38">
      <w:pPr>
        <w:tabs>
          <w:tab w:val="left" w:pos="0"/>
        </w:tabs>
        <w:jc w:val="center"/>
      </w:pPr>
    </w:p>
    <w:tbl>
      <w:tblPr>
        <w:tblW w:w="0" w:type="auto"/>
        <w:tblLayout w:type="fixed"/>
        <w:tblLook w:val="04A0" w:firstRow="1" w:lastRow="0" w:firstColumn="1" w:lastColumn="0" w:noHBand="0" w:noVBand="1"/>
      </w:tblPr>
      <w:tblGrid>
        <w:gridCol w:w="9854"/>
      </w:tblGrid>
      <w:tr w:rsidR="00756E38" w:rsidRPr="00490F39" w14:paraId="185D1281" w14:textId="77777777" w:rsidTr="00756E38">
        <w:tc>
          <w:tcPr>
            <w:tcW w:w="9854" w:type="dxa"/>
            <w:hideMark/>
          </w:tcPr>
          <w:p w14:paraId="74811DB1" w14:textId="0C6327BD" w:rsidR="00756E38" w:rsidRPr="00490F39" w:rsidRDefault="00756E38" w:rsidP="0090484F">
            <w:pPr>
              <w:tabs>
                <w:tab w:val="left" w:pos="0"/>
              </w:tabs>
              <w:jc w:val="both"/>
            </w:pPr>
            <w:r w:rsidRPr="00490F39">
              <w:rPr>
                <w:b/>
                <w:bCs/>
                <w:i/>
                <w:iCs/>
                <w:sz w:val="22"/>
              </w:rPr>
              <w:t>1. Parengt</w:t>
            </w:r>
            <w:r w:rsidR="0063778C" w:rsidRPr="00490F39">
              <w:rPr>
                <w:b/>
                <w:bCs/>
                <w:i/>
                <w:iCs/>
                <w:sz w:val="22"/>
              </w:rPr>
              <w:t>ų</w:t>
            </w:r>
            <w:r w:rsidRPr="00490F39">
              <w:rPr>
                <w:b/>
                <w:bCs/>
                <w:i/>
                <w:iCs/>
                <w:sz w:val="22"/>
              </w:rPr>
              <w:t xml:space="preserve"> projekt</w:t>
            </w:r>
            <w:r w:rsidR="0063778C" w:rsidRPr="00490F39">
              <w:rPr>
                <w:b/>
                <w:bCs/>
                <w:i/>
                <w:iCs/>
                <w:sz w:val="22"/>
              </w:rPr>
              <w:t>ų</w:t>
            </w:r>
            <w:r w:rsidRPr="00490F39">
              <w:rPr>
                <w:b/>
                <w:bCs/>
                <w:i/>
                <w:iCs/>
                <w:sz w:val="22"/>
              </w:rPr>
              <w:t xml:space="preserve"> tikslai ir uždaviniai.</w:t>
            </w:r>
          </w:p>
        </w:tc>
      </w:tr>
      <w:tr w:rsidR="00756E38" w:rsidRPr="00574FB9" w14:paraId="7C9A61A7" w14:textId="77777777" w:rsidTr="00756E38">
        <w:tc>
          <w:tcPr>
            <w:tcW w:w="9854" w:type="dxa"/>
            <w:hideMark/>
          </w:tcPr>
          <w:p w14:paraId="459B9470" w14:textId="6B035890" w:rsidR="00756E38" w:rsidRPr="006933FA" w:rsidRDefault="00756E38" w:rsidP="0090484F">
            <w:pPr>
              <w:tabs>
                <w:tab w:val="left" w:pos="0"/>
              </w:tabs>
              <w:ind w:firstLine="540"/>
              <w:jc w:val="both"/>
            </w:pPr>
            <w:r w:rsidRPr="00490F39">
              <w:t>Įgyvendin</w:t>
            </w:r>
            <w:r w:rsidR="001350B1">
              <w:t>dama</w:t>
            </w:r>
            <w:r w:rsidRPr="00490F39">
              <w:t xml:space="preserve"> projekt</w:t>
            </w:r>
            <w:r w:rsidR="0063778C" w:rsidRPr="00490F39">
              <w:t>us</w:t>
            </w:r>
            <w:r w:rsidRPr="00490F39">
              <w:t xml:space="preserve"> </w:t>
            </w:r>
            <w:r w:rsidR="00551419" w:rsidRPr="00FD6102">
              <w:t>„Potvynių rizikos mažinimo priemonių įgyvendinimas S</w:t>
            </w:r>
            <w:r w:rsidR="00551419">
              <w:t>kirvytės žiemos, Pakalnės vasaros polderių ir Macikų lagerio komplekso teritorijose,</w:t>
            </w:r>
            <w:r w:rsidR="00551419" w:rsidRPr="00FD6102">
              <w:t xml:space="preserve"> Šilutės rajono savivaldybėje“ ir „Potvynių rizikos mažinimo priemonių įgyvendinimas </w:t>
            </w:r>
            <w:proofErr w:type="spellStart"/>
            <w:r w:rsidR="00551419" w:rsidRPr="00FD6102">
              <w:t>Uostadvario</w:t>
            </w:r>
            <w:proofErr w:type="spellEnd"/>
            <w:r w:rsidR="00551419" w:rsidRPr="00FD6102">
              <w:t xml:space="preserve"> žiemos </w:t>
            </w:r>
            <w:r w:rsidR="00551419">
              <w:t xml:space="preserve">ir vasaros </w:t>
            </w:r>
            <w:r w:rsidR="00551419" w:rsidRPr="00FD6102">
              <w:t>polder</w:t>
            </w:r>
            <w:r w:rsidR="00551419">
              <w:t>ių</w:t>
            </w:r>
            <w:r w:rsidR="00551419" w:rsidRPr="00FD6102">
              <w:t xml:space="preserve"> teritorijo</w:t>
            </w:r>
            <w:r w:rsidR="00551419">
              <w:t>s</w:t>
            </w:r>
            <w:r w:rsidR="00551419" w:rsidRPr="00FD6102">
              <w:t xml:space="preserve">e, Šilutės rajono savivaldybėje“  </w:t>
            </w:r>
            <w:r w:rsidR="00551419">
              <w:t>Š</w:t>
            </w:r>
            <w:r w:rsidR="00CE3F80" w:rsidRPr="00490F39">
              <w:t>ilutės rajono savivaldybės administracija</w:t>
            </w:r>
            <w:r w:rsidRPr="00490F39">
              <w:t xml:space="preserve"> numato prašyti Europos Sąjungos struktūrinių fondų paramos pagal </w:t>
            </w:r>
            <w:r w:rsidR="00B018E0" w:rsidRPr="00490F39">
              <w:t>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w:t>
            </w:r>
            <w:r w:rsidR="00DF243E" w:rsidRPr="00490F39">
              <w:t xml:space="preserve">. </w:t>
            </w:r>
            <w:r w:rsidR="00696609" w:rsidRPr="00490F39">
              <w:t xml:space="preserve">Planuojami įgyvendinti </w:t>
            </w:r>
            <w:r w:rsidR="00CC2068" w:rsidRPr="00490F39">
              <w:t>p</w:t>
            </w:r>
            <w:r w:rsidR="00696609" w:rsidRPr="00490F39">
              <w:t>rojekta</w:t>
            </w:r>
            <w:r w:rsidR="00CC2068" w:rsidRPr="00490F39">
              <w:t>i</w:t>
            </w:r>
            <w:r w:rsidR="00696609" w:rsidRPr="00490F39">
              <w:t xml:space="preserve"> </w:t>
            </w:r>
            <w:r w:rsidR="00CC2068" w:rsidRPr="00490F39">
              <w:t xml:space="preserve">bus </w:t>
            </w:r>
            <w:r w:rsidR="00696609" w:rsidRPr="00490F39">
              <w:t>bendrai finansuojam</w:t>
            </w:r>
            <w:r w:rsidR="00CC2068" w:rsidRPr="00490F39">
              <w:t>i</w:t>
            </w:r>
            <w:r w:rsidR="00696609" w:rsidRPr="00490F39">
              <w:t xml:space="preserve"> 2021–2027 metų Europos Sąjungos fondų investicijų programos Europos regioninės plėtros fondo ir </w:t>
            </w:r>
            <w:r w:rsidR="003A253C" w:rsidRPr="00490F39">
              <w:t>Šilutės rajono savivaldybės administracijos</w:t>
            </w:r>
            <w:r w:rsidR="00696609" w:rsidRPr="00490F39">
              <w:t xml:space="preserve"> lėšomis</w:t>
            </w:r>
            <w:r w:rsidRPr="00490F39">
              <w:t>.</w:t>
            </w:r>
          </w:p>
        </w:tc>
      </w:tr>
      <w:tr w:rsidR="00756E38" w:rsidRPr="00574FB9" w14:paraId="4A98D50D" w14:textId="77777777" w:rsidTr="00756E38">
        <w:tc>
          <w:tcPr>
            <w:tcW w:w="9854" w:type="dxa"/>
            <w:hideMark/>
          </w:tcPr>
          <w:p w14:paraId="49A1431F" w14:textId="77777777" w:rsidR="00756E38" w:rsidRPr="006933FA" w:rsidRDefault="00756E38" w:rsidP="0090484F">
            <w:pPr>
              <w:tabs>
                <w:tab w:val="left" w:pos="0"/>
              </w:tabs>
              <w:jc w:val="both"/>
            </w:pPr>
            <w:r w:rsidRPr="006933FA">
              <w:rPr>
                <w:b/>
                <w:bCs/>
                <w:i/>
                <w:iCs/>
                <w:sz w:val="22"/>
              </w:rPr>
              <w:t>2. Kaip šiuo metu yra sureguliuoti projekte aptarti klausimai.</w:t>
            </w:r>
          </w:p>
        </w:tc>
      </w:tr>
      <w:tr w:rsidR="00756E38" w:rsidRPr="00574FB9" w14:paraId="75720ED1" w14:textId="77777777" w:rsidTr="00756E38">
        <w:tc>
          <w:tcPr>
            <w:tcW w:w="9854" w:type="dxa"/>
            <w:hideMark/>
          </w:tcPr>
          <w:p w14:paraId="5E1B988E" w14:textId="45531654" w:rsidR="007621F2" w:rsidRDefault="003A253C" w:rsidP="0090484F">
            <w:pPr>
              <w:tabs>
                <w:tab w:val="left" w:pos="0"/>
              </w:tabs>
              <w:ind w:firstLine="540"/>
              <w:jc w:val="both"/>
            </w:pPr>
            <w:r w:rsidRPr="00BF65CF">
              <w:t>Projektų įgyvendinimo planai (PĮP), kart</w:t>
            </w:r>
            <w:r w:rsidR="003B6978" w:rsidRPr="00BF65CF">
              <w:t>u su juos lydinčiais investicijų projektais ir kitais dokumentais,</w:t>
            </w:r>
            <w:r w:rsidR="00DF243E" w:rsidRPr="00BF65CF">
              <w:t xml:space="preserve"> pagal </w:t>
            </w:r>
            <w:r w:rsidR="0054400B" w:rsidRPr="00BF65CF">
              <w:t>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w:t>
            </w:r>
            <w:r w:rsidR="0017384B" w:rsidRPr="00BF65CF">
              <w:t>,</w:t>
            </w:r>
            <w:r w:rsidR="00DF243E" w:rsidRPr="00BF65CF">
              <w:t xml:space="preserve"> priimam</w:t>
            </w:r>
            <w:r w:rsidR="0017384B" w:rsidRPr="00BF65CF">
              <w:t>i</w:t>
            </w:r>
            <w:r w:rsidR="00DF243E" w:rsidRPr="00BF65CF">
              <w:t xml:space="preserve"> nuo </w:t>
            </w:r>
            <w:r w:rsidR="00BF65CF" w:rsidRPr="00AC6FA6">
              <w:t>2024</w:t>
            </w:r>
            <w:r w:rsidR="00BF65CF" w:rsidRPr="00BF65CF">
              <w:t>-11-29 08:00</w:t>
            </w:r>
            <w:r w:rsidR="00C45EEA" w:rsidRPr="00BF65CF">
              <w:t xml:space="preserve"> </w:t>
            </w:r>
            <w:r w:rsidR="00DF243E" w:rsidRPr="00BF65CF">
              <w:t xml:space="preserve">iki </w:t>
            </w:r>
            <w:r w:rsidR="008D47AC">
              <w:t xml:space="preserve">        </w:t>
            </w:r>
            <w:r w:rsidR="00BF65CF" w:rsidRPr="00BF65CF">
              <w:t>2026-07-01 17:00</w:t>
            </w:r>
            <w:r w:rsidR="00DF243E" w:rsidRPr="00BF65CF">
              <w:t>.</w:t>
            </w:r>
            <w:r w:rsidR="00194F9F">
              <w:t xml:space="preserve"> </w:t>
            </w:r>
          </w:p>
          <w:p w14:paraId="643236ED" w14:textId="011E72C4" w:rsidR="00756E38" w:rsidRPr="006933FA" w:rsidRDefault="007621F2" w:rsidP="0090484F">
            <w:pPr>
              <w:tabs>
                <w:tab w:val="left" w:pos="0"/>
              </w:tabs>
              <w:ind w:firstLine="540"/>
              <w:jc w:val="both"/>
            </w:pPr>
            <w:r w:rsidRPr="007621F2">
              <w:t>Projektai atrenkami tęstinės atrankos būdu. Tęstinės atrankos būdas taikomas, kai yra daugiau nei vienas projektų vykdytojas, turintis teisę vykdyti numatytas nesudėtingas vienarūšes pažangos priemonės veiklas ir galintis prisidėti prie pažangos priemonės įgyvendinimo ir jos stebėsenos rodiklių pasiekimo, arba kai finansuojamos nesudėtingos vienarūšės pažangos veiklos, o šių veiklų projektai tarpusavyje nekonkuruoja. Tęstinė atranka vykdoma tol, kol paskirstoma pažangos veiklos kvietimui teikti projekt</w:t>
            </w:r>
            <w:r w:rsidR="002974F2">
              <w:t>ų</w:t>
            </w:r>
            <w:r w:rsidRPr="007621F2">
              <w:t xml:space="preserve"> įgyvendinimo plan</w:t>
            </w:r>
            <w:r w:rsidR="002974F2">
              <w:t>us</w:t>
            </w:r>
            <w:r w:rsidRPr="007621F2">
              <w:t xml:space="preserve"> skirta suma</w:t>
            </w:r>
            <w:r w:rsidR="008761AA">
              <w:t>.</w:t>
            </w:r>
          </w:p>
        </w:tc>
      </w:tr>
      <w:tr w:rsidR="00756E38" w:rsidRPr="00574FB9" w14:paraId="68B3C8E8" w14:textId="77777777" w:rsidTr="00756E38">
        <w:tc>
          <w:tcPr>
            <w:tcW w:w="9854" w:type="dxa"/>
            <w:hideMark/>
          </w:tcPr>
          <w:p w14:paraId="33AF5745" w14:textId="77777777" w:rsidR="00756E38" w:rsidRPr="006933FA" w:rsidRDefault="00756E38" w:rsidP="0090484F">
            <w:pPr>
              <w:tabs>
                <w:tab w:val="left" w:pos="0"/>
              </w:tabs>
              <w:jc w:val="both"/>
            </w:pPr>
            <w:r w:rsidRPr="006933FA">
              <w:rPr>
                <w:b/>
                <w:bCs/>
                <w:i/>
                <w:iCs/>
                <w:sz w:val="22"/>
              </w:rPr>
              <w:t>3. Kokių pozityvių rezultatų laukiama.</w:t>
            </w:r>
          </w:p>
        </w:tc>
      </w:tr>
      <w:tr w:rsidR="00756E38" w14:paraId="37A16268" w14:textId="77777777" w:rsidTr="00756E38">
        <w:tc>
          <w:tcPr>
            <w:tcW w:w="9854" w:type="dxa"/>
            <w:hideMark/>
          </w:tcPr>
          <w:p w14:paraId="55681FFB" w14:textId="0F92FF08" w:rsidR="00FD2B78" w:rsidRPr="00302B85" w:rsidRDefault="00756E38" w:rsidP="0090484F">
            <w:pPr>
              <w:tabs>
                <w:tab w:val="left" w:pos="0"/>
              </w:tabs>
              <w:ind w:firstLine="539"/>
              <w:jc w:val="both"/>
              <w:rPr>
                <w:color w:val="000000"/>
              </w:rPr>
            </w:pPr>
            <w:r w:rsidRPr="00302B85">
              <w:rPr>
                <w:color w:val="000000"/>
              </w:rPr>
              <w:t xml:space="preserve">Įgyvendinus </w:t>
            </w:r>
            <w:r w:rsidR="0003186F" w:rsidRPr="00302B85">
              <w:t>„Potvynių rizikos mažinimo priemonių įgyvendinimas Skirvytės žiemos, Pakalnės vasaros polderių ir Macikų lagerio komplekso teritorijose, Šilutės rajono savivaldybėje“</w:t>
            </w:r>
            <w:r w:rsidR="00A033D6" w:rsidRPr="00302B85">
              <w:t xml:space="preserve"> </w:t>
            </w:r>
            <w:r w:rsidRPr="00302B85">
              <w:t>projektą</w:t>
            </w:r>
            <w:r w:rsidRPr="00302B85">
              <w:rPr>
                <w:color w:val="000000"/>
              </w:rPr>
              <w:t xml:space="preserve"> bus rekonstruot</w:t>
            </w:r>
            <w:r w:rsidR="00F97D7B" w:rsidRPr="00302B85">
              <w:rPr>
                <w:color w:val="000000"/>
              </w:rPr>
              <w:t>a Pakalnės upės krantinė ir pylimai</w:t>
            </w:r>
            <w:r w:rsidR="007200DD" w:rsidRPr="00302B85">
              <w:rPr>
                <w:color w:val="000000"/>
              </w:rPr>
              <w:t xml:space="preserve">, </w:t>
            </w:r>
            <w:r w:rsidR="00631F41" w:rsidRPr="00302B85">
              <w:rPr>
                <w:color w:val="000000"/>
              </w:rPr>
              <w:t>Skirvytės žiemos polderyje atliktas naujų pylimų įrengimas, esamų pylimų ir vietinių kelių paaukštinimas, sutvarkytas Macikų lagerio kompleksas</w:t>
            </w:r>
            <w:r w:rsidR="007200DD" w:rsidRPr="00302B85">
              <w:rPr>
                <w:color w:val="000000"/>
              </w:rPr>
              <w:t>.</w:t>
            </w:r>
            <w:r w:rsidR="00DF243E" w:rsidRPr="00302B85">
              <w:rPr>
                <w:color w:val="000000"/>
              </w:rPr>
              <w:t xml:space="preserve"> </w:t>
            </w:r>
            <w:r w:rsidR="00FD2B78" w:rsidRPr="00302B85">
              <w:rPr>
                <w:u w:color="FFFFFF"/>
                <w:lang w:eastAsia="en-US"/>
              </w:rPr>
              <w:t>Įgyvendinus projektą, b</w:t>
            </w:r>
            <w:r w:rsidR="00E121EE" w:rsidRPr="00302B85">
              <w:rPr>
                <w:u w:color="FFFFFF"/>
                <w:lang w:eastAsia="en-US"/>
              </w:rPr>
              <w:t>us</w:t>
            </w:r>
            <w:r w:rsidR="00FD2B78" w:rsidRPr="00302B85">
              <w:rPr>
                <w:u w:color="FFFFFF"/>
                <w:lang w:eastAsia="en-US"/>
              </w:rPr>
              <w:t xml:space="preserve"> sumažinti potvynių sukeliami nuostoliai, </w:t>
            </w:r>
            <w:r w:rsidR="00F97D7B" w:rsidRPr="00302B85">
              <w:rPr>
                <w:u w:color="FFFFFF"/>
                <w:lang w:eastAsia="en-US"/>
              </w:rPr>
              <w:t>apsaugot</w:t>
            </w:r>
            <w:r w:rsidR="008D47AC">
              <w:rPr>
                <w:u w:color="FFFFFF"/>
                <w:lang w:eastAsia="en-US"/>
              </w:rPr>
              <w:t>as</w:t>
            </w:r>
            <w:r w:rsidR="00631F41" w:rsidRPr="00302B85">
              <w:rPr>
                <w:u w:color="FFFFFF"/>
                <w:lang w:eastAsia="en-US"/>
              </w:rPr>
              <w:t xml:space="preserve"> 221</w:t>
            </w:r>
            <w:r w:rsidR="00FD2B78" w:rsidRPr="00302B85">
              <w:rPr>
                <w:u w:color="FFFFFF"/>
                <w:lang w:eastAsia="en-US"/>
              </w:rPr>
              <w:t xml:space="preserve"> </w:t>
            </w:r>
            <w:r w:rsidR="00F97D7B" w:rsidRPr="00302B85">
              <w:rPr>
                <w:u w:color="FFFFFF"/>
                <w:lang w:eastAsia="en-US"/>
              </w:rPr>
              <w:t>gyventoj</w:t>
            </w:r>
            <w:r w:rsidR="00631F41" w:rsidRPr="00302B85">
              <w:rPr>
                <w:u w:color="FFFFFF"/>
                <w:lang w:eastAsia="en-US"/>
              </w:rPr>
              <w:t>a</w:t>
            </w:r>
            <w:r w:rsidR="008D47AC">
              <w:rPr>
                <w:u w:color="FFFFFF"/>
                <w:lang w:eastAsia="en-US"/>
              </w:rPr>
              <w:t>s</w:t>
            </w:r>
            <w:r w:rsidR="00FD2B78" w:rsidRPr="00302B85">
              <w:rPr>
                <w:u w:color="FFFFFF"/>
                <w:lang w:eastAsia="en-US"/>
              </w:rPr>
              <w:t xml:space="preserve"> </w:t>
            </w:r>
            <w:r w:rsidR="001350B1" w:rsidRPr="00302B85">
              <w:rPr>
                <w:u w:color="FFFFFF"/>
                <w:lang w:eastAsia="en-US"/>
              </w:rPr>
              <w:t>ir</w:t>
            </w:r>
            <w:r w:rsidR="00FD2B78" w:rsidRPr="00302B85">
              <w:rPr>
                <w:u w:color="FFFFFF"/>
                <w:lang w:eastAsia="en-US"/>
              </w:rPr>
              <w:t xml:space="preserve"> </w:t>
            </w:r>
            <w:r w:rsidR="00F97D7B" w:rsidRPr="00302B85">
              <w:rPr>
                <w:u w:color="FFFFFF"/>
                <w:lang w:eastAsia="en-US"/>
              </w:rPr>
              <w:t xml:space="preserve">pagerintos </w:t>
            </w:r>
            <w:r w:rsidR="00FD2B78" w:rsidRPr="00302B85">
              <w:rPr>
                <w:u w:color="FFFFFF"/>
                <w:lang w:eastAsia="en-US"/>
              </w:rPr>
              <w:t>šalia išsidėsčiusių</w:t>
            </w:r>
            <w:r w:rsidR="007200DD" w:rsidRPr="00302B85">
              <w:rPr>
                <w:u w:color="FFFFFF"/>
                <w:lang w:eastAsia="en-US"/>
              </w:rPr>
              <w:t xml:space="preserve"> </w:t>
            </w:r>
            <w:r w:rsidR="00FD2B78" w:rsidRPr="00302B85">
              <w:rPr>
                <w:u w:color="FFFFFF"/>
                <w:lang w:eastAsia="en-US"/>
              </w:rPr>
              <w:t xml:space="preserve">gyvenviečių gyventojų gyvenimo, ekonominės ir kt. veiklos sąlygos, </w:t>
            </w:r>
            <w:r w:rsidR="00FD2B78" w:rsidRPr="00302B85">
              <w:rPr>
                <w:u w:color="FFFFFF"/>
                <w:lang w:eastAsia="en-US"/>
              </w:rPr>
              <w:lastRenderedPageBreak/>
              <w:t>sumažintas neigiamas poveikis aplinkai (dirvožemio, pakrančių erozija, maist</w:t>
            </w:r>
            <w:r w:rsidR="001350B1" w:rsidRPr="00302B85">
              <w:rPr>
                <w:u w:color="FFFFFF"/>
                <w:lang w:eastAsia="en-US"/>
              </w:rPr>
              <w:t xml:space="preserve">o </w:t>
            </w:r>
            <w:r w:rsidR="00FD2B78" w:rsidRPr="00302B85">
              <w:rPr>
                <w:u w:color="FFFFFF"/>
                <w:lang w:eastAsia="en-US"/>
              </w:rPr>
              <w:t xml:space="preserve">medžiagų </w:t>
            </w:r>
            <w:proofErr w:type="spellStart"/>
            <w:r w:rsidR="00FD2B78" w:rsidRPr="00302B85">
              <w:rPr>
                <w:u w:color="FFFFFF"/>
                <w:lang w:eastAsia="en-US"/>
              </w:rPr>
              <w:t>nuoplovos</w:t>
            </w:r>
            <w:proofErr w:type="spellEnd"/>
            <w:r w:rsidR="00FD2B78" w:rsidRPr="00302B85">
              <w:rPr>
                <w:u w:color="FFFFFF"/>
                <w:lang w:eastAsia="en-US"/>
              </w:rPr>
              <w:t xml:space="preserve"> į paviršinius vandens telkinius, paviršinio ir gruntinio vandens tarša), teritorija apsaugota nuo 1 proc. vidutinės tikimybės potvynių.</w:t>
            </w:r>
          </w:p>
          <w:p w14:paraId="16E1CFF2" w14:textId="7489C414" w:rsidR="00A033D6" w:rsidRPr="00302B85" w:rsidRDefault="00A033D6" w:rsidP="00A033D6">
            <w:pPr>
              <w:tabs>
                <w:tab w:val="left" w:pos="0"/>
              </w:tabs>
              <w:ind w:firstLine="539"/>
              <w:jc w:val="both"/>
              <w:rPr>
                <w:u w:color="FFFFFF"/>
                <w:lang w:eastAsia="en-US"/>
              </w:rPr>
            </w:pPr>
            <w:r w:rsidRPr="00302B85">
              <w:rPr>
                <w:color w:val="000000"/>
              </w:rPr>
              <w:t xml:space="preserve">Įgyvendinus </w:t>
            </w:r>
            <w:r w:rsidRPr="00302B85">
              <w:t xml:space="preserve">„Potvynių rizikos mažinimo priemonių įgyvendinimas </w:t>
            </w:r>
            <w:proofErr w:type="spellStart"/>
            <w:r w:rsidRPr="00302B85">
              <w:t>Uostadvario</w:t>
            </w:r>
            <w:proofErr w:type="spellEnd"/>
            <w:r w:rsidRPr="00302B85">
              <w:t xml:space="preserve"> žiemos</w:t>
            </w:r>
            <w:r w:rsidR="0003186F" w:rsidRPr="00302B85">
              <w:t xml:space="preserve"> ir vasaros</w:t>
            </w:r>
            <w:r w:rsidRPr="00302B85">
              <w:t xml:space="preserve"> polderi</w:t>
            </w:r>
            <w:r w:rsidR="0003186F" w:rsidRPr="00302B85">
              <w:t>ų</w:t>
            </w:r>
            <w:r w:rsidRPr="00302B85">
              <w:t xml:space="preserve"> teritorijo</w:t>
            </w:r>
            <w:r w:rsidR="0003186F" w:rsidRPr="00302B85">
              <w:t>s</w:t>
            </w:r>
            <w:r w:rsidRPr="00302B85">
              <w:t>e, Šilutės rajono savivaldybėje“ projektą</w:t>
            </w:r>
            <w:r w:rsidRPr="00302B85">
              <w:rPr>
                <w:color w:val="000000"/>
              </w:rPr>
              <w:t xml:space="preserve"> bus rekonstruot</w:t>
            </w:r>
            <w:r w:rsidR="00877BC7" w:rsidRPr="00302B85">
              <w:rPr>
                <w:color w:val="000000"/>
              </w:rPr>
              <w:t>os</w:t>
            </w:r>
            <w:r w:rsidRPr="00302B85">
              <w:rPr>
                <w:color w:val="000000"/>
              </w:rPr>
              <w:t xml:space="preserve"> </w:t>
            </w:r>
            <w:r w:rsidR="00877BC7" w:rsidRPr="00302B85">
              <w:rPr>
                <w:color w:val="000000"/>
              </w:rPr>
              <w:t>krantinės</w:t>
            </w:r>
            <w:r w:rsidR="0003186F" w:rsidRPr="00302B85">
              <w:rPr>
                <w:color w:val="000000"/>
              </w:rPr>
              <w:t>, atliktas pylimų paaukštinimas</w:t>
            </w:r>
            <w:r w:rsidR="00F143FE" w:rsidRPr="00302B85">
              <w:rPr>
                <w:color w:val="000000"/>
              </w:rPr>
              <w:t>.</w:t>
            </w:r>
            <w:r w:rsidRPr="00302B85">
              <w:rPr>
                <w:color w:val="000000"/>
              </w:rPr>
              <w:t xml:space="preserve"> </w:t>
            </w:r>
            <w:r w:rsidRPr="00302B85">
              <w:rPr>
                <w:u w:color="FFFFFF"/>
                <w:lang w:eastAsia="en-US"/>
              </w:rPr>
              <w:t>Įgyvendinus projektą, bus sumažinti potvynių sukeliami nuostoliai, pagerint</w:t>
            </w:r>
            <w:r w:rsidR="00877BC7" w:rsidRPr="00302B85">
              <w:rPr>
                <w:u w:color="FFFFFF"/>
                <w:lang w:eastAsia="en-US"/>
              </w:rPr>
              <w:t xml:space="preserve">os </w:t>
            </w:r>
            <w:r w:rsidR="0003186F" w:rsidRPr="00302B85">
              <w:rPr>
                <w:u w:color="FFFFFF"/>
                <w:lang w:eastAsia="en-US"/>
              </w:rPr>
              <w:t>83</w:t>
            </w:r>
            <w:r w:rsidR="00877BC7" w:rsidRPr="00302B85">
              <w:rPr>
                <w:u w:color="FFFFFF"/>
                <w:lang w:eastAsia="en-US"/>
              </w:rPr>
              <w:t xml:space="preserve"> gyventojų </w:t>
            </w:r>
            <w:r w:rsidRPr="00302B85">
              <w:rPr>
                <w:u w:color="FFFFFF"/>
                <w:lang w:eastAsia="en-US"/>
              </w:rPr>
              <w:t>bei šalia  išsidėsčiusių gyvenviečių gyventojų gyvenimo, ekonominės ir kt. veiklos sąlygos, bus sumažintas neigiamas poveikis aplinkai (dirvožemio, pakrančių erozija, maist</w:t>
            </w:r>
            <w:r w:rsidR="001350B1" w:rsidRPr="00302B85">
              <w:rPr>
                <w:u w:color="FFFFFF"/>
                <w:lang w:eastAsia="en-US"/>
              </w:rPr>
              <w:t xml:space="preserve">o </w:t>
            </w:r>
            <w:r w:rsidRPr="00302B85">
              <w:rPr>
                <w:u w:color="FFFFFF"/>
                <w:lang w:eastAsia="en-US"/>
              </w:rPr>
              <w:t xml:space="preserve">medžiagų </w:t>
            </w:r>
            <w:proofErr w:type="spellStart"/>
            <w:r w:rsidRPr="00302B85">
              <w:rPr>
                <w:u w:color="FFFFFF"/>
                <w:lang w:eastAsia="en-US"/>
              </w:rPr>
              <w:t>nuoplovos</w:t>
            </w:r>
            <w:proofErr w:type="spellEnd"/>
            <w:r w:rsidRPr="00302B85">
              <w:rPr>
                <w:u w:color="FFFFFF"/>
                <w:lang w:eastAsia="en-US"/>
              </w:rPr>
              <w:t xml:space="preserve"> į paviršinius vandens telkinius, paviršinio ir gruntinio vandens tarša), teritorija apsaugota nuo 1 proc. vidutinės tikimybės potvynių.</w:t>
            </w:r>
          </w:p>
          <w:p w14:paraId="2C29645E" w14:textId="77777777" w:rsidR="00A033D6" w:rsidRPr="00302B85" w:rsidRDefault="00A033D6" w:rsidP="0090484F">
            <w:pPr>
              <w:tabs>
                <w:tab w:val="left" w:pos="0"/>
              </w:tabs>
              <w:ind w:firstLine="539"/>
              <w:jc w:val="both"/>
              <w:rPr>
                <w:u w:color="FFFFFF"/>
                <w:lang w:eastAsia="en-US"/>
              </w:rPr>
            </w:pPr>
          </w:p>
          <w:p w14:paraId="542F5A20" w14:textId="49F552E5" w:rsidR="00A033D6" w:rsidRPr="00302B85" w:rsidRDefault="00A033D6" w:rsidP="0090484F">
            <w:pPr>
              <w:tabs>
                <w:tab w:val="left" w:pos="0"/>
              </w:tabs>
              <w:ind w:firstLine="539"/>
              <w:jc w:val="both"/>
            </w:pPr>
          </w:p>
        </w:tc>
      </w:tr>
      <w:tr w:rsidR="00756E38" w14:paraId="1A067859" w14:textId="77777777" w:rsidTr="00756E38">
        <w:tc>
          <w:tcPr>
            <w:tcW w:w="9854" w:type="dxa"/>
            <w:hideMark/>
          </w:tcPr>
          <w:p w14:paraId="4548EF05" w14:textId="3862023E" w:rsidR="00756E38" w:rsidRPr="00490F39" w:rsidRDefault="00756E38" w:rsidP="0090484F">
            <w:pPr>
              <w:tabs>
                <w:tab w:val="left" w:pos="0"/>
              </w:tabs>
              <w:jc w:val="both"/>
            </w:pPr>
            <w:r w:rsidRPr="00490F39">
              <w:rPr>
                <w:b/>
                <w:bCs/>
                <w:i/>
                <w:iCs/>
                <w:sz w:val="22"/>
              </w:rPr>
              <w:lastRenderedPageBreak/>
              <w:t>4. Galimos neigiamos priimt</w:t>
            </w:r>
            <w:r w:rsidR="00C76714" w:rsidRPr="00490F39">
              <w:rPr>
                <w:b/>
                <w:bCs/>
                <w:i/>
                <w:iCs/>
                <w:sz w:val="22"/>
              </w:rPr>
              <w:t>ų</w:t>
            </w:r>
            <w:r w:rsidRPr="00490F39">
              <w:rPr>
                <w:b/>
                <w:bCs/>
                <w:i/>
                <w:iCs/>
                <w:sz w:val="22"/>
              </w:rPr>
              <w:t xml:space="preserve"> projekt</w:t>
            </w:r>
            <w:r w:rsidR="00C76714" w:rsidRPr="00490F39">
              <w:rPr>
                <w:b/>
                <w:bCs/>
                <w:i/>
                <w:iCs/>
                <w:sz w:val="22"/>
              </w:rPr>
              <w:t>ų</w:t>
            </w:r>
            <w:r w:rsidRPr="00490F39">
              <w:rPr>
                <w:b/>
                <w:bCs/>
                <w:i/>
                <w:iCs/>
                <w:sz w:val="22"/>
              </w:rPr>
              <w:t xml:space="preserve"> pasekmės ir kokių priemonių reikėtų imtis, kad tokių pasekmių būtų išvengta.</w:t>
            </w:r>
          </w:p>
        </w:tc>
      </w:tr>
      <w:tr w:rsidR="00756E38" w14:paraId="0F586BBA" w14:textId="77777777" w:rsidTr="00756E38">
        <w:tc>
          <w:tcPr>
            <w:tcW w:w="9854" w:type="dxa"/>
            <w:hideMark/>
          </w:tcPr>
          <w:p w14:paraId="0543A688" w14:textId="08F821D3" w:rsidR="00756E38" w:rsidRPr="006933FA" w:rsidRDefault="00A31E23" w:rsidP="0090484F">
            <w:pPr>
              <w:tabs>
                <w:tab w:val="left" w:pos="0"/>
              </w:tabs>
              <w:ind w:firstLine="540"/>
              <w:jc w:val="both"/>
            </w:pPr>
            <w:r w:rsidRPr="006933FA">
              <w:rPr>
                <w:sz w:val="22"/>
              </w:rPr>
              <w:t>N</w:t>
            </w:r>
            <w:r w:rsidR="00756E38" w:rsidRPr="006933FA">
              <w:rPr>
                <w:sz w:val="22"/>
              </w:rPr>
              <w:t>ėra</w:t>
            </w:r>
            <w:r w:rsidR="004A70A6">
              <w:rPr>
                <w:sz w:val="22"/>
              </w:rPr>
              <w:t>.</w:t>
            </w:r>
          </w:p>
        </w:tc>
      </w:tr>
      <w:tr w:rsidR="00756E38" w14:paraId="284DD96B" w14:textId="77777777" w:rsidTr="00756E38">
        <w:tc>
          <w:tcPr>
            <w:tcW w:w="9854" w:type="dxa"/>
            <w:hideMark/>
          </w:tcPr>
          <w:p w14:paraId="4E297A83" w14:textId="77777777" w:rsidR="00756E38" w:rsidRPr="006933FA" w:rsidRDefault="00756E38" w:rsidP="0090484F">
            <w:pPr>
              <w:tabs>
                <w:tab w:val="left" w:pos="0"/>
              </w:tabs>
              <w:jc w:val="both"/>
            </w:pPr>
            <w:r w:rsidRPr="006933FA">
              <w:rPr>
                <w:b/>
                <w:bCs/>
                <w:i/>
                <w:iCs/>
                <w:sz w:val="22"/>
              </w:rPr>
              <w:t>5. Kokie šios srities aktai tebegalioja (pateikiamas šių aktų sąrašas) ir kokius galiojančius aktus reikės  pakeisti ar panaikint; jeigu reikia Kolegijos ar mero priimtų aktų, kas ir kada juos turėtu parengti, priėmus teikiamą projektą.</w:t>
            </w:r>
          </w:p>
        </w:tc>
      </w:tr>
      <w:tr w:rsidR="00756E38" w14:paraId="42A93CBF" w14:textId="77777777" w:rsidTr="00EF611E">
        <w:tc>
          <w:tcPr>
            <w:tcW w:w="9854" w:type="dxa"/>
          </w:tcPr>
          <w:p w14:paraId="4D9AB1F1" w14:textId="40252F17" w:rsidR="00756E38" w:rsidRPr="00120445" w:rsidRDefault="00EF611E" w:rsidP="0090484F">
            <w:pPr>
              <w:tabs>
                <w:tab w:val="left" w:pos="0"/>
              </w:tabs>
              <w:ind w:firstLine="540"/>
              <w:jc w:val="both"/>
              <w:rPr>
                <w:highlight w:val="yellow"/>
              </w:rPr>
            </w:pPr>
            <w:r w:rsidRPr="006B2230">
              <w:t xml:space="preserve">Galioja </w:t>
            </w:r>
            <w:r w:rsidR="00C10CA2" w:rsidRPr="006B2230">
              <w:t xml:space="preserve">Lietuvos Respublikos aplinkos ministro 2024 m. kovo 6 d. įsakymas Nr. D1-72 (Lietuvos Respublikos aplinkos ministro 2024 m. lapkričio 19 d. įsakymo Nr. D1-394 redakcija) </w:t>
            </w:r>
            <w:r w:rsidR="00BA5AB3" w:rsidRPr="006B2230">
              <w:t>dėl</w:t>
            </w:r>
            <w:r w:rsidR="00C10CA2" w:rsidRPr="006B2230">
              <w:t xml:space="preserve"> 2022–2030 metų plėtros programos valdytojos Lietuvos Respublikos aplinkos ministerijos aplinkos apsaugos ir klimato kaitos valdymo plėtros programos pažangos priemonės Nr. 02-001-06-06-01 „Didinti atsparumą ekstremaliesiems hidrometeorologiniams reiškiniams“ veiklos „Potvynių rizikos mažinimo priemonių įgyvendinimas“ projektų finansavimo sąlygų aprašo</w:t>
            </w:r>
            <w:r w:rsidRPr="006B2230">
              <w:t xml:space="preserve"> patvirtinimo.</w:t>
            </w:r>
          </w:p>
        </w:tc>
      </w:tr>
      <w:tr w:rsidR="00756E38" w14:paraId="2EC6E28B" w14:textId="77777777" w:rsidTr="00756E38">
        <w:tc>
          <w:tcPr>
            <w:tcW w:w="9854" w:type="dxa"/>
            <w:hideMark/>
          </w:tcPr>
          <w:p w14:paraId="718C4F30" w14:textId="3B3B8936" w:rsidR="00756E38" w:rsidRPr="006933FA" w:rsidRDefault="00756E38" w:rsidP="0090484F">
            <w:pPr>
              <w:tabs>
                <w:tab w:val="left" w:pos="0"/>
              </w:tabs>
              <w:jc w:val="both"/>
            </w:pPr>
            <w:r w:rsidRPr="006933FA">
              <w:rPr>
                <w:b/>
                <w:bCs/>
                <w:i/>
                <w:iCs/>
                <w:sz w:val="22"/>
              </w:rPr>
              <w:t>6. Jeigu reikia atlikti sprendimo projekto antikorupcinį vertinimą, sprendžia projekt</w:t>
            </w:r>
            <w:r w:rsidR="00BA5AB3">
              <w:rPr>
                <w:b/>
                <w:bCs/>
                <w:i/>
                <w:iCs/>
                <w:sz w:val="22"/>
              </w:rPr>
              <w:t>ų</w:t>
            </w:r>
            <w:r w:rsidRPr="006933FA">
              <w:rPr>
                <w:b/>
                <w:bCs/>
                <w:i/>
                <w:iCs/>
                <w:sz w:val="22"/>
              </w:rPr>
              <w:t xml:space="preserve"> rengėjas, atsižvelgdamas į Teisės aktų projektų antikorupcinio vertinimo taisykles.</w:t>
            </w:r>
          </w:p>
        </w:tc>
      </w:tr>
      <w:tr w:rsidR="00756E38" w14:paraId="21767093" w14:textId="77777777" w:rsidTr="00756E38">
        <w:tc>
          <w:tcPr>
            <w:tcW w:w="9854" w:type="dxa"/>
            <w:hideMark/>
          </w:tcPr>
          <w:p w14:paraId="1EEDBCF3" w14:textId="724ADEC3" w:rsidR="00756E38" w:rsidRPr="00D05970" w:rsidRDefault="00A31E23" w:rsidP="0090484F">
            <w:pPr>
              <w:tabs>
                <w:tab w:val="left" w:pos="0"/>
              </w:tabs>
              <w:ind w:firstLine="540"/>
              <w:jc w:val="both"/>
            </w:pPr>
            <w:r w:rsidRPr="00D05970">
              <w:t>N</w:t>
            </w:r>
            <w:r w:rsidR="00756E38" w:rsidRPr="00D05970">
              <w:t>ereikia</w:t>
            </w:r>
            <w:r w:rsidR="001350B1">
              <w:t xml:space="preserve"> (v</w:t>
            </w:r>
            <w:r w:rsidR="00D05970" w:rsidRPr="00D05970">
              <w:t>adovaujantis Korupcijos prevencijos įstatymu</w:t>
            </w:r>
            <w:r w:rsidR="001350B1">
              <w:t>)</w:t>
            </w:r>
            <w:r w:rsidR="00D05970" w:rsidRPr="00D05970">
              <w:t xml:space="preserve">. </w:t>
            </w:r>
          </w:p>
        </w:tc>
      </w:tr>
      <w:tr w:rsidR="00756E38" w14:paraId="66E7B675" w14:textId="77777777" w:rsidTr="00756E38">
        <w:tc>
          <w:tcPr>
            <w:tcW w:w="9854" w:type="dxa"/>
            <w:hideMark/>
          </w:tcPr>
          <w:p w14:paraId="57C97704" w14:textId="5F6BCBB5" w:rsidR="00756E38" w:rsidRPr="006933FA" w:rsidRDefault="00756E38" w:rsidP="0090484F">
            <w:pPr>
              <w:tabs>
                <w:tab w:val="left" w:pos="0"/>
              </w:tabs>
              <w:jc w:val="both"/>
            </w:pPr>
            <w:r w:rsidRPr="006933FA">
              <w:rPr>
                <w:b/>
                <w:bCs/>
                <w:i/>
                <w:iCs/>
                <w:color w:val="000000"/>
                <w:sz w:val="22"/>
              </w:rPr>
              <w:t>7. Projekt</w:t>
            </w:r>
            <w:r w:rsidR="00BA5AB3">
              <w:rPr>
                <w:b/>
                <w:bCs/>
                <w:i/>
                <w:iCs/>
                <w:color w:val="000000"/>
                <w:sz w:val="22"/>
              </w:rPr>
              <w:t>ų</w:t>
            </w:r>
            <w:r w:rsidRPr="006933FA">
              <w:rPr>
                <w:b/>
                <w:bCs/>
                <w:i/>
                <w:iCs/>
                <w:color w:val="000000"/>
                <w:sz w:val="22"/>
              </w:rPr>
              <w:t xml:space="preserve"> rengimo metu gauti specialistų vertinimai ir išvados, ekonominiai apskaičiavimai (sąmatos) ir konkretūs finansavimo šaltiniai.</w:t>
            </w:r>
          </w:p>
        </w:tc>
      </w:tr>
      <w:tr w:rsidR="00756E38" w14:paraId="2259DAD8" w14:textId="77777777" w:rsidTr="00756E38">
        <w:tc>
          <w:tcPr>
            <w:tcW w:w="9854" w:type="dxa"/>
            <w:hideMark/>
          </w:tcPr>
          <w:p w14:paraId="624F96D2" w14:textId="1CFC647F" w:rsidR="00756E38" w:rsidRPr="006933FA" w:rsidRDefault="00BA5AB3" w:rsidP="0090484F">
            <w:pPr>
              <w:tabs>
                <w:tab w:val="left" w:pos="0"/>
              </w:tabs>
              <w:ind w:firstLine="540"/>
              <w:jc w:val="both"/>
            </w:pPr>
            <w:r w:rsidRPr="006B2230">
              <w:rPr>
                <w:color w:val="000000"/>
              </w:rPr>
              <w:t>Planuojami įgyvendinti projektai bus bendrai finansuojami 2021–2027 metų Europos Sąjungos fondų investicijų programos Europos regioninės plėtros fondo ir Šilutės rajono savivaldybės administracijos lėšomis</w:t>
            </w:r>
            <w:r w:rsidR="00756E38" w:rsidRPr="006933FA">
              <w:rPr>
                <w:color w:val="000000"/>
              </w:rPr>
              <w:t>.</w:t>
            </w:r>
          </w:p>
        </w:tc>
      </w:tr>
      <w:tr w:rsidR="00756E38" w14:paraId="23F57A27" w14:textId="77777777" w:rsidTr="00756E38">
        <w:tc>
          <w:tcPr>
            <w:tcW w:w="9854" w:type="dxa"/>
            <w:hideMark/>
          </w:tcPr>
          <w:p w14:paraId="6C2D612A" w14:textId="5D0F31AA" w:rsidR="00756E38" w:rsidRPr="006933FA" w:rsidRDefault="00756E38" w:rsidP="0090484F">
            <w:pPr>
              <w:tabs>
                <w:tab w:val="left" w:pos="0"/>
              </w:tabs>
              <w:jc w:val="both"/>
            </w:pPr>
            <w:r w:rsidRPr="006933FA">
              <w:rPr>
                <w:b/>
                <w:bCs/>
                <w:i/>
                <w:iCs/>
                <w:sz w:val="22"/>
              </w:rPr>
              <w:t>8. Projekt</w:t>
            </w:r>
            <w:r w:rsidR="00BA5AB3">
              <w:rPr>
                <w:b/>
                <w:bCs/>
                <w:i/>
                <w:iCs/>
                <w:sz w:val="22"/>
              </w:rPr>
              <w:t>ų</w:t>
            </w:r>
            <w:r w:rsidRPr="006933FA">
              <w:rPr>
                <w:b/>
                <w:bCs/>
                <w:i/>
                <w:iCs/>
                <w:sz w:val="22"/>
              </w:rPr>
              <w:t xml:space="preserve"> autorius ar autorių grupė.</w:t>
            </w:r>
          </w:p>
        </w:tc>
      </w:tr>
      <w:tr w:rsidR="00756E38" w14:paraId="2EDCCE68" w14:textId="77777777" w:rsidTr="00756E38">
        <w:tc>
          <w:tcPr>
            <w:tcW w:w="9854" w:type="dxa"/>
            <w:hideMark/>
          </w:tcPr>
          <w:p w14:paraId="1B5BE13E" w14:textId="2AF138E0" w:rsidR="00756E38" w:rsidRPr="006933FA" w:rsidRDefault="00756E38" w:rsidP="0090484F">
            <w:pPr>
              <w:tabs>
                <w:tab w:val="left" w:pos="0"/>
              </w:tabs>
              <w:jc w:val="both"/>
            </w:pPr>
            <w:r w:rsidRPr="006933FA">
              <w:t xml:space="preserve">         Kaimo reikalų skyriaus vyriausioji specialistė </w:t>
            </w:r>
            <w:proofErr w:type="spellStart"/>
            <w:r w:rsidRPr="006933FA">
              <w:t>Alva</w:t>
            </w:r>
            <w:proofErr w:type="spellEnd"/>
            <w:r w:rsidRPr="006933FA">
              <w:t xml:space="preserve"> </w:t>
            </w:r>
            <w:proofErr w:type="spellStart"/>
            <w:r w:rsidRPr="006933FA">
              <w:t>Olberkienė</w:t>
            </w:r>
            <w:proofErr w:type="spellEnd"/>
            <w:r w:rsidR="00BA5AB3">
              <w:t>.</w:t>
            </w:r>
          </w:p>
        </w:tc>
      </w:tr>
      <w:tr w:rsidR="00756E38" w14:paraId="2D6F818F" w14:textId="77777777" w:rsidTr="00756E38">
        <w:tc>
          <w:tcPr>
            <w:tcW w:w="9854" w:type="dxa"/>
            <w:hideMark/>
          </w:tcPr>
          <w:p w14:paraId="67E73F2D" w14:textId="7F604B92" w:rsidR="00756E38" w:rsidRPr="006933FA" w:rsidRDefault="00756E38" w:rsidP="0090484F">
            <w:pPr>
              <w:tabs>
                <w:tab w:val="left" w:pos="0"/>
              </w:tabs>
              <w:jc w:val="both"/>
            </w:pPr>
            <w:r w:rsidRPr="006933FA">
              <w:rPr>
                <w:b/>
                <w:bCs/>
                <w:i/>
                <w:iCs/>
                <w:sz w:val="22"/>
              </w:rPr>
              <w:t>9. Reikšminiai projekt</w:t>
            </w:r>
            <w:r w:rsidR="00BA5AB3">
              <w:rPr>
                <w:b/>
                <w:bCs/>
                <w:i/>
                <w:iCs/>
                <w:sz w:val="22"/>
              </w:rPr>
              <w:t>ų</w:t>
            </w:r>
            <w:r w:rsidRPr="006933FA">
              <w:rPr>
                <w:b/>
                <w:bCs/>
                <w:i/>
                <w:iCs/>
                <w:sz w:val="22"/>
              </w:rPr>
              <w:t xml:space="preserve"> žodžiai, kurių reikia ši</w:t>
            </w:r>
            <w:r w:rsidR="00BA5AB3">
              <w:rPr>
                <w:b/>
                <w:bCs/>
                <w:i/>
                <w:iCs/>
                <w:sz w:val="22"/>
              </w:rPr>
              <w:t>ems</w:t>
            </w:r>
            <w:r w:rsidRPr="006933FA">
              <w:rPr>
                <w:b/>
                <w:bCs/>
                <w:i/>
                <w:iCs/>
                <w:sz w:val="22"/>
              </w:rPr>
              <w:t xml:space="preserve"> projekt</w:t>
            </w:r>
            <w:r w:rsidR="00BA5AB3">
              <w:rPr>
                <w:b/>
                <w:bCs/>
                <w:i/>
                <w:iCs/>
                <w:sz w:val="22"/>
              </w:rPr>
              <w:t>ams</w:t>
            </w:r>
            <w:r w:rsidRPr="006933FA">
              <w:rPr>
                <w:b/>
                <w:bCs/>
                <w:i/>
                <w:iCs/>
                <w:sz w:val="22"/>
              </w:rPr>
              <w:t xml:space="preserve"> įtraukti į kompiuterinę paieškos sistemą.</w:t>
            </w:r>
          </w:p>
        </w:tc>
      </w:tr>
      <w:tr w:rsidR="00756E38" w14:paraId="467FDE45" w14:textId="77777777" w:rsidTr="00756E38">
        <w:tc>
          <w:tcPr>
            <w:tcW w:w="9854" w:type="dxa"/>
            <w:hideMark/>
          </w:tcPr>
          <w:p w14:paraId="691F319F" w14:textId="0908CD87" w:rsidR="00A033D6" w:rsidRPr="00F5074E" w:rsidRDefault="00A069C6" w:rsidP="00A033D6">
            <w:pPr>
              <w:tabs>
                <w:tab w:val="left" w:pos="0"/>
              </w:tabs>
              <w:ind w:firstLine="539"/>
              <w:jc w:val="both"/>
              <w:rPr>
                <w:u w:color="FFFFFF"/>
                <w:lang w:eastAsia="en-US"/>
              </w:rPr>
            </w:pPr>
            <w:r w:rsidRPr="00F5074E">
              <w:t>P</w:t>
            </w:r>
            <w:r w:rsidR="00756E38" w:rsidRPr="00F5074E">
              <w:t>rojekt</w:t>
            </w:r>
            <w:r w:rsidR="000D67F6" w:rsidRPr="00F5074E">
              <w:t>a</w:t>
            </w:r>
            <w:r w:rsidR="006F2C29" w:rsidRPr="00F5074E">
              <w:t>i</w:t>
            </w:r>
            <w:r w:rsidR="00756E38" w:rsidRPr="00F5074E">
              <w:t xml:space="preserve"> </w:t>
            </w:r>
            <w:r w:rsidR="00120445" w:rsidRPr="00490F39">
              <w:t>„</w:t>
            </w:r>
            <w:r w:rsidR="00120445" w:rsidRPr="00FD6102">
              <w:t>Potvynių rizikos mažinimo priemonių įgyvendinimas S</w:t>
            </w:r>
            <w:r w:rsidR="00120445">
              <w:t>kirvytės žiemos, Pakalnės vasaros polderių ir Macikų lagerio komplekso teritorijose,</w:t>
            </w:r>
            <w:r w:rsidR="00120445" w:rsidRPr="00FD6102">
              <w:t xml:space="preserve"> Šilutės rajono savivaldybėje“ ir „Potvynių rizikos mažinimo priemonių įgyvendinimas </w:t>
            </w:r>
            <w:proofErr w:type="spellStart"/>
            <w:r w:rsidR="00120445" w:rsidRPr="00FD6102">
              <w:t>Uostadvario</w:t>
            </w:r>
            <w:proofErr w:type="spellEnd"/>
            <w:r w:rsidR="00120445" w:rsidRPr="00FD6102">
              <w:t xml:space="preserve"> žiemos </w:t>
            </w:r>
            <w:r w:rsidR="00120445">
              <w:t xml:space="preserve">ir vasaros </w:t>
            </w:r>
            <w:r w:rsidR="00120445" w:rsidRPr="00FD6102">
              <w:t>polder</w:t>
            </w:r>
            <w:r w:rsidR="00120445">
              <w:t>ių</w:t>
            </w:r>
            <w:r w:rsidR="00120445" w:rsidRPr="00FD6102">
              <w:t xml:space="preserve"> teritorijo</w:t>
            </w:r>
            <w:r w:rsidR="00120445">
              <w:t>s</w:t>
            </w:r>
            <w:r w:rsidR="00120445" w:rsidRPr="00FD6102">
              <w:t>e, Šilutės rajono savivaldybėje“</w:t>
            </w:r>
            <w:r w:rsidR="006B2230">
              <w:t>.</w:t>
            </w:r>
            <w:r w:rsidR="00120445" w:rsidRPr="00FD6102">
              <w:t xml:space="preserve">  </w:t>
            </w:r>
          </w:p>
          <w:p w14:paraId="29CA071E" w14:textId="6CBF9DD1" w:rsidR="00756E38" w:rsidRPr="00F5074E" w:rsidRDefault="00756E38" w:rsidP="0090484F">
            <w:pPr>
              <w:tabs>
                <w:tab w:val="left" w:pos="0"/>
                <w:tab w:val="left" w:pos="555"/>
              </w:tabs>
              <w:jc w:val="both"/>
            </w:pPr>
          </w:p>
        </w:tc>
      </w:tr>
      <w:tr w:rsidR="00756E38" w:rsidRPr="006933FA" w14:paraId="444FB340" w14:textId="77777777" w:rsidTr="00756E38">
        <w:tc>
          <w:tcPr>
            <w:tcW w:w="9854" w:type="dxa"/>
            <w:hideMark/>
          </w:tcPr>
          <w:p w14:paraId="327EC4C6" w14:textId="77777777" w:rsidR="00756E38" w:rsidRPr="00F5074E" w:rsidRDefault="00756E38" w:rsidP="0090484F">
            <w:pPr>
              <w:tabs>
                <w:tab w:val="left" w:pos="0"/>
              </w:tabs>
              <w:jc w:val="both"/>
            </w:pPr>
            <w:r w:rsidRPr="00F5074E">
              <w:rPr>
                <w:b/>
                <w:bCs/>
                <w:i/>
                <w:iCs/>
                <w:sz w:val="22"/>
              </w:rPr>
              <w:t>10. Kiti,  autorių nuomone,  reikalingi pagrindimai ir paaiškinimai.</w:t>
            </w:r>
          </w:p>
        </w:tc>
      </w:tr>
      <w:tr w:rsidR="00756E38" w14:paraId="2F4D82CF" w14:textId="77777777" w:rsidTr="00756E38">
        <w:tc>
          <w:tcPr>
            <w:tcW w:w="9854" w:type="dxa"/>
            <w:hideMark/>
          </w:tcPr>
          <w:p w14:paraId="409C777D" w14:textId="1BCFD295" w:rsidR="00756E38" w:rsidRPr="00F5074E" w:rsidRDefault="00756E38" w:rsidP="0090484F">
            <w:pPr>
              <w:tabs>
                <w:tab w:val="left" w:pos="0"/>
              </w:tabs>
              <w:ind w:firstLine="540"/>
              <w:jc w:val="both"/>
            </w:pPr>
            <w:r w:rsidRPr="00F5074E">
              <w:t>Įgyvendinu</w:t>
            </w:r>
            <w:r w:rsidR="00120445">
              <w:t xml:space="preserve">s </w:t>
            </w:r>
            <w:r w:rsidR="00120445" w:rsidRPr="00FD6102">
              <w:t>„Potvynių rizikos mažinimo priemonių įgyvendinimas S</w:t>
            </w:r>
            <w:r w:rsidR="00120445">
              <w:t>kirvytės žiemos, Pakalnės vasaros polderių ir Macikų lagerio komplekso teritorijose,</w:t>
            </w:r>
            <w:r w:rsidR="00120445" w:rsidRPr="00FD6102">
              <w:t xml:space="preserve"> Šilutės rajono savivaldybėje“ ir „Potvynių rizikos mažinimo priemonių įgyvendinimas </w:t>
            </w:r>
            <w:proofErr w:type="spellStart"/>
            <w:r w:rsidR="00120445" w:rsidRPr="00FD6102">
              <w:t>Uostadvario</w:t>
            </w:r>
            <w:proofErr w:type="spellEnd"/>
            <w:r w:rsidR="00120445" w:rsidRPr="00FD6102">
              <w:t xml:space="preserve"> žiemos </w:t>
            </w:r>
            <w:r w:rsidR="00120445">
              <w:t xml:space="preserve">ir vasaros </w:t>
            </w:r>
            <w:r w:rsidR="00120445" w:rsidRPr="00FD6102">
              <w:t>polder</w:t>
            </w:r>
            <w:r w:rsidR="00120445">
              <w:t>ių</w:t>
            </w:r>
            <w:r w:rsidR="00120445" w:rsidRPr="00FD6102">
              <w:t xml:space="preserve"> teritorijo</w:t>
            </w:r>
            <w:r w:rsidR="00120445">
              <w:t>s</w:t>
            </w:r>
            <w:r w:rsidR="00120445" w:rsidRPr="00FD6102">
              <w:t>e, Šilutės rajono savivaldybėje“</w:t>
            </w:r>
            <w:r w:rsidR="006B2230">
              <w:t xml:space="preserve"> </w:t>
            </w:r>
            <w:r w:rsidRPr="00F5074E">
              <w:t>projekt</w:t>
            </w:r>
            <w:r w:rsidR="006F2C29" w:rsidRPr="00F5074E">
              <w:t>us</w:t>
            </w:r>
            <w:r w:rsidRPr="00F5074E">
              <w:t>,</w:t>
            </w:r>
            <w:r w:rsidR="00A069C6" w:rsidRPr="00F5074E">
              <w:t xml:space="preserve"> bus </w:t>
            </w:r>
            <w:r w:rsidR="00402BF3" w:rsidRPr="00F5074E">
              <w:rPr>
                <w:u w:color="FFFFFF"/>
                <w:lang w:eastAsia="en-US"/>
              </w:rPr>
              <w:t>pasiekt</w:t>
            </w:r>
            <w:r w:rsidR="00D63AD7" w:rsidRPr="00F5074E">
              <w:rPr>
                <w:u w:color="FFFFFF"/>
                <w:lang w:eastAsia="en-US"/>
              </w:rPr>
              <w:t>as</w:t>
            </w:r>
            <w:r w:rsidR="00402BF3" w:rsidRPr="00F5074E">
              <w:rPr>
                <w:u w:color="FFFFFF"/>
                <w:lang w:eastAsia="en-US"/>
              </w:rPr>
              <w:t xml:space="preserve"> projektų tiksla</w:t>
            </w:r>
            <w:r w:rsidR="00B454D3" w:rsidRPr="00F5074E">
              <w:rPr>
                <w:u w:color="FFFFFF"/>
                <w:lang w:eastAsia="en-US"/>
              </w:rPr>
              <w:t>s</w:t>
            </w:r>
            <w:r w:rsidR="00402BF3" w:rsidRPr="00F5074E">
              <w:rPr>
                <w:u w:color="FFFFFF"/>
                <w:lang w:eastAsia="en-US"/>
              </w:rPr>
              <w:t xml:space="preserve"> – įgyvendinant potvynių rizikos mažinimo priemones </w:t>
            </w:r>
            <w:r w:rsidR="00D63AD7" w:rsidRPr="00F5074E">
              <w:rPr>
                <w:u w:color="FFFFFF"/>
                <w:lang w:eastAsia="en-US"/>
              </w:rPr>
              <w:t>projektų</w:t>
            </w:r>
            <w:r w:rsidR="00402BF3" w:rsidRPr="00F5074E">
              <w:rPr>
                <w:u w:color="FFFFFF"/>
                <w:lang w:eastAsia="en-US"/>
              </w:rPr>
              <w:t xml:space="preserve"> teritorijose, minimizuoti neigiamas klimato kaitos pasekmes ir mažinti ekosistemų ir šalies ūkio pažeidžiamumą</w:t>
            </w:r>
            <w:r w:rsidR="00A069C6" w:rsidRPr="00F5074E">
              <w:t>.</w:t>
            </w:r>
            <w:r w:rsidR="00D63AD7" w:rsidRPr="00F5074E">
              <w:t xml:space="preserve"> </w:t>
            </w:r>
          </w:p>
          <w:p w14:paraId="6C42D908" w14:textId="0C79874C" w:rsidR="00946FF1" w:rsidRPr="00BD66F4" w:rsidRDefault="00946FF1" w:rsidP="0090484F">
            <w:pPr>
              <w:tabs>
                <w:tab w:val="left" w:pos="0"/>
              </w:tabs>
              <w:ind w:firstLine="540"/>
              <w:jc w:val="both"/>
            </w:pPr>
            <w:r w:rsidRPr="00F5074E">
              <w:t xml:space="preserve">Projektas prisideda prie 2021–2027 metų Europos Sąjungos fondų investicijų programos, </w:t>
            </w:r>
            <w:r w:rsidR="008D47AC">
              <w:t xml:space="preserve"> </w:t>
            </w:r>
            <w:r w:rsidRPr="00F5074E">
              <w:t>2022–2030 metų plėtros programos valdytojos Lietuvos Respublikos aplinkos ministerijos aplinkos apsaugos ir klimato kaitos valdymo plėtros programos pažangos priemonės Nr. 02-001-06-06-01 „Didinti atsparumą ekstremaliesiems hidrometeorologiniams reiškiniams“ veiklos „Potvynių rizikos mažinimo priemonių įgyvendinimas“</w:t>
            </w:r>
            <w:r w:rsidR="00BD66F4">
              <w:t xml:space="preserve">, </w:t>
            </w:r>
            <w:r w:rsidRPr="00BD66F4">
              <w:t>įgyvendinimo stebėsenos rodiklių: „</w:t>
            </w:r>
            <w:r w:rsidR="006B2230" w:rsidRPr="006B2230">
              <w:t xml:space="preserve">Gyventojai, galintys </w:t>
            </w:r>
            <w:r w:rsidR="006B2230" w:rsidRPr="006B2230">
              <w:lastRenderedPageBreak/>
              <w:t>pasinaudoti apsaugos nuo potvynių priemonėmis</w:t>
            </w:r>
            <w:r w:rsidRPr="00BD66F4">
              <w:t>, rezultato rodiklis“ (matavimo vienetai – asmenys) ir „</w:t>
            </w:r>
            <w:r w:rsidR="006B2230" w:rsidRPr="006B2230">
              <w:t>Naujai įrengta arba sustiprinta pakrančių ruožų, upių ir ežerų krantų apsauga nuo potvynių</w:t>
            </w:r>
            <w:r w:rsidRPr="00BD66F4">
              <w:t>, produkto rodiklis“ (matavimo vienetai – kilometrai).</w:t>
            </w:r>
          </w:p>
          <w:p w14:paraId="4DA0DD10" w14:textId="2CE34404" w:rsidR="00756E38" w:rsidRPr="00F5074E" w:rsidRDefault="00756E38" w:rsidP="0090484F">
            <w:pPr>
              <w:tabs>
                <w:tab w:val="left" w:pos="0"/>
              </w:tabs>
              <w:ind w:firstLine="540"/>
              <w:jc w:val="both"/>
            </w:pPr>
            <w:r w:rsidRPr="00BD66F4">
              <w:t>Papildoma medžiaga pridedama</w:t>
            </w:r>
            <w:r w:rsidRPr="00120445">
              <w:t xml:space="preserve">: </w:t>
            </w:r>
            <w:hyperlink r:id="rId6" w:history="1">
              <w:r w:rsidRPr="000F7618">
                <w:rPr>
                  <w:rStyle w:val="Hipersaitas"/>
                </w:rPr>
                <w:t>priedas Nr. 1</w:t>
              </w:r>
            </w:hyperlink>
            <w:r w:rsidR="00120445" w:rsidRPr="000F7618">
              <w:rPr>
                <w:rStyle w:val="Hipersaitas"/>
                <w:iCs/>
              </w:rPr>
              <w:t>, priedas Nr.</w:t>
            </w:r>
            <w:r w:rsidR="008D47AC">
              <w:rPr>
                <w:rStyle w:val="Hipersaitas"/>
                <w:iCs/>
              </w:rPr>
              <w:t xml:space="preserve"> </w:t>
            </w:r>
            <w:r w:rsidR="00120445" w:rsidRPr="000F7618">
              <w:rPr>
                <w:rStyle w:val="Hipersaitas"/>
                <w:iCs/>
              </w:rPr>
              <w:t>2</w:t>
            </w:r>
            <w:r w:rsidR="000F7618">
              <w:rPr>
                <w:rStyle w:val="Hipersaitas"/>
                <w:iCs/>
              </w:rPr>
              <w:t>, priedas Nr.</w:t>
            </w:r>
            <w:r w:rsidR="008D47AC">
              <w:rPr>
                <w:rStyle w:val="Hipersaitas"/>
                <w:iCs/>
              </w:rPr>
              <w:t xml:space="preserve"> </w:t>
            </w:r>
            <w:r w:rsidR="000F7618">
              <w:rPr>
                <w:rStyle w:val="Hipersaitas"/>
                <w:iCs/>
              </w:rPr>
              <w:t>3</w:t>
            </w:r>
            <w:r w:rsidR="006A5B2F">
              <w:rPr>
                <w:rStyle w:val="Hipersaitas"/>
                <w:iCs/>
              </w:rPr>
              <w:t>, priedas Nr.</w:t>
            </w:r>
            <w:r w:rsidR="008D47AC">
              <w:rPr>
                <w:rStyle w:val="Hipersaitas"/>
                <w:iCs/>
              </w:rPr>
              <w:t xml:space="preserve"> </w:t>
            </w:r>
            <w:r w:rsidR="006A5B2F">
              <w:rPr>
                <w:rStyle w:val="Hipersaitas"/>
                <w:iCs/>
              </w:rPr>
              <w:t>4</w:t>
            </w:r>
            <w:r w:rsidR="008D47AC">
              <w:rPr>
                <w:rStyle w:val="Hipersaitas"/>
                <w:iCs/>
              </w:rPr>
              <w:t>.</w:t>
            </w:r>
          </w:p>
        </w:tc>
      </w:tr>
    </w:tbl>
    <w:p w14:paraId="3B228FDB" w14:textId="77777777" w:rsidR="003A7F5F" w:rsidRDefault="003A7F5F" w:rsidP="0090484F">
      <w:pPr>
        <w:jc w:val="both"/>
      </w:pPr>
    </w:p>
    <w:p w14:paraId="2ADCFCA8" w14:textId="77777777" w:rsidR="00946FF1" w:rsidRDefault="00946FF1" w:rsidP="0090484F">
      <w:pPr>
        <w:jc w:val="both"/>
      </w:pPr>
    </w:p>
    <w:p w14:paraId="6CA8EAE3" w14:textId="075CEFDA" w:rsidR="00756E38" w:rsidRDefault="00756E38" w:rsidP="00F25F3A">
      <w:r>
        <w:t xml:space="preserve">Kaimo reikalų skyriaus vyriausioji specialistė       </w:t>
      </w:r>
      <w:r w:rsidR="003A7F5F">
        <w:t xml:space="preserve">                                                   </w:t>
      </w:r>
      <w:proofErr w:type="spellStart"/>
      <w:r w:rsidR="003A7F5F">
        <w:t>Alva</w:t>
      </w:r>
      <w:proofErr w:type="spellEnd"/>
      <w:r w:rsidR="003A7F5F">
        <w:t xml:space="preserve"> </w:t>
      </w:r>
      <w:proofErr w:type="spellStart"/>
      <w:r w:rsidR="003A7F5F">
        <w:t>Olberkienė</w:t>
      </w:r>
      <w:proofErr w:type="spellEnd"/>
      <w:r>
        <w:t xml:space="preserve">                                          </w:t>
      </w:r>
    </w:p>
    <w:sectPr w:rsidR="00756E38" w:rsidSect="00277AB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181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3BA0" w14:textId="77777777" w:rsidR="009F673C" w:rsidRDefault="009F673C" w:rsidP="001D50EF">
      <w:r>
        <w:separator/>
      </w:r>
    </w:p>
  </w:endnote>
  <w:endnote w:type="continuationSeparator" w:id="0">
    <w:p w14:paraId="1A059663" w14:textId="77777777" w:rsidR="009F673C" w:rsidRDefault="009F673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1"/>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405" w14:textId="77777777" w:rsidR="00277ABD" w:rsidRDefault="00277A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F1F7" w14:textId="77777777" w:rsidR="003D28BB" w:rsidRDefault="003D28BB" w:rsidP="00FD53DA">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F4A9" w14:textId="77777777" w:rsidR="00277ABD" w:rsidRDefault="00277A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26DA5" w14:textId="77777777" w:rsidR="009F673C" w:rsidRDefault="009F673C" w:rsidP="001D50EF">
      <w:r>
        <w:separator/>
      </w:r>
    </w:p>
  </w:footnote>
  <w:footnote w:type="continuationSeparator" w:id="0">
    <w:p w14:paraId="0F914E09" w14:textId="77777777" w:rsidR="009F673C" w:rsidRDefault="009F673C" w:rsidP="001D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E232" w14:textId="77777777" w:rsidR="00277ABD" w:rsidRDefault="00277A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830586"/>
      <w:docPartObj>
        <w:docPartGallery w:val="Page Numbers (Top of Page)"/>
        <w:docPartUnique/>
      </w:docPartObj>
    </w:sdtPr>
    <w:sdtContent>
      <w:p w14:paraId="3C832367" w14:textId="148E3D5B" w:rsidR="00277ABD" w:rsidRDefault="00277ABD">
        <w:pPr>
          <w:pStyle w:val="Antrats"/>
          <w:jc w:val="center"/>
        </w:pPr>
        <w:r>
          <w:fldChar w:fldCharType="begin"/>
        </w:r>
        <w:r>
          <w:instrText>PAGE   \* MERGEFORMAT</w:instrText>
        </w:r>
        <w:r>
          <w:fldChar w:fldCharType="separate"/>
        </w:r>
        <w:r>
          <w:t>2</w:t>
        </w:r>
        <w:r>
          <w:fldChar w:fldCharType="end"/>
        </w:r>
      </w:p>
    </w:sdtContent>
  </w:sdt>
  <w:p w14:paraId="609A00B9" w14:textId="77777777" w:rsidR="00277ABD" w:rsidRDefault="00277A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37B0" w14:textId="77777777" w:rsidR="00277ABD" w:rsidRDefault="00277A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672"/>
    <w:rsid w:val="000030A6"/>
    <w:rsid w:val="000136CA"/>
    <w:rsid w:val="00017D67"/>
    <w:rsid w:val="0003186F"/>
    <w:rsid w:val="00044188"/>
    <w:rsid w:val="00047A7F"/>
    <w:rsid w:val="00057639"/>
    <w:rsid w:val="00062DB5"/>
    <w:rsid w:val="00064664"/>
    <w:rsid w:val="000661E6"/>
    <w:rsid w:val="0007188A"/>
    <w:rsid w:val="00077734"/>
    <w:rsid w:val="000832DE"/>
    <w:rsid w:val="00094220"/>
    <w:rsid w:val="00094916"/>
    <w:rsid w:val="00094A3C"/>
    <w:rsid w:val="000B177C"/>
    <w:rsid w:val="000C342F"/>
    <w:rsid w:val="000C4146"/>
    <w:rsid w:val="000D2652"/>
    <w:rsid w:val="000D2872"/>
    <w:rsid w:val="000D412F"/>
    <w:rsid w:val="000D67F6"/>
    <w:rsid w:val="000E17FC"/>
    <w:rsid w:val="000E5503"/>
    <w:rsid w:val="000F260F"/>
    <w:rsid w:val="000F7618"/>
    <w:rsid w:val="00105A43"/>
    <w:rsid w:val="00112344"/>
    <w:rsid w:val="00117D6C"/>
    <w:rsid w:val="00117D89"/>
    <w:rsid w:val="00120445"/>
    <w:rsid w:val="00123EB9"/>
    <w:rsid w:val="001350B1"/>
    <w:rsid w:val="0017384B"/>
    <w:rsid w:val="001747EA"/>
    <w:rsid w:val="00180032"/>
    <w:rsid w:val="00194F9F"/>
    <w:rsid w:val="00195C84"/>
    <w:rsid w:val="00196051"/>
    <w:rsid w:val="001A6B55"/>
    <w:rsid w:val="001A77B7"/>
    <w:rsid w:val="001B3365"/>
    <w:rsid w:val="001B5DD9"/>
    <w:rsid w:val="001C294E"/>
    <w:rsid w:val="001D50EF"/>
    <w:rsid w:val="001E2FF5"/>
    <w:rsid w:val="001E3B9B"/>
    <w:rsid w:val="001E685D"/>
    <w:rsid w:val="00214C1A"/>
    <w:rsid w:val="0022153D"/>
    <w:rsid w:val="002230D9"/>
    <w:rsid w:val="002335EF"/>
    <w:rsid w:val="00277ABD"/>
    <w:rsid w:val="002974F2"/>
    <w:rsid w:val="002A2BE6"/>
    <w:rsid w:val="002D72FD"/>
    <w:rsid w:val="002E058C"/>
    <w:rsid w:val="002F17FA"/>
    <w:rsid w:val="00302B85"/>
    <w:rsid w:val="00303603"/>
    <w:rsid w:val="00305A1D"/>
    <w:rsid w:val="00306432"/>
    <w:rsid w:val="0031404E"/>
    <w:rsid w:val="00314D21"/>
    <w:rsid w:val="0033313A"/>
    <w:rsid w:val="00345013"/>
    <w:rsid w:val="0037464E"/>
    <w:rsid w:val="003846A7"/>
    <w:rsid w:val="0038665A"/>
    <w:rsid w:val="003A0F99"/>
    <w:rsid w:val="003A253C"/>
    <w:rsid w:val="003A7F5F"/>
    <w:rsid w:val="003B2746"/>
    <w:rsid w:val="003B3066"/>
    <w:rsid w:val="003B6978"/>
    <w:rsid w:val="003D28BB"/>
    <w:rsid w:val="003F10E8"/>
    <w:rsid w:val="003F31B2"/>
    <w:rsid w:val="003F405B"/>
    <w:rsid w:val="003F6B77"/>
    <w:rsid w:val="003F7B49"/>
    <w:rsid w:val="00400553"/>
    <w:rsid w:val="00402BF3"/>
    <w:rsid w:val="004065DB"/>
    <w:rsid w:val="004157EB"/>
    <w:rsid w:val="0043114E"/>
    <w:rsid w:val="0044272C"/>
    <w:rsid w:val="004535DA"/>
    <w:rsid w:val="00454D0E"/>
    <w:rsid w:val="00463E12"/>
    <w:rsid w:val="00467DD1"/>
    <w:rsid w:val="004715F4"/>
    <w:rsid w:val="00490F39"/>
    <w:rsid w:val="004A70A6"/>
    <w:rsid w:val="004B2833"/>
    <w:rsid w:val="004B3167"/>
    <w:rsid w:val="004B3DAF"/>
    <w:rsid w:val="004C0A12"/>
    <w:rsid w:val="004D7512"/>
    <w:rsid w:val="004E1FFE"/>
    <w:rsid w:val="004E770A"/>
    <w:rsid w:val="0054400B"/>
    <w:rsid w:val="00551419"/>
    <w:rsid w:val="00574FB9"/>
    <w:rsid w:val="00595F34"/>
    <w:rsid w:val="005B0A21"/>
    <w:rsid w:val="005E4A3A"/>
    <w:rsid w:val="00601A37"/>
    <w:rsid w:val="00612682"/>
    <w:rsid w:val="00622FB8"/>
    <w:rsid w:val="00631F41"/>
    <w:rsid w:val="0063778C"/>
    <w:rsid w:val="00647D74"/>
    <w:rsid w:val="006508B2"/>
    <w:rsid w:val="0065570C"/>
    <w:rsid w:val="00666EB8"/>
    <w:rsid w:val="006721A1"/>
    <w:rsid w:val="006767D1"/>
    <w:rsid w:val="00684140"/>
    <w:rsid w:val="0068501F"/>
    <w:rsid w:val="006933FA"/>
    <w:rsid w:val="00696609"/>
    <w:rsid w:val="006A5B2F"/>
    <w:rsid w:val="006A74C7"/>
    <w:rsid w:val="006B2230"/>
    <w:rsid w:val="006C67E0"/>
    <w:rsid w:val="006E7AFA"/>
    <w:rsid w:val="006F2C29"/>
    <w:rsid w:val="007044D0"/>
    <w:rsid w:val="00706384"/>
    <w:rsid w:val="007200DD"/>
    <w:rsid w:val="00721891"/>
    <w:rsid w:val="00722233"/>
    <w:rsid w:val="00756E38"/>
    <w:rsid w:val="0076033D"/>
    <w:rsid w:val="007621F2"/>
    <w:rsid w:val="007622FA"/>
    <w:rsid w:val="0078517A"/>
    <w:rsid w:val="007945C3"/>
    <w:rsid w:val="00794626"/>
    <w:rsid w:val="007A0200"/>
    <w:rsid w:val="007B042F"/>
    <w:rsid w:val="007C5D5D"/>
    <w:rsid w:val="007E01CC"/>
    <w:rsid w:val="007F4E8C"/>
    <w:rsid w:val="007F6948"/>
    <w:rsid w:val="00800D8C"/>
    <w:rsid w:val="008014E1"/>
    <w:rsid w:val="0084552A"/>
    <w:rsid w:val="0084799B"/>
    <w:rsid w:val="008761AA"/>
    <w:rsid w:val="00877BC7"/>
    <w:rsid w:val="00892664"/>
    <w:rsid w:val="008B7D0D"/>
    <w:rsid w:val="008C77EF"/>
    <w:rsid w:val="008D47AC"/>
    <w:rsid w:val="008E3D6D"/>
    <w:rsid w:val="008F04E3"/>
    <w:rsid w:val="0090484F"/>
    <w:rsid w:val="009069D5"/>
    <w:rsid w:val="009159D0"/>
    <w:rsid w:val="009211CA"/>
    <w:rsid w:val="009219D3"/>
    <w:rsid w:val="00930503"/>
    <w:rsid w:val="00930D40"/>
    <w:rsid w:val="009453D3"/>
    <w:rsid w:val="00946768"/>
    <w:rsid w:val="00946FF1"/>
    <w:rsid w:val="00977FA3"/>
    <w:rsid w:val="00985436"/>
    <w:rsid w:val="00991F8B"/>
    <w:rsid w:val="009B4530"/>
    <w:rsid w:val="009B552A"/>
    <w:rsid w:val="009B74F6"/>
    <w:rsid w:val="009C2559"/>
    <w:rsid w:val="009C5204"/>
    <w:rsid w:val="009F3E88"/>
    <w:rsid w:val="009F673C"/>
    <w:rsid w:val="009F6FE8"/>
    <w:rsid w:val="00A033D6"/>
    <w:rsid w:val="00A06273"/>
    <w:rsid w:val="00A069C6"/>
    <w:rsid w:val="00A26251"/>
    <w:rsid w:val="00A31665"/>
    <w:rsid w:val="00A31E23"/>
    <w:rsid w:val="00A363BF"/>
    <w:rsid w:val="00A41083"/>
    <w:rsid w:val="00A8618B"/>
    <w:rsid w:val="00A90C8D"/>
    <w:rsid w:val="00AC6FA6"/>
    <w:rsid w:val="00AD5055"/>
    <w:rsid w:val="00B018E0"/>
    <w:rsid w:val="00B05FEE"/>
    <w:rsid w:val="00B113E8"/>
    <w:rsid w:val="00B2616A"/>
    <w:rsid w:val="00B27DA3"/>
    <w:rsid w:val="00B454D3"/>
    <w:rsid w:val="00B51324"/>
    <w:rsid w:val="00B54AF3"/>
    <w:rsid w:val="00B63389"/>
    <w:rsid w:val="00B6640C"/>
    <w:rsid w:val="00B72A0F"/>
    <w:rsid w:val="00BA5AB3"/>
    <w:rsid w:val="00BB32CE"/>
    <w:rsid w:val="00BD0A48"/>
    <w:rsid w:val="00BD211F"/>
    <w:rsid w:val="00BD66F4"/>
    <w:rsid w:val="00BE725F"/>
    <w:rsid w:val="00BF65CF"/>
    <w:rsid w:val="00C10CA2"/>
    <w:rsid w:val="00C10D99"/>
    <w:rsid w:val="00C20CEB"/>
    <w:rsid w:val="00C23A4B"/>
    <w:rsid w:val="00C45EEA"/>
    <w:rsid w:val="00C64CF1"/>
    <w:rsid w:val="00C67210"/>
    <w:rsid w:val="00C76714"/>
    <w:rsid w:val="00C82725"/>
    <w:rsid w:val="00CB7437"/>
    <w:rsid w:val="00CC2068"/>
    <w:rsid w:val="00CD0B7D"/>
    <w:rsid w:val="00CD5D93"/>
    <w:rsid w:val="00CE3F80"/>
    <w:rsid w:val="00CF50C7"/>
    <w:rsid w:val="00D024CA"/>
    <w:rsid w:val="00D05970"/>
    <w:rsid w:val="00D20288"/>
    <w:rsid w:val="00D367A8"/>
    <w:rsid w:val="00D42883"/>
    <w:rsid w:val="00D62FEE"/>
    <w:rsid w:val="00D63AD7"/>
    <w:rsid w:val="00D644B4"/>
    <w:rsid w:val="00DA6870"/>
    <w:rsid w:val="00DB72A9"/>
    <w:rsid w:val="00DD39B1"/>
    <w:rsid w:val="00DE1909"/>
    <w:rsid w:val="00DF243E"/>
    <w:rsid w:val="00E121EE"/>
    <w:rsid w:val="00E302A9"/>
    <w:rsid w:val="00E319F8"/>
    <w:rsid w:val="00E47FB1"/>
    <w:rsid w:val="00E54F89"/>
    <w:rsid w:val="00E57619"/>
    <w:rsid w:val="00E640CA"/>
    <w:rsid w:val="00E85CA3"/>
    <w:rsid w:val="00E9057A"/>
    <w:rsid w:val="00E94A72"/>
    <w:rsid w:val="00EA4E47"/>
    <w:rsid w:val="00EA67D9"/>
    <w:rsid w:val="00EF611E"/>
    <w:rsid w:val="00F10BB4"/>
    <w:rsid w:val="00F143FE"/>
    <w:rsid w:val="00F25F3A"/>
    <w:rsid w:val="00F37C23"/>
    <w:rsid w:val="00F5074E"/>
    <w:rsid w:val="00F71BE5"/>
    <w:rsid w:val="00F82269"/>
    <w:rsid w:val="00F96BD5"/>
    <w:rsid w:val="00F97D7B"/>
    <w:rsid w:val="00FA0B02"/>
    <w:rsid w:val="00FA520A"/>
    <w:rsid w:val="00FD2B78"/>
    <w:rsid w:val="00FD53DA"/>
    <w:rsid w:val="00FE6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04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uiPriority w:val="99"/>
    <w:rsid w:val="001D50EF"/>
    <w:pPr>
      <w:tabs>
        <w:tab w:val="center" w:pos="4819"/>
        <w:tab w:val="right" w:pos="9638"/>
      </w:tabs>
    </w:pPr>
  </w:style>
  <w:style w:type="character" w:customStyle="1" w:styleId="AntratsDiagrama">
    <w:name w:val="Antraštės Diagrama"/>
    <w:basedOn w:val="Numatytasispastraiposriftas"/>
    <w:link w:val="Antrats"/>
    <w:uiPriority w:val="99"/>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paragraph" w:styleId="Sraopastraipa">
    <w:name w:val="List Paragraph"/>
    <w:basedOn w:val="prastasis"/>
    <w:uiPriority w:val="34"/>
    <w:qFormat/>
    <w:rsid w:val="007F4E8C"/>
    <w:pPr>
      <w:ind w:left="720"/>
      <w:contextualSpacing/>
    </w:pPr>
  </w:style>
  <w:style w:type="character" w:styleId="Hipersaitas">
    <w:name w:val="Hyperlink"/>
    <w:basedOn w:val="Numatytasispastraiposriftas"/>
    <w:rsid w:val="00345013"/>
    <w:rPr>
      <w:color w:val="0563C1" w:themeColor="hyperlink"/>
      <w:u w:val="single"/>
    </w:rPr>
  </w:style>
  <w:style w:type="character" w:styleId="Neapdorotaspaminjimas">
    <w:name w:val="Unresolved Mention"/>
    <w:basedOn w:val="Numatytasispastraiposriftas"/>
    <w:uiPriority w:val="99"/>
    <w:semiHidden/>
    <w:unhideWhenUsed/>
    <w:rsid w:val="00345013"/>
    <w:rPr>
      <w:color w:val="605E5C"/>
      <w:shd w:val="clear" w:color="auto" w:fill="E1DFDD"/>
    </w:rPr>
  </w:style>
  <w:style w:type="paragraph" w:styleId="Paantrat">
    <w:name w:val="Subtitle"/>
    <w:basedOn w:val="prastasis"/>
    <w:next w:val="Pagrindinistekstas"/>
    <w:link w:val="PaantratDiagrama"/>
    <w:qFormat/>
    <w:rsid w:val="00756E38"/>
    <w:pPr>
      <w:tabs>
        <w:tab w:val="left" w:pos="567"/>
      </w:tabs>
      <w:suppressAutoHyphens/>
      <w:jc w:val="center"/>
    </w:pPr>
    <w:rPr>
      <w:b/>
      <w:bCs/>
      <w:lang w:eastAsia="zh-CN"/>
    </w:rPr>
  </w:style>
  <w:style w:type="character" w:customStyle="1" w:styleId="PaantratDiagrama">
    <w:name w:val="Paantraštė Diagrama"/>
    <w:basedOn w:val="Numatytasispastraiposriftas"/>
    <w:link w:val="Paantrat"/>
    <w:rsid w:val="00756E38"/>
    <w:rPr>
      <w:b/>
      <w:bCs/>
      <w:sz w:val="24"/>
      <w:szCs w:val="24"/>
      <w:lang w:eastAsia="zh-CN"/>
    </w:rPr>
  </w:style>
  <w:style w:type="paragraph" w:customStyle="1" w:styleId="Antrat1">
    <w:name w:val="Antraštė1"/>
    <w:basedOn w:val="prastasis"/>
    <w:next w:val="Pagrindinistekstas"/>
    <w:rsid w:val="00756E38"/>
    <w:pPr>
      <w:tabs>
        <w:tab w:val="left" w:pos="0"/>
      </w:tabs>
      <w:suppressAutoHyphens/>
      <w:jc w:val="center"/>
    </w:pPr>
    <w:rPr>
      <w:b/>
      <w:bCs/>
      <w:lang w:eastAsia="zh-CN"/>
    </w:rPr>
  </w:style>
  <w:style w:type="paragraph" w:styleId="Pagrindinistekstas">
    <w:name w:val="Body Text"/>
    <w:basedOn w:val="prastasis"/>
    <w:link w:val="PagrindinistekstasDiagrama"/>
    <w:rsid w:val="00756E38"/>
    <w:pPr>
      <w:spacing w:after="120"/>
    </w:pPr>
  </w:style>
  <w:style w:type="character" w:customStyle="1" w:styleId="PagrindinistekstasDiagrama">
    <w:name w:val="Pagrindinis tekstas Diagrama"/>
    <w:basedOn w:val="Numatytasispastraiposriftas"/>
    <w:link w:val="Pagrindinistekstas"/>
    <w:rsid w:val="00756E38"/>
    <w:rPr>
      <w:sz w:val="24"/>
      <w:szCs w:val="24"/>
    </w:rPr>
  </w:style>
  <w:style w:type="paragraph" w:styleId="Pataisymai">
    <w:name w:val="Revision"/>
    <w:hidden/>
    <w:uiPriority w:val="99"/>
    <w:semiHidden/>
    <w:rsid w:val="001350B1"/>
    <w:rPr>
      <w:sz w:val="24"/>
      <w:szCs w:val="24"/>
    </w:rPr>
  </w:style>
  <w:style w:type="character" w:styleId="Komentaronuoroda">
    <w:name w:val="annotation reference"/>
    <w:basedOn w:val="Numatytasispastraiposriftas"/>
    <w:rsid w:val="001350B1"/>
    <w:rPr>
      <w:sz w:val="16"/>
      <w:szCs w:val="16"/>
    </w:rPr>
  </w:style>
  <w:style w:type="paragraph" w:styleId="Komentarotekstas">
    <w:name w:val="annotation text"/>
    <w:basedOn w:val="prastasis"/>
    <w:link w:val="KomentarotekstasDiagrama"/>
    <w:rsid w:val="001350B1"/>
    <w:rPr>
      <w:sz w:val="20"/>
      <w:szCs w:val="20"/>
    </w:rPr>
  </w:style>
  <w:style w:type="character" w:customStyle="1" w:styleId="KomentarotekstasDiagrama">
    <w:name w:val="Komentaro tekstas Diagrama"/>
    <w:basedOn w:val="Numatytasispastraiposriftas"/>
    <w:link w:val="Komentarotekstas"/>
    <w:rsid w:val="001350B1"/>
  </w:style>
  <w:style w:type="paragraph" w:styleId="Komentarotema">
    <w:name w:val="annotation subject"/>
    <w:basedOn w:val="Komentarotekstas"/>
    <w:next w:val="Komentarotekstas"/>
    <w:link w:val="KomentarotemaDiagrama"/>
    <w:semiHidden/>
    <w:unhideWhenUsed/>
    <w:rsid w:val="001350B1"/>
    <w:rPr>
      <w:b/>
      <w:bCs/>
    </w:rPr>
  </w:style>
  <w:style w:type="character" w:customStyle="1" w:styleId="KomentarotemaDiagrama">
    <w:name w:val="Komentaro tema Diagrama"/>
    <w:basedOn w:val="KomentarotekstasDiagrama"/>
    <w:link w:val="Komentarotema"/>
    <w:semiHidden/>
    <w:rsid w:val="0013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83258">
      <w:bodyDiv w:val="1"/>
      <w:marLeft w:val="0"/>
      <w:marRight w:val="0"/>
      <w:marTop w:val="0"/>
      <w:marBottom w:val="0"/>
      <w:divBdr>
        <w:top w:val="none" w:sz="0" w:space="0" w:color="auto"/>
        <w:left w:val="none" w:sz="0" w:space="0" w:color="auto"/>
        <w:bottom w:val="none" w:sz="0" w:space="0" w:color="auto"/>
        <w:right w:val="none" w:sz="0" w:space="0" w:color="auto"/>
      </w:divBdr>
    </w:div>
    <w:div w:id="102367760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Kaim_AO\Desktop\Vokas%202022-02-08\2021m%20Tarybos%20sprendimai\20210310_Kaim_OA\Kaim_OA\Desktop\2019m%20sprendimai\TUR01priedas1.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5014</Words>
  <Characters>2859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2026-04-14T13:58:00Z</dcterms:created>
  <dcterms:modified xsi:type="dcterms:W3CDTF">2026-04-14T13:58:00Z</dcterms:modified>
</cp:coreProperties>
</file>