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9C6" w14:textId="77777777" w:rsidR="00B87DF7" w:rsidRDefault="00B87DF7" w:rsidP="00B87DF7">
      <w:pPr>
        <w:pStyle w:val="Antrinispavadinimas"/>
      </w:pPr>
      <w:r>
        <w:t>ŠILUTĖS RAJONO SAVIVALDYBĖS ADMINISTRACIJOS</w:t>
      </w:r>
    </w:p>
    <w:p w14:paraId="799B7745" w14:textId="46C47869" w:rsidR="00F969F4" w:rsidRPr="00B16166" w:rsidRDefault="00B87DF7" w:rsidP="00B87DF7">
      <w:pPr>
        <w:pStyle w:val="Antrinispavadinimas"/>
        <w:rPr>
          <w:b w:val="0"/>
          <w:bCs w:val="0"/>
        </w:rPr>
      </w:pPr>
      <w:r>
        <w:t>SOCIALINĖS PARAMOS SKYRIUS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A12B617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Pr="0002068F">
        <w:rPr>
          <w:b/>
          <w:bCs/>
          <w:noProof/>
          <w:szCs w:val="24"/>
        </w:rPr>
        <w:t>DĖL</w:t>
      </w:r>
      <w:r w:rsidR="006248DF">
        <w:rPr>
          <w:b/>
          <w:bCs/>
          <w:noProof/>
          <w:szCs w:val="24"/>
        </w:rPr>
        <w:t xml:space="preserve"> </w:t>
      </w:r>
      <w:r w:rsidR="00B87DF7" w:rsidRPr="00B87DF7">
        <w:rPr>
          <w:b/>
          <w:bCs/>
          <w:noProof/>
          <w:szCs w:val="24"/>
        </w:rPr>
        <w:t>VIENKARTINIŲ, TIKSLINIŲ, SĄLYGINIŲ IR PERIODINIŲ PAŠALPŲ SKYRIMO IR MOKĖJIMO TVARKOS APRAŠO PATVIRTINIMO</w:t>
      </w:r>
      <w:r w:rsidRPr="0002068F">
        <w:rPr>
          <w:b/>
          <w:bCs/>
          <w:caps/>
          <w:szCs w:val="24"/>
        </w:rPr>
        <w:t>“ projekto</w:t>
      </w: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30BCBC16" w:rsidR="00DD1F44" w:rsidRPr="007C3BA5" w:rsidRDefault="00D4644B" w:rsidP="00DD1F44">
      <w:pPr>
        <w:tabs>
          <w:tab w:val="left" w:pos="567"/>
        </w:tabs>
        <w:jc w:val="center"/>
        <w:rPr>
          <w:szCs w:val="24"/>
        </w:rPr>
      </w:pPr>
      <w:r w:rsidRPr="007C3BA5">
        <w:rPr>
          <w:szCs w:val="24"/>
        </w:rPr>
        <w:t>202</w:t>
      </w:r>
      <w:r w:rsidR="00B87DF7" w:rsidRPr="007C3BA5">
        <w:rPr>
          <w:szCs w:val="24"/>
        </w:rPr>
        <w:t xml:space="preserve">6 </w:t>
      </w:r>
      <w:r w:rsidR="00DD1F44" w:rsidRPr="007C3BA5">
        <w:rPr>
          <w:szCs w:val="24"/>
        </w:rPr>
        <w:t>m.</w:t>
      </w:r>
      <w:r w:rsidR="00B87DF7" w:rsidRPr="007C3BA5">
        <w:rPr>
          <w:szCs w:val="24"/>
        </w:rPr>
        <w:t xml:space="preserve"> kovo </w:t>
      </w:r>
      <w:r w:rsidR="007C3BA5">
        <w:rPr>
          <w:szCs w:val="24"/>
        </w:rPr>
        <w:t>3</w:t>
      </w:r>
      <w:r w:rsidR="00DD39B7" w:rsidRPr="007C3BA5">
        <w:rPr>
          <w:szCs w:val="24"/>
        </w:rPr>
        <w:t xml:space="preserve"> </w:t>
      </w:r>
      <w:r w:rsidR="00DD1F44" w:rsidRPr="007C3BA5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E345A1">
        <w:tc>
          <w:tcPr>
            <w:tcW w:w="9628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E345A1">
        <w:tc>
          <w:tcPr>
            <w:tcW w:w="9628" w:type="dxa"/>
          </w:tcPr>
          <w:p w14:paraId="609281EB" w14:textId="516BDA3A" w:rsidR="00DD1F44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 xml:space="preserve">Tikslas – pakeisti tikslinių pašalpų skyrimo ir mokėjimo </w:t>
            </w:r>
            <w:r w:rsidRPr="00120613">
              <w:rPr>
                <w:szCs w:val="24"/>
              </w:rPr>
              <w:t>tvarką.</w:t>
            </w:r>
          </w:p>
        </w:tc>
      </w:tr>
      <w:tr w:rsidR="00DD1F44" w:rsidRPr="0002068F" w14:paraId="17911A4A" w14:textId="77777777" w:rsidTr="00E345A1">
        <w:tc>
          <w:tcPr>
            <w:tcW w:w="9628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E345A1">
        <w:tc>
          <w:tcPr>
            <w:tcW w:w="9628" w:type="dxa"/>
          </w:tcPr>
          <w:p w14:paraId="34AA4726" w14:textId="2AE809B3" w:rsidR="00DD1F44" w:rsidRPr="0002068F" w:rsidRDefault="00B87DF7" w:rsidP="00DD1F44">
            <w:pPr>
              <w:ind w:firstLine="540"/>
              <w:jc w:val="both"/>
              <w:rPr>
                <w:noProof/>
                <w:szCs w:val="24"/>
              </w:rPr>
            </w:pPr>
            <w:r w:rsidRPr="00B87DF7">
              <w:rPr>
                <w:noProof/>
                <w:szCs w:val="24"/>
              </w:rPr>
              <w:t xml:space="preserve">Vienkartinės, tikslinės, sąlyginės ir periodinės pašalpos skiriamos vadovaujantis Šilutės rajono savivaldybės tarybos 2025 m. </w:t>
            </w:r>
            <w:r>
              <w:rPr>
                <w:noProof/>
                <w:szCs w:val="24"/>
              </w:rPr>
              <w:t>gegužės 29</w:t>
            </w:r>
            <w:r w:rsidRPr="00B87DF7">
              <w:rPr>
                <w:noProof/>
                <w:szCs w:val="24"/>
              </w:rPr>
              <w:t xml:space="preserve"> d. sprendimo Nr. T1-</w:t>
            </w:r>
            <w:r>
              <w:rPr>
                <w:noProof/>
                <w:szCs w:val="24"/>
              </w:rPr>
              <w:t>860</w:t>
            </w:r>
            <w:r w:rsidRPr="00B87DF7">
              <w:rPr>
                <w:noProof/>
                <w:szCs w:val="24"/>
              </w:rPr>
              <w:t xml:space="preserve"> „Dėl vienkartinių, tikslinių, sąlyginių ir periodinių pašalpų skyrimo ir mokėjimo tvarkos aprašu“ 1 punktu patvirtintu Vienkartinių, tikslinių, sąlyginių ir periodinių pašalpų skyrimo ir mokėjimo tvarkos aprašu.</w:t>
            </w:r>
          </w:p>
        </w:tc>
      </w:tr>
      <w:tr w:rsidR="00DD1F44" w:rsidRPr="0002068F" w14:paraId="3191BEF2" w14:textId="77777777" w:rsidTr="00E345A1">
        <w:tc>
          <w:tcPr>
            <w:tcW w:w="9628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E345A1">
        <w:tc>
          <w:tcPr>
            <w:tcW w:w="9628" w:type="dxa"/>
          </w:tcPr>
          <w:p w14:paraId="3F5708B4" w14:textId="69922113" w:rsidR="00DD1F44" w:rsidRPr="0002068F" w:rsidRDefault="0055699F" w:rsidP="00DD1F44">
            <w:pPr>
              <w:ind w:firstLine="540"/>
              <w:jc w:val="both"/>
              <w:rPr>
                <w:szCs w:val="24"/>
              </w:rPr>
            </w:pPr>
            <w:r w:rsidRPr="0055699F">
              <w:rPr>
                <w:szCs w:val="24"/>
              </w:rPr>
              <w:t>Siekiama, kad skiriamos pašalpos asmenims</w:t>
            </w:r>
            <w:r>
              <w:rPr>
                <w:szCs w:val="24"/>
              </w:rPr>
              <w:t xml:space="preserve"> </w:t>
            </w:r>
            <w:r w:rsidRPr="0055699F">
              <w:rPr>
                <w:szCs w:val="24"/>
              </w:rPr>
              <w:t>padėtų realiai išspęsti susidariusią sunkią materialinę situaciją.</w:t>
            </w:r>
          </w:p>
        </w:tc>
      </w:tr>
      <w:tr w:rsidR="00DD1F44" w:rsidRPr="0002068F" w14:paraId="7DAB720E" w14:textId="77777777" w:rsidTr="00E345A1">
        <w:tc>
          <w:tcPr>
            <w:tcW w:w="9628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E345A1">
        <w:tc>
          <w:tcPr>
            <w:tcW w:w="9628" w:type="dxa"/>
          </w:tcPr>
          <w:p w14:paraId="35437175" w14:textId="4604B4D5" w:rsidR="00DD1F44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E345A1">
        <w:tc>
          <w:tcPr>
            <w:tcW w:w="9628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E345A1">
        <w:tc>
          <w:tcPr>
            <w:tcW w:w="9628" w:type="dxa"/>
          </w:tcPr>
          <w:p w14:paraId="2379E409" w14:textId="21271A7F" w:rsidR="00DD1F44" w:rsidRDefault="00B87DF7" w:rsidP="00DD1F44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>Vienkartinės, tikslinės, sąlyginės ir periodinės pašalpos skiriamos vadovaujantis Šilutės rajono savivaldybės tarybos 2025 m. gegužės 29 d. sprendimo Nr. T1-860 „Dėl vienkartinių, tikslinių, sąlyginių ir periodinių pašalpų skyrimo ir mokėjimo tvarkos apraš</w:t>
            </w:r>
            <w:r>
              <w:rPr>
                <w:szCs w:val="24"/>
              </w:rPr>
              <w:t>o patvirtinimo</w:t>
            </w:r>
            <w:r w:rsidRPr="00B87DF7">
              <w:rPr>
                <w:szCs w:val="24"/>
              </w:rPr>
              <w:t>“ 1 punktu patvirtintu Vienkartinių, tikslinių, sąlyginių ir periodinių pašalpų skyrimo ir mokėjimo tvarkos aprašu.</w:t>
            </w:r>
          </w:p>
          <w:p w14:paraId="7F217C25" w14:textId="784146F8" w:rsidR="00B87DF7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>Patvirtinus teikiamą projektą reikės naikinti Šilutės rajono savivaldybės tarybos 2025 m. gegužės 29 d. sprendim</w:t>
            </w:r>
            <w:r>
              <w:rPr>
                <w:szCs w:val="24"/>
              </w:rPr>
              <w:t>ą</w:t>
            </w:r>
            <w:r w:rsidRPr="00B87DF7">
              <w:rPr>
                <w:szCs w:val="24"/>
              </w:rPr>
              <w:t xml:space="preserve"> Nr. T1-860 „Dėl vienkartinių, tikslinių, sąlyginių ir periodinių pašalpų skyrimo ir mokėjimo tvarkos apraš</w:t>
            </w:r>
            <w:r>
              <w:rPr>
                <w:szCs w:val="24"/>
              </w:rPr>
              <w:t>o patvirtinimo</w:t>
            </w:r>
            <w:r w:rsidRPr="00B87DF7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1DBC2C76" w14:textId="77777777" w:rsidTr="00E345A1">
        <w:tc>
          <w:tcPr>
            <w:tcW w:w="9628" w:type="dxa"/>
          </w:tcPr>
          <w:p w14:paraId="23B2CF01" w14:textId="115FBE08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E345A1">
        <w:tc>
          <w:tcPr>
            <w:tcW w:w="9628" w:type="dxa"/>
          </w:tcPr>
          <w:p w14:paraId="57026F33" w14:textId="5135B750" w:rsidR="00DD1F44" w:rsidRPr="0002068F" w:rsidRDefault="002C7A13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Reikalingas. </w:t>
            </w:r>
          </w:p>
        </w:tc>
      </w:tr>
      <w:tr w:rsidR="00DD1F44" w:rsidRPr="0002068F" w14:paraId="279606A4" w14:textId="77777777" w:rsidTr="00E345A1">
        <w:tc>
          <w:tcPr>
            <w:tcW w:w="9628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E345A1">
        <w:tc>
          <w:tcPr>
            <w:tcW w:w="9628" w:type="dxa"/>
          </w:tcPr>
          <w:p w14:paraId="41899A4B" w14:textId="0C8CBC52" w:rsidR="00DD1F44" w:rsidRPr="0002068F" w:rsidRDefault="00B87DF7" w:rsidP="00DD1F44">
            <w:pPr>
              <w:ind w:firstLine="540"/>
              <w:jc w:val="both"/>
              <w:rPr>
                <w:szCs w:val="24"/>
              </w:rPr>
            </w:pPr>
            <w:r w:rsidRPr="00B87DF7">
              <w:rPr>
                <w:szCs w:val="24"/>
              </w:rPr>
              <w:t>Vienkartinė pašalpos finansuojamos iš Šilutės rajono savivaldybės biudžeto lėšų, skirtų piniginei socialinei paramai nepasiturintiems gyventojams teikti.</w:t>
            </w:r>
          </w:p>
        </w:tc>
      </w:tr>
      <w:tr w:rsidR="00DD1F44" w:rsidRPr="0002068F" w14:paraId="46A79F98" w14:textId="77777777" w:rsidTr="00E345A1">
        <w:tc>
          <w:tcPr>
            <w:tcW w:w="9628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E345A1">
        <w:tc>
          <w:tcPr>
            <w:tcW w:w="9628" w:type="dxa"/>
          </w:tcPr>
          <w:p w14:paraId="2FEBE129" w14:textId="092ECCCB" w:rsidR="00DD1F44" w:rsidRDefault="00B87DF7" w:rsidP="00B87DF7">
            <w:pPr>
              <w:ind w:firstLine="593"/>
              <w:rPr>
                <w:szCs w:val="24"/>
              </w:rPr>
            </w:pPr>
            <w:r w:rsidRPr="00B87DF7">
              <w:rPr>
                <w:szCs w:val="24"/>
              </w:rPr>
              <w:t>Socialinės paramos skyri</w:t>
            </w:r>
            <w:r w:rsidR="007C3BA5">
              <w:rPr>
                <w:szCs w:val="24"/>
              </w:rPr>
              <w:t>us</w:t>
            </w:r>
            <w:r w:rsidRPr="00B87DF7">
              <w:rPr>
                <w:szCs w:val="24"/>
              </w:rPr>
              <w:t>.</w:t>
            </w:r>
          </w:p>
          <w:p w14:paraId="27A25F57" w14:textId="656017D0" w:rsidR="000E464B" w:rsidRPr="0002068F" w:rsidRDefault="000E464B" w:rsidP="000E464B">
            <w:pPr>
              <w:ind w:firstLine="593"/>
              <w:jc w:val="both"/>
              <w:rPr>
                <w:szCs w:val="24"/>
              </w:rPr>
            </w:pPr>
            <w:r w:rsidRPr="000E464B">
              <w:rPr>
                <w:szCs w:val="24"/>
              </w:rPr>
              <w:t>El. paštu išsiųsta užklausa gydymo įstaigoms dėl sunkių ligų sąrašo sudarymo, tačiau pasiūlymų nebuvo pateikta.</w:t>
            </w:r>
            <w:r w:rsidR="007C3BA5">
              <w:rPr>
                <w:szCs w:val="24"/>
              </w:rPr>
              <w:t xml:space="preserve"> Sunkių ligų sąrašas sudarytas bendradarbiaujant su Savivaldybės </w:t>
            </w:r>
            <w:r w:rsidR="00905E95">
              <w:rPr>
                <w:szCs w:val="24"/>
              </w:rPr>
              <w:t>sveikatos reikalų koordinatore</w:t>
            </w:r>
            <w:r w:rsidR="007C3BA5">
              <w:rPr>
                <w:szCs w:val="24"/>
              </w:rPr>
              <w:t xml:space="preserve">. </w:t>
            </w:r>
          </w:p>
        </w:tc>
      </w:tr>
      <w:tr w:rsidR="00DD1F44" w:rsidRPr="0002068F" w14:paraId="21F507B3" w14:textId="77777777" w:rsidTr="00E345A1">
        <w:tc>
          <w:tcPr>
            <w:tcW w:w="9628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E345A1">
        <w:tc>
          <w:tcPr>
            <w:tcW w:w="9628" w:type="dxa"/>
          </w:tcPr>
          <w:p w14:paraId="503523C9" w14:textId="63CA59CF" w:rsidR="00DD1F44" w:rsidRPr="0002068F" w:rsidRDefault="00B87DF7" w:rsidP="00DD1F44">
            <w:pPr>
              <w:ind w:firstLine="540"/>
              <w:rPr>
                <w:szCs w:val="24"/>
              </w:rPr>
            </w:pPr>
            <w:r w:rsidRPr="00B87DF7">
              <w:rPr>
                <w:szCs w:val="24"/>
              </w:rPr>
              <w:t>Savivaldybės biudžetas, vienkartinė, tikslinė, sąlyginė ir periodinė pašalpa.</w:t>
            </w:r>
          </w:p>
        </w:tc>
      </w:tr>
      <w:tr w:rsidR="00DD1F44" w:rsidRPr="0002068F" w14:paraId="4F9FC60C" w14:textId="77777777" w:rsidTr="00E345A1">
        <w:tc>
          <w:tcPr>
            <w:tcW w:w="9628" w:type="dxa"/>
          </w:tcPr>
          <w:p w14:paraId="7AF2CC97" w14:textId="5A871969" w:rsidR="0055699F" w:rsidRPr="000E464B" w:rsidRDefault="00DD1F44" w:rsidP="000E464B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E345A1">
        <w:tc>
          <w:tcPr>
            <w:tcW w:w="9628" w:type="dxa"/>
          </w:tcPr>
          <w:p w14:paraId="4E6F4ED1" w14:textId="1C25FF70" w:rsidR="0063531E" w:rsidRPr="007A0A2D" w:rsidRDefault="0063531E" w:rsidP="00DD1F44">
            <w:pPr>
              <w:ind w:firstLine="540"/>
              <w:jc w:val="both"/>
              <w:rPr>
                <w:color w:val="EE0000"/>
                <w:szCs w:val="24"/>
              </w:rPr>
            </w:pPr>
            <w:r w:rsidRPr="007A0A2D">
              <w:rPr>
                <w:szCs w:val="24"/>
              </w:rPr>
              <w:t>Tvarkos aprašo pakeitimu siekiama užtikrinti pašalpos skyrimą tik tiems asmenims</w:t>
            </w:r>
            <w:r w:rsidR="00B31055" w:rsidRPr="007A0A2D">
              <w:rPr>
                <w:szCs w:val="24"/>
              </w:rPr>
              <w:t>,</w:t>
            </w:r>
            <w:r w:rsidRPr="007A0A2D">
              <w:rPr>
                <w:szCs w:val="24"/>
              </w:rPr>
              <w:t xml:space="preserve"> kuriems tikrai jos </w:t>
            </w:r>
            <w:r w:rsidRPr="000E464B">
              <w:rPr>
                <w:szCs w:val="24"/>
              </w:rPr>
              <w:t>reikia, bei sumažinti savivaldybės biudžeto lėšų išlaidas.</w:t>
            </w:r>
          </w:p>
          <w:p w14:paraId="755E7193" w14:textId="24D23AAC" w:rsidR="00B31055" w:rsidRPr="007A0A2D" w:rsidRDefault="00120613" w:rsidP="00B31055">
            <w:pPr>
              <w:ind w:firstLine="540"/>
              <w:jc w:val="both"/>
              <w:rPr>
                <w:szCs w:val="24"/>
              </w:rPr>
            </w:pPr>
            <w:r w:rsidRPr="007A0A2D">
              <w:rPr>
                <w:szCs w:val="24"/>
              </w:rPr>
              <w:lastRenderedPageBreak/>
              <w:t xml:space="preserve">2025 m. gegužės 29 d. </w:t>
            </w:r>
            <w:r w:rsidR="0063531E" w:rsidRPr="007A0A2D">
              <w:rPr>
                <w:szCs w:val="24"/>
              </w:rPr>
              <w:t xml:space="preserve">patvirtintame </w:t>
            </w:r>
            <w:r w:rsidRPr="007A0A2D">
              <w:rPr>
                <w:szCs w:val="24"/>
              </w:rPr>
              <w:t>sprendim</w:t>
            </w:r>
            <w:r w:rsidR="0063531E" w:rsidRPr="007A0A2D">
              <w:rPr>
                <w:szCs w:val="24"/>
              </w:rPr>
              <w:t>e</w:t>
            </w:r>
            <w:r w:rsidRPr="007A0A2D">
              <w:rPr>
                <w:szCs w:val="24"/>
              </w:rPr>
              <w:t xml:space="preserve"> Nr. T1-860 „Dėl vienkartinių, tikslinių, sąlyginių ir periodinių pašalpų skyrimo ir mokėjimo tvarkos apraš</w:t>
            </w:r>
            <w:r w:rsidR="0063531E" w:rsidRPr="007A0A2D">
              <w:rPr>
                <w:szCs w:val="24"/>
              </w:rPr>
              <w:t>o patvirtinimo</w:t>
            </w:r>
            <w:r w:rsidRPr="007A0A2D">
              <w:rPr>
                <w:szCs w:val="24"/>
              </w:rPr>
              <w:t>“</w:t>
            </w:r>
            <w:r w:rsidR="007A44D1" w:rsidRPr="007A0A2D">
              <w:rPr>
                <w:szCs w:val="24"/>
              </w:rPr>
              <w:t xml:space="preserve"> (toliau – Tvarkos aprašas)</w:t>
            </w:r>
            <w:r w:rsidRPr="007A0A2D">
              <w:rPr>
                <w:szCs w:val="24"/>
              </w:rPr>
              <w:t xml:space="preserve"> </w:t>
            </w:r>
            <w:r w:rsidR="0063531E" w:rsidRPr="007A0A2D">
              <w:rPr>
                <w:szCs w:val="24"/>
              </w:rPr>
              <w:t>įtrauktas naujas punktas, kuris numato galimybę pirmą kartą besikreipiančiam asmeniui</w:t>
            </w:r>
            <w:r w:rsidR="00905E95">
              <w:rPr>
                <w:szCs w:val="24"/>
              </w:rPr>
              <w:t>,</w:t>
            </w:r>
            <w:r w:rsidR="0063531E" w:rsidRPr="007A0A2D">
              <w:rPr>
                <w:szCs w:val="24"/>
              </w:rPr>
              <w:t xml:space="preserve"> sergančiam sunkia liga</w:t>
            </w:r>
            <w:r w:rsidR="00905E95">
              <w:rPr>
                <w:szCs w:val="24"/>
              </w:rPr>
              <w:t>,</w:t>
            </w:r>
            <w:r w:rsidR="0063531E" w:rsidRPr="007A0A2D">
              <w:rPr>
                <w:szCs w:val="24"/>
              </w:rPr>
              <w:t xml:space="preserve"> nevertinant jo ar jo šeimos gaunamų pajamų skirti </w:t>
            </w:r>
            <w:r w:rsidR="00B31055" w:rsidRPr="007A0A2D">
              <w:rPr>
                <w:szCs w:val="24"/>
              </w:rPr>
              <w:t>3 VRP dydži</w:t>
            </w:r>
            <w:r w:rsidR="008015CC" w:rsidRPr="007A0A2D">
              <w:rPr>
                <w:szCs w:val="24"/>
              </w:rPr>
              <w:t>o</w:t>
            </w:r>
            <w:r w:rsidR="00905E95">
              <w:rPr>
                <w:szCs w:val="24"/>
              </w:rPr>
              <w:t xml:space="preserve"> </w:t>
            </w:r>
            <w:r w:rsidR="00905E95" w:rsidRPr="007A0A2D">
              <w:rPr>
                <w:szCs w:val="24"/>
              </w:rPr>
              <w:t>tikslinę pašalpą</w:t>
            </w:r>
            <w:r w:rsidR="00B31055" w:rsidRPr="007A0A2D">
              <w:rPr>
                <w:szCs w:val="24"/>
              </w:rPr>
              <w:t xml:space="preserve"> (2025 m. </w:t>
            </w:r>
            <w:r w:rsidR="00905E95">
              <w:rPr>
                <w:szCs w:val="24"/>
              </w:rPr>
              <w:t>–</w:t>
            </w:r>
            <w:r w:rsidR="00B31055" w:rsidRPr="007A0A2D">
              <w:rPr>
                <w:szCs w:val="24"/>
              </w:rPr>
              <w:t xml:space="preserve">  663,00 Eur, nuo 2026 m. - 699,00 Eur). </w:t>
            </w:r>
            <w:r w:rsidR="00B42E27" w:rsidRPr="007A0A2D">
              <w:rPr>
                <w:szCs w:val="24"/>
              </w:rPr>
              <w:t xml:space="preserve"> </w:t>
            </w:r>
          </w:p>
          <w:p w14:paraId="7E78C767" w14:textId="49FA126F" w:rsidR="00B31055" w:rsidRPr="007A0A2D" w:rsidRDefault="008015CC" w:rsidP="00B31055">
            <w:pPr>
              <w:ind w:firstLine="540"/>
              <w:jc w:val="both"/>
              <w:rPr>
                <w:szCs w:val="24"/>
              </w:rPr>
            </w:pPr>
            <w:r w:rsidRPr="007A0A2D">
              <w:rPr>
                <w:szCs w:val="24"/>
              </w:rPr>
              <w:t>Patvirtinus 2025-05-29 Tvarkos aprašą ir p</w:t>
            </w:r>
            <w:r w:rsidR="00B31055" w:rsidRPr="007A0A2D">
              <w:rPr>
                <w:szCs w:val="24"/>
              </w:rPr>
              <w:t xml:space="preserve">alyginus </w:t>
            </w:r>
            <w:r w:rsidRPr="007A0A2D">
              <w:rPr>
                <w:szCs w:val="24"/>
              </w:rPr>
              <w:t xml:space="preserve">su </w:t>
            </w:r>
            <w:r w:rsidR="00B31055" w:rsidRPr="007A0A2D">
              <w:rPr>
                <w:szCs w:val="24"/>
              </w:rPr>
              <w:t>išmokėt</w:t>
            </w:r>
            <w:r w:rsidRPr="007A0A2D">
              <w:rPr>
                <w:szCs w:val="24"/>
              </w:rPr>
              <w:t>omis</w:t>
            </w:r>
            <w:r w:rsidR="00B31055" w:rsidRPr="007A0A2D">
              <w:rPr>
                <w:szCs w:val="24"/>
              </w:rPr>
              <w:t xml:space="preserve"> pašalp</w:t>
            </w:r>
            <w:r w:rsidRPr="007A0A2D">
              <w:rPr>
                <w:szCs w:val="24"/>
              </w:rPr>
              <w:t>omis</w:t>
            </w:r>
            <w:r w:rsidR="00B31055" w:rsidRPr="007A0A2D">
              <w:rPr>
                <w:szCs w:val="24"/>
              </w:rPr>
              <w:t xml:space="preserve"> nuo 2024 metų,</w:t>
            </w:r>
            <w:r w:rsidR="007A44D1" w:rsidRPr="007A0A2D">
              <w:rPr>
                <w:szCs w:val="24"/>
              </w:rPr>
              <w:t xml:space="preserve"> </w:t>
            </w:r>
            <w:r w:rsidRPr="007A0A2D">
              <w:rPr>
                <w:szCs w:val="24"/>
              </w:rPr>
              <w:t xml:space="preserve">pastebėtas labai </w:t>
            </w:r>
            <w:r w:rsidRPr="009B3620">
              <w:rPr>
                <w:szCs w:val="24"/>
              </w:rPr>
              <w:t xml:space="preserve">išaugęs šių </w:t>
            </w:r>
            <w:r w:rsidRPr="007A0A2D">
              <w:rPr>
                <w:szCs w:val="24"/>
              </w:rPr>
              <w:t>pašalpų skaičius ir išmokamų savivaldybės biudžeto lėšų suma</w:t>
            </w:r>
            <w:r w:rsidR="00B31055" w:rsidRPr="007A0A2D">
              <w:rPr>
                <w:szCs w:val="24"/>
              </w:rPr>
              <w:t>:</w:t>
            </w:r>
          </w:p>
          <w:p w14:paraId="7A86B5F9" w14:textId="2242602A" w:rsidR="00B31055" w:rsidRPr="007A0A2D" w:rsidRDefault="00B31055" w:rsidP="00B31055">
            <w:pPr>
              <w:ind w:firstLine="540"/>
              <w:jc w:val="both"/>
              <w:rPr>
                <w:szCs w:val="24"/>
              </w:rPr>
            </w:pPr>
            <w:r w:rsidRPr="007A0A2D">
              <w:rPr>
                <w:szCs w:val="24"/>
              </w:rPr>
              <w:t>2024 m.  – 146 791,73 eurų</w:t>
            </w:r>
            <w:r w:rsidR="007A44D1" w:rsidRPr="007A0A2D">
              <w:rPr>
                <w:szCs w:val="24"/>
              </w:rPr>
              <w:t>;</w:t>
            </w:r>
          </w:p>
          <w:p w14:paraId="1CFFFF87" w14:textId="676FECBE" w:rsidR="00B31055" w:rsidRPr="007A0A2D" w:rsidRDefault="00B31055" w:rsidP="00B31055">
            <w:pPr>
              <w:ind w:firstLine="540"/>
              <w:jc w:val="both"/>
              <w:rPr>
                <w:szCs w:val="24"/>
              </w:rPr>
            </w:pPr>
            <w:r w:rsidRPr="007A0A2D">
              <w:rPr>
                <w:szCs w:val="24"/>
              </w:rPr>
              <w:t>2025 m. – 339 247,75 eurų</w:t>
            </w:r>
            <w:r w:rsidR="007A44D1" w:rsidRPr="007A0A2D">
              <w:rPr>
                <w:szCs w:val="24"/>
              </w:rPr>
              <w:t>;</w:t>
            </w:r>
          </w:p>
          <w:p w14:paraId="6D844A1C" w14:textId="3021934E" w:rsidR="00B42E27" w:rsidRPr="007A0A2D" w:rsidRDefault="00B31055" w:rsidP="007A44D1">
            <w:pPr>
              <w:ind w:firstLine="540"/>
              <w:jc w:val="both"/>
              <w:rPr>
                <w:color w:val="EE0000"/>
                <w:szCs w:val="24"/>
              </w:rPr>
            </w:pPr>
            <w:r w:rsidRPr="007A0A2D">
              <w:rPr>
                <w:szCs w:val="24"/>
              </w:rPr>
              <w:t>2026 m. už sausio ir vasario mėnesius jau iš</w:t>
            </w:r>
            <w:r w:rsidR="00905E95">
              <w:rPr>
                <w:szCs w:val="24"/>
              </w:rPr>
              <w:t>mokėta</w:t>
            </w:r>
            <w:r w:rsidRPr="007A0A2D">
              <w:rPr>
                <w:szCs w:val="24"/>
              </w:rPr>
              <w:t xml:space="preserve"> </w:t>
            </w:r>
            <w:r w:rsidR="006730B6" w:rsidRPr="006730B6">
              <w:rPr>
                <w:szCs w:val="24"/>
              </w:rPr>
              <w:t>115 404,14</w:t>
            </w:r>
            <w:r w:rsidRPr="006730B6">
              <w:rPr>
                <w:szCs w:val="24"/>
              </w:rPr>
              <w:t xml:space="preserve"> eurų. </w:t>
            </w:r>
          </w:p>
          <w:p w14:paraId="3C3505A4" w14:textId="55FE984E" w:rsidR="009B3620" w:rsidRDefault="009B3620" w:rsidP="009B3620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Šiuo Tvarkos aprašo pakeitimu s</w:t>
            </w:r>
            <w:r w:rsidR="006730B6" w:rsidRPr="007A0A2D">
              <w:rPr>
                <w:szCs w:val="24"/>
              </w:rPr>
              <w:t xml:space="preserve">iūloma </w:t>
            </w:r>
            <w:r>
              <w:rPr>
                <w:szCs w:val="24"/>
              </w:rPr>
              <w:t xml:space="preserve">mažinti išmokamas savivaldybės biudžeto lėšas ir </w:t>
            </w:r>
            <w:r w:rsidR="006730B6" w:rsidRPr="007A0A2D">
              <w:rPr>
                <w:szCs w:val="24"/>
              </w:rPr>
              <w:t>šias pašalpas skirti asmeniui</w:t>
            </w:r>
            <w:r w:rsidR="00905E95">
              <w:rPr>
                <w:szCs w:val="24"/>
              </w:rPr>
              <w:t>,</w:t>
            </w:r>
            <w:r>
              <w:rPr>
                <w:szCs w:val="24"/>
              </w:rPr>
              <w:t xml:space="preserve"> sergančiam sunkia liga</w:t>
            </w:r>
            <w:r w:rsidR="006730B6" w:rsidRPr="007A0A2D">
              <w:rPr>
                <w:szCs w:val="24"/>
              </w:rPr>
              <w:t>, kuriam yra nenustatyta individualios pagalbos teikimo išlaidų kompensacija (nuolatinės slaugos</w:t>
            </w:r>
            <w:r w:rsidR="00905E95">
              <w:rPr>
                <w:szCs w:val="24"/>
              </w:rPr>
              <w:t xml:space="preserve"> </w:t>
            </w:r>
            <w:r w:rsidR="006730B6" w:rsidRPr="007A0A2D">
              <w:rPr>
                <w:szCs w:val="24"/>
              </w:rPr>
              <w:t>/</w:t>
            </w:r>
            <w:r w:rsidR="00905E95">
              <w:rPr>
                <w:szCs w:val="24"/>
              </w:rPr>
              <w:t xml:space="preserve"> </w:t>
            </w:r>
            <w:r w:rsidR="006730B6" w:rsidRPr="007A0A2D">
              <w:rPr>
                <w:szCs w:val="24"/>
              </w:rPr>
              <w:t>priežiūros poreikis) ir jo gaunamos pajamos būtų vertinamos</w:t>
            </w:r>
            <w:r w:rsidR="00905E95">
              <w:rPr>
                <w:szCs w:val="24"/>
              </w:rPr>
              <w:t>,</w:t>
            </w:r>
            <w:r w:rsidR="006730B6" w:rsidRPr="007A0A2D">
              <w:rPr>
                <w:szCs w:val="24"/>
              </w:rPr>
              <w:t xml:space="preserve"> t. y. vienam šeimos nariui neviršytų </w:t>
            </w:r>
            <w:r w:rsidR="006730B6" w:rsidRPr="007C3BA5">
              <w:rPr>
                <w:szCs w:val="24"/>
              </w:rPr>
              <w:t>4 VRP dydžio (</w:t>
            </w:r>
            <w:r w:rsidR="007C3BA5" w:rsidRPr="007C3BA5">
              <w:rPr>
                <w:szCs w:val="24"/>
              </w:rPr>
              <w:t>932,00</w:t>
            </w:r>
            <w:r w:rsidR="006730B6" w:rsidRPr="007C3BA5">
              <w:rPr>
                <w:szCs w:val="24"/>
              </w:rPr>
              <w:t xml:space="preserve"> Eur) </w:t>
            </w:r>
            <w:r w:rsidR="006730B6" w:rsidRPr="007A0A2D">
              <w:rPr>
                <w:szCs w:val="24"/>
              </w:rPr>
              <w:t>per mėnesį. Asm</w:t>
            </w:r>
            <w:r w:rsidR="00905E95">
              <w:rPr>
                <w:szCs w:val="24"/>
              </w:rPr>
              <w:t>uo</w:t>
            </w:r>
            <w:r w:rsidR="006730B6" w:rsidRPr="007A0A2D">
              <w:rPr>
                <w:szCs w:val="24"/>
              </w:rPr>
              <w:t>, kuriam paskirta ir mokama individualios pagalbos teikimo išlaidų kompensacija</w:t>
            </w:r>
            <w:r w:rsidR="00905E95">
              <w:rPr>
                <w:szCs w:val="24"/>
              </w:rPr>
              <w:t>,</w:t>
            </w:r>
            <w:r w:rsidR="006730B6" w:rsidRPr="007A0A2D">
              <w:rPr>
                <w:szCs w:val="24"/>
              </w:rPr>
              <w:t xml:space="preserve"> kiekvieną mėnesį gauna valstybės skiriamą išmoką nuo 131,40 Eur iki 569,40 eurų. </w:t>
            </w:r>
          </w:p>
          <w:p w14:paraId="1D634C69" w14:textId="5D8CCC94" w:rsidR="007A0A2D" w:rsidRPr="009B3620" w:rsidRDefault="009B3620" w:rsidP="00D96B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Atsižvelgiant į tai, kad nėra patvirtinto sunkių ligų sąrašo tikslinėms pašalpoms skirti</w:t>
            </w:r>
            <w:r w:rsidR="00905E95">
              <w:rPr>
                <w:szCs w:val="24"/>
              </w:rPr>
              <w:t>,</w:t>
            </w:r>
            <w:r>
              <w:rPr>
                <w:szCs w:val="24"/>
              </w:rPr>
              <w:t xml:space="preserve"> vadovaujantis LR piniginės paramos nepasiturintiems gyventojams įstatymu, </w:t>
            </w:r>
            <w:r w:rsidR="00916693">
              <w:rPr>
                <w:szCs w:val="24"/>
              </w:rPr>
              <w:t xml:space="preserve">parengtas Šilutės rajono savivaldybės sunkių ligų sąrašas, kuriuo remiantis bus skiriamos tikslinės pašalpos. Sąrašas parengtas </w:t>
            </w:r>
            <w:r w:rsidR="00905E95">
              <w:rPr>
                <w:szCs w:val="24"/>
              </w:rPr>
              <w:t>vadovaujantis</w:t>
            </w:r>
            <w:r w:rsidR="00905E95" w:rsidRPr="007A0A2D">
              <w:rPr>
                <w:szCs w:val="24"/>
              </w:rPr>
              <w:t xml:space="preserve"> </w:t>
            </w:r>
            <w:r w:rsidR="00916693">
              <w:rPr>
                <w:szCs w:val="24"/>
              </w:rPr>
              <w:t>šiais</w:t>
            </w:r>
            <w:r w:rsidRPr="009B3620">
              <w:rPr>
                <w:szCs w:val="24"/>
              </w:rPr>
              <w:t xml:space="preserve"> teisės aktais</w:t>
            </w:r>
            <w:r w:rsidR="00D96B06" w:rsidRPr="009B3620">
              <w:rPr>
                <w:szCs w:val="24"/>
              </w:rPr>
              <w:t>:</w:t>
            </w:r>
            <w:r w:rsidR="00D96B06" w:rsidRPr="007A0A2D">
              <w:rPr>
                <w:noProof/>
                <w:color w:val="000000"/>
                <w:lang w:eastAsia="lt-LT"/>
              </w:rPr>
              <w:t xml:space="preserve"> </w:t>
            </w:r>
          </w:p>
          <w:p w14:paraId="4FBA477A" w14:textId="6D64BDA8" w:rsidR="007A0A2D" w:rsidRPr="007A0A2D" w:rsidRDefault="00D96B06" w:rsidP="007A0A2D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7A0A2D"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09BA4930" wp14:editId="4A96790C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-720090</wp:posOffset>
                  </wp:positionV>
                  <wp:extent cx="9525" cy="9525"/>
                  <wp:effectExtent l="0" t="0" r="0" b="0"/>
                  <wp:wrapNone/>
                  <wp:docPr id="3" name="Paveikslėlis 1" hidden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A2D">
              <w:rPr>
                <w:noProof/>
                <w:color w:val="000000"/>
              </w:rPr>
              <w:t>L</w:t>
            </w:r>
            <w:proofErr w:type="spellStart"/>
            <w:r w:rsidRPr="007A0A2D">
              <w:rPr>
                <w:color w:val="000000"/>
              </w:rPr>
              <w:t>ietuvos</w:t>
            </w:r>
            <w:proofErr w:type="spellEnd"/>
            <w:r w:rsidRPr="007A0A2D">
              <w:rPr>
                <w:color w:val="000000"/>
              </w:rPr>
              <w:t xml:space="preserve"> Respublikos sveikatos apsaugos ministro 2003 m. kovo 28 d. įsakym</w:t>
            </w:r>
            <w:r w:rsidR="00916693">
              <w:rPr>
                <w:color w:val="000000"/>
              </w:rPr>
              <w:t>u</w:t>
            </w:r>
            <w:r w:rsidRPr="007A0A2D">
              <w:rPr>
                <w:color w:val="000000"/>
              </w:rPr>
              <w:t xml:space="preserve"> Nr. V-177</w:t>
            </w:r>
            <w:r w:rsidR="006730B6">
              <w:rPr>
                <w:color w:val="000000"/>
              </w:rPr>
              <w:t xml:space="preserve"> </w:t>
            </w:r>
            <w:r w:rsidRPr="007A0A2D">
              <w:rPr>
                <w:color w:val="000000"/>
              </w:rPr>
              <w:t>„Dėl sunkių ligų sąrašo patvirtinimo“;</w:t>
            </w:r>
          </w:p>
          <w:p w14:paraId="5A5A1C11" w14:textId="6D669EBA" w:rsidR="007A0A2D" w:rsidRDefault="007A0A2D" w:rsidP="007A0A2D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7A0A2D">
              <w:rPr>
                <w:color w:val="000000"/>
                <w:szCs w:val="24"/>
                <w:lang w:eastAsia="lt-LT"/>
              </w:rPr>
              <w:t>Lietuvos Respublikos socialinės apsaugos ir darbo ministro 2025 m. gruodžio 15 d. įsakym</w:t>
            </w:r>
            <w:r w:rsidR="00916693">
              <w:rPr>
                <w:color w:val="000000"/>
                <w:szCs w:val="24"/>
                <w:lang w:eastAsia="lt-LT"/>
              </w:rPr>
              <w:t>u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7A0A2D">
              <w:rPr>
                <w:color w:val="000000"/>
                <w:szCs w:val="24"/>
                <w:lang w:eastAsia="lt-LT"/>
              </w:rPr>
              <w:t xml:space="preserve">Nr. </w:t>
            </w:r>
            <w:r w:rsidRPr="007A0A2D">
              <w:rPr>
                <w:color w:val="333333"/>
                <w:szCs w:val="24"/>
                <w:shd w:val="clear" w:color="auto" w:fill="FFFFFF"/>
              </w:rPr>
              <w:t>V-1127/A1-737 „D</w:t>
            </w:r>
            <w:r w:rsidRPr="007A0A2D">
              <w:rPr>
                <w:color w:val="000000"/>
                <w:lang w:eastAsia="lt-LT"/>
              </w:rPr>
              <w:t>ėl sunkių ligų, dėl kurių pensijų fondo dalyvio dalyvavimas pensijų kaupime tampa itin sunkus ar betikslis, sąrašo patvirtinimo“</w:t>
            </w:r>
            <w:r>
              <w:rPr>
                <w:color w:val="000000"/>
                <w:lang w:eastAsia="lt-LT"/>
              </w:rPr>
              <w:t>;</w:t>
            </w:r>
          </w:p>
          <w:p w14:paraId="65D410C3" w14:textId="429A747B" w:rsidR="00916693" w:rsidRDefault="007A0A2D" w:rsidP="00916693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7A0A2D">
              <w:rPr>
                <w:color w:val="000000"/>
                <w:szCs w:val="24"/>
                <w:lang w:eastAsia="lt-LT"/>
              </w:rPr>
              <w:t xml:space="preserve">Lietuvos Respublikos </w:t>
            </w:r>
            <w:r w:rsidRPr="007A0A2D">
              <w:rPr>
                <w:color w:val="000000"/>
              </w:rPr>
              <w:t>sveikatos apsaugos ministro</w:t>
            </w:r>
            <w:r w:rsidR="00916693">
              <w:rPr>
                <w:color w:val="000000"/>
              </w:rPr>
              <w:t>,</w:t>
            </w:r>
            <w:r w:rsidRPr="007A0A2D">
              <w:rPr>
                <w:color w:val="000000"/>
                <w:szCs w:val="24"/>
                <w:lang w:eastAsia="lt-LT"/>
              </w:rPr>
              <w:t xml:space="preserve"> </w:t>
            </w:r>
            <w:r w:rsidR="00916693" w:rsidRPr="00916693">
              <w:rPr>
                <w:color w:val="000000"/>
                <w:szCs w:val="24"/>
                <w:lang w:eastAsia="lt-LT"/>
              </w:rPr>
              <w:t>Lietuvos Respublikos socialinės apsaugos ir darbo ministro</w:t>
            </w:r>
            <w:r w:rsidR="00916693" w:rsidRPr="007A0A2D">
              <w:rPr>
                <w:color w:val="000000"/>
                <w:szCs w:val="24"/>
                <w:lang w:eastAsia="lt-LT"/>
              </w:rPr>
              <w:t xml:space="preserve"> </w:t>
            </w:r>
            <w:r w:rsidRPr="007A0A2D">
              <w:rPr>
                <w:color w:val="000000"/>
                <w:szCs w:val="24"/>
                <w:lang w:eastAsia="lt-LT"/>
              </w:rPr>
              <w:t>2001 m. liepos 17 d. įsakym</w:t>
            </w:r>
            <w:r w:rsidR="00916693">
              <w:rPr>
                <w:color w:val="000000"/>
                <w:szCs w:val="24"/>
                <w:lang w:eastAsia="lt-LT"/>
              </w:rPr>
              <w:t>u</w:t>
            </w:r>
            <w:r w:rsidRPr="007A0A2D">
              <w:rPr>
                <w:color w:val="000000"/>
                <w:szCs w:val="24"/>
                <w:lang w:eastAsia="lt-LT"/>
              </w:rPr>
              <w:t xml:space="preserve"> Nr. </w:t>
            </w:r>
            <w:r w:rsidRPr="007A0A2D">
              <w:rPr>
                <w:color w:val="333333"/>
                <w:szCs w:val="24"/>
                <w:shd w:val="clear" w:color="auto" w:fill="FFFFFF"/>
              </w:rPr>
              <w:t>386 „D</w:t>
            </w:r>
            <w:r w:rsidRPr="007A0A2D">
              <w:rPr>
                <w:color w:val="000000"/>
                <w:lang w:eastAsia="lt-LT"/>
              </w:rPr>
              <w:t>ėl ligų, kurioms sergant asmuo negali būti skiriamas vaiko globėju (rūpintoju), sąrašo patvirtinimo“</w:t>
            </w:r>
            <w:r w:rsidR="00916693">
              <w:rPr>
                <w:color w:val="000000"/>
                <w:lang w:eastAsia="lt-LT"/>
              </w:rPr>
              <w:t>;</w:t>
            </w:r>
          </w:p>
          <w:p w14:paraId="53DD17BB" w14:textId="0F9C7B4C" w:rsidR="009B3620" w:rsidRPr="00916693" w:rsidRDefault="009B3620" w:rsidP="00916693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916693">
              <w:rPr>
                <w:color w:val="000000"/>
                <w:szCs w:val="24"/>
                <w:lang w:eastAsia="lt-LT"/>
              </w:rPr>
              <w:t>Lietuvos Respublikos socialinės apsaugos ir darbo ministro, Lietuvos Respublikos sveikatos apsaugos ministro 2005 m. kovo 21 d</w:t>
            </w:r>
            <w:r w:rsidR="00916693" w:rsidRPr="00916693">
              <w:rPr>
                <w:color w:val="000000"/>
                <w:szCs w:val="24"/>
                <w:lang w:eastAsia="lt-LT"/>
              </w:rPr>
              <w:t>. įsakym</w:t>
            </w:r>
            <w:r w:rsidR="00916693">
              <w:rPr>
                <w:color w:val="000000"/>
                <w:szCs w:val="24"/>
                <w:lang w:eastAsia="lt-LT"/>
              </w:rPr>
              <w:t>u</w:t>
            </w:r>
            <w:r w:rsidR="00916693" w:rsidRPr="00916693">
              <w:rPr>
                <w:color w:val="000000"/>
                <w:szCs w:val="24"/>
                <w:lang w:eastAsia="lt-LT"/>
              </w:rPr>
              <w:t xml:space="preserve"> Nr. A1-78/V-179 „D</w:t>
            </w:r>
            <w:r w:rsidRPr="00916693">
              <w:rPr>
                <w:color w:val="000000"/>
                <w:szCs w:val="24"/>
                <w:lang w:eastAsia="lt-LT"/>
              </w:rPr>
              <w:t>ėl </w:t>
            </w:r>
            <w:proofErr w:type="spellStart"/>
            <w:r w:rsidRPr="00916693">
              <w:rPr>
                <w:color w:val="000000"/>
                <w:szCs w:val="24"/>
                <w:lang w:eastAsia="lt-LT"/>
              </w:rPr>
              <w:t>dalyvumo</w:t>
            </w:r>
            <w:proofErr w:type="spellEnd"/>
            <w:r w:rsidRPr="00916693">
              <w:rPr>
                <w:color w:val="000000"/>
                <w:szCs w:val="24"/>
                <w:lang w:eastAsia="lt-LT"/>
              </w:rPr>
              <w:t xml:space="preserve"> lygio nustatymo kriterijų ir tvarkos aprašo</w:t>
            </w:r>
            <w:r w:rsidR="00916693">
              <w:rPr>
                <w:color w:val="000000"/>
                <w:szCs w:val="24"/>
                <w:lang w:eastAsia="lt-LT"/>
              </w:rPr>
              <w:t xml:space="preserve"> </w:t>
            </w:r>
            <w:r w:rsidR="00916693" w:rsidRPr="00916693">
              <w:rPr>
                <w:color w:val="000000"/>
                <w:szCs w:val="24"/>
                <w:lang w:eastAsia="lt-LT"/>
              </w:rPr>
              <w:t>p</w:t>
            </w:r>
            <w:r w:rsidRPr="00916693">
              <w:rPr>
                <w:color w:val="000000"/>
                <w:szCs w:val="24"/>
                <w:lang w:eastAsia="lt-LT"/>
              </w:rPr>
              <w:t>atvirtinimo</w:t>
            </w:r>
            <w:r w:rsidR="00916693" w:rsidRPr="00916693">
              <w:rPr>
                <w:color w:val="000000"/>
                <w:szCs w:val="24"/>
                <w:lang w:eastAsia="lt-LT"/>
              </w:rPr>
              <w:t>“</w:t>
            </w:r>
            <w:r w:rsidR="00916693">
              <w:rPr>
                <w:color w:val="000000"/>
                <w:szCs w:val="24"/>
                <w:lang w:eastAsia="lt-LT"/>
              </w:rPr>
              <w:t>.</w:t>
            </w:r>
          </w:p>
          <w:p w14:paraId="44447595" w14:textId="43E1C50D" w:rsidR="0055699F" w:rsidRPr="007A0A2D" w:rsidRDefault="007A44D1" w:rsidP="00916693">
            <w:pPr>
              <w:ind w:firstLine="540"/>
              <w:jc w:val="both"/>
              <w:rPr>
                <w:szCs w:val="24"/>
              </w:rPr>
            </w:pPr>
            <w:r w:rsidRPr="007A0A2D">
              <w:rPr>
                <w:szCs w:val="24"/>
              </w:rPr>
              <w:t xml:space="preserve">Taip pat siūlome </w:t>
            </w:r>
            <w:r w:rsidR="00916693">
              <w:rPr>
                <w:szCs w:val="24"/>
              </w:rPr>
              <w:t xml:space="preserve">asmenims, kuriems tikslinė pašalpa skiriama po </w:t>
            </w:r>
            <w:r w:rsidRPr="007A0A2D">
              <w:rPr>
                <w:szCs w:val="24"/>
              </w:rPr>
              <w:t>atliktos operacijos, kuri įtraukta į didžiųjų operacijų sąrašą</w:t>
            </w:r>
            <w:r w:rsidR="00905E95">
              <w:rPr>
                <w:szCs w:val="24"/>
              </w:rPr>
              <w:t>, ir</w:t>
            </w:r>
            <w:r w:rsidRPr="007A0A2D">
              <w:rPr>
                <w:szCs w:val="24"/>
              </w:rPr>
              <w:t xml:space="preserve"> kitiems gydymo atvejams neviršijant faktiškai patirtų išlaidų</w:t>
            </w:r>
            <w:r w:rsidR="00916693">
              <w:rPr>
                <w:szCs w:val="24"/>
              </w:rPr>
              <w:t>, skirti tik tiems asmenims, kuriems</w:t>
            </w:r>
            <w:r w:rsidRPr="007A0A2D">
              <w:rPr>
                <w:szCs w:val="24"/>
              </w:rPr>
              <w:t xml:space="preserve"> nenustatyta individualios pagalbos teikimo išlaidų kompensacija (nuolatinės slaugos</w:t>
            </w:r>
            <w:r w:rsidR="00905E95">
              <w:rPr>
                <w:szCs w:val="24"/>
              </w:rPr>
              <w:t xml:space="preserve"> </w:t>
            </w:r>
            <w:r w:rsidRPr="007A0A2D">
              <w:rPr>
                <w:szCs w:val="24"/>
              </w:rPr>
              <w:t>/</w:t>
            </w:r>
            <w:r w:rsidR="00905E95">
              <w:rPr>
                <w:szCs w:val="24"/>
              </w:rPr>
              <w:t xml:space="preserve"> </w:t>
            </w:r>
            <w:r w:rsidRPr="007A0A2D">
              <w:rPr>
                <w:szCs w:val="24"/>
              </w:rPr>
              <w:t>priežiūros poreikis) ir jo gaunamos pajamos vienam šeimos nariui neviršytų 2,5 VRP dydžio (582,50 Eur).</w:t>
            </w:r>
          </w:p>
          <w:p w14:paraId="3F7DAAAD" w14:textId="4C95738C" w:rsidR="002C7A13" w:rsidRPr="007A0A2D" w:rsidRDefault="002C7A13" w:rsidP="007A44D1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0F4E51F9" w14:textId="77777777" w:rsidR="00E345A1" w:rsidRDefault="00E345A1" w:rsidP="00E345A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</w:p>
    <w:p w14:paraId="6D155B63" w14:textId="77777777" w:rsidR="00E345A1" w:rsidRDefault="00E345A1" w:rsidP="00E345A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</w:p>
    <w:p w14:paraId="28D73409" w14:textId="3E5C116D" w:rsidR="00B55D2E" w:rsidRPr="00E345A1" w:rsidRDefault="007C3BA5" w:rsidP="00E345A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E345A1">
        <w:rPr>
          <w:bCs/>
          <w:sz w:val="24"/>
          <w:szCs w:val="24"/>
        </w:rPr>
        <w:t>Vyr. specialistė</w:t>
      </w:r>
      <w:r w:rsidR="00B55D2E" w:rsidRPr="00E345A1">
        <w:rPr>
          <w:bCs/>
          <w:sz w:val="24"/>
          <w:szCs w:val="24"/>
        </w:rPr>
        <w:t xml:space="preserve">            </w:t>
      </w:r>
      <w:r w:rsidRPr="00E345A1">
        <w:rPr>
          <w:bCs/>
          <w:sz w:val="24"/>
          <w:szCs w:val="24"/>
        </w:rPr>
        <w:t xml:space="preserve">               </w:t>
      </w:r>
      <w:r w:rsidR="00B55D2E" w:rsidRPr="00E345A1">
        <w:rPr>
          <w:bCs/>
          <w:sz w:val="24"/>
          <w:szCs w:val="24"/>
        </w:rPr>
        <w:t xml:space="preserve">                       </w:t>
      </w:r>
      <w:r w:rsidR="00DD1F44" w:rsidRPr="00E345A1">
        <w:rPr>
          <w:bCs/>
          <w:sz w:val="24"/>
          <w:szCs w:val="24"/>
        </w:rPr>
        <w:tab/>
      </w:r>
      <w:r w:rsidR="00DD1F44" w:rsidRPr="00E345A1">
        <w:rPr>
          <w:bCs/>
          <w:sz w:val="24"/>
          <w:szCs w:val="24"/>
        </w:rPr>
        <w:tab/>
      </w:r>
      <w:r w:rsidR="00DD1F44" w:rsidRPr="00E345A1">
        <w:rPr>
          <w:bCs/>
          <w:sz w:val="24"/>
          <w:szCs w:val="24"/>
        </w:rPr>
        <w:tab/>
      </w:r>
      <w:r w:rsidR="00E345A1">
        <w:rPr>
          <w:bCs/>
          <w:sz w:val="24"/>
          <w:szCs w:val="24"/>
        </w:rPr>
        <w:tab/>
      </w:r>
      <w:r w:rsidR="00E345A1">
        <w:rPr>
          <w:bCs/>
          <w:sz w:val="24"/>
          <w:szCs w:val="24"/>
        </w:rPr>
        <w:tab/>
      </w:r>
      <w:r w:rsidRPr="00E345A1">
        <w:rPr>
          <w:bCs/>
          <w:sz w:val="24"/>
          <w:szCs w:val="24"/>
        </w:rPr>
        <w:t>Asta Lileikienė</w:t>
      </w:r>
      <w:r w:rsidR="00B55D2E" w:rsidRPr="00E345A1">
        <w:rPr>
          <w:bCs/>
          <w:sz w:val="24"/>
          <w:szCs w:val="24"/>
        </w:rPr>
        <w:t xml:space="preserve">   </w:t>
      </w:r>
      <w:r w:rsidR="00B55D2E" w:rsidRPr="00E345A1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E345A1">
        <w:rPr>
          <w:bCs/>
          <w:sz w:val="24"/>
          <w:szCs w:val="24"/>
        </w:rPr>
        <w:t xml:space="preserve">                                   </w:t>
      </w:r>
    </w:p>
    <w:p w14:paraId="23729834" w14:textId="4E1E4C51" w:rsidR="005D1983" w:rsidRPr="00DD39B7" w:rsidRDefault="005D1983" w:rsidP="00DD39B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DD3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D9D6" w14:textId="77777777" w:rsidR="003B3936" w:rsidRDefault="003B3936">
      <w:r>
        <w:separator/>
      </w:r>
    </w:p>
  </w:endnote>
  <w:endnote w:type="continuationSeparator" w:id="0">
    <w:p w14:paraId="4552A694" w14:textId="77777777" w:rsidR="003B3936" w:rsidRDefault="003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5D96" w14:textId="77777777" w:rsidR="003B3936" w:rsidRDefault="003B3936">
      <w:r>
        <w:separator/>
      </w:r>
    </w:p>
  </w:footnote>
  <w:footnote w:type="continuationSeparator" w:id="0">
    <w:p w14:paraId="319E7E17" w14:textId="77777777" w:rsidR="003B3936" w:rsidRDefault="003B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312C"/>
    <w:multiLevelType w:val="hybridMultilevel"/>
    <w:tmpl w:val="076C3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734BA"/>
    <w:rsid w:val="000A2F4A"/>
    <w:rsid w:val="000E464B"/>
    <w:rsid w:val="00120613"/>
    <w:rsid w:val="001C253E"/>
    <w:rsid w:val="00230035"/>
    <w:rsid w:val="002847AE"/>
    <w:rsid w:val="002C7A13"/>
    <w:rsid w:val="002D52E6"/>
    <w:rsid w:val="002E2AC8"/>
    <w:rsid w:val="00322C9A"/>
    <w:rsid w:val="0036529E"/>
    <w:rsid w:val="003712FC"/>
    <w:rsid w:val="003B3936"/>
    <w:rsid w:val="003E44A1"/>
    <w:rsid w:val="003F131E"/>
    <w:rsid w:val="003F6FE3"/>
    <w:rsid w:val="00414014"/>
    <w:rsid w:val="0042230F"/>
    <w:rsid w:val="004417DF"/>
    <w:rsid w:val="004B0302"/>
    <w:rsid w:val="004B3D28"/>
    <w:rsid w:val="004F38A0"/>
    <w:rsid w:val="0055699F"/>
    <w:rsid w:val="00577300"/>
    <w:rsid w:val="005D1983"/>
    <w:rsid w:val="006100CA"/>
    <w:rsid w:val="006248DF"/>
    <w:rsid w:val="0063531E"/>
    <w:rsid w:val="006730B6"/>
    <w:rsid w:val="006846A2"/>
    <w:rsid w:val="0072500B"/>
    <w:rsid w:val="00756131"/>
    <w:rsid w:val="007A0A2D"/>
    <w:rsid w:val="007A44D1"/>
    <w:rsid w:val="007C3BA5"/>
    <w:rsid w:val="007D00ED"/>
    <w:rsid w:val="008015CC"/>
    <w:rsid w:val="00861A89"/>
    <w:rsid w:val="00870339"/>
    <w:rsid w:val="008745AC"/>
    <w:rsid w:val="008A1957"/>
    <w:rsid w:val="008D0354"/>
    <w:rsid w:val="008F3337"/>
    <w:rsid w:val="00905E95"/>
    <w:rsid w:val="00916693"/>
    <w:rsid w:val="00971896"/>
    <w:rsid w:val="00974D16"/>
    <w:rsid w:val="009B3620"/>
    <w:rsid w:val="009B4FA3"/>
    <w:rsid w:val="009C332D"/>
    <w:rsid w:val="009E5F21"/>
    <w:rsid w:val="00A339E9"/>
    <w:rsid w:val="00A916D4"/>
    <w:rsid w:val="00AB57C8"/>
    <w:rsid w:val="00B03E5C"/>
    <w:rsid w:val="00B101AB"/>
    <w:rsid w:val="00B12A7F"/>
    <w:rsid w:val="00B16166"/>
    <w:rsid w:val="00B31055"/>
    <w:rsid w:val="00B42E27"/>
    <w:rsid w:val="00B517D1"/>
    <w:rsid w:val="00B55D2E"/>
    <w:rsid w:val="00B57342"/>
    <w:rsid w:val="00B818BA"/>
    <w:rsid w:val="00B87DF7"/>
    <w:rsid w:val="00BD2786"/>
    <w:rsid w:val="00BF62F8"/>
    <w:rsid w:val="00C22552"/>
    <w:rsid w:val="00CB5CF9"/>
    <w:rsid w:val="00CE139B"/>
    <w:rsid w:val="00CE442A"/>
    <w:rsid w:val="00CF2F4C"/>
    <w:rsid w:val="00D16FBB"/>
    <w:rsid w:val="00D3443B"/>
    <w:rsid w:val="00D37A2A"/>
    <w:rsid w:val="00D4644B"/>
    <w:rsid w:val="00D52B95"/>
    <w:rsid w:val="00D95F5D"/>
    <w:rsid w:val="00D96B06"/>
    <w:rsid w:val="00DD1F44"/>
    <w:rsid w:val="00DD39B7"/>
    <w:rsid w:val="00DE4B1D"/>
    <w:rsid w:val="00DE5E6A"/>
    <w:rsid w:val="00E263A0"/>
    <w:rsid w:val="00E345A1"/>
    <w:rsid w:val="00F2137A"/>
    <w:rsid w:val="00F24838"/>
    <w:rsid w:val="00F969F4"/>
    <w:rsid w:val="00FB2486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7A0A2D"/>
    <w:pPr>
      <w:ind w:left="720"/>
      <w:contextualSpacing/>
    </w:pPr>
  </w:style>
  <w:style w:type="paragraph" w:styleId="Pataisymai">
    <w:name w:val="Revision"/>
    <w:hidden/>
    <w:uiPriority w:val="99"/>
    <w:semiHidden/>
    <w:rsid w:val="00905E9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772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Lileikienė</dc:creator>
  <cp:keywords/>
  <dc:description/>
  <cp:lastModifiedBy>Asta Jagelavičienė</cp:lastModifiedBy>
  <cp:revision>20</cp:revision>
  <dcterms:created xsi:type="dcterms:W3CDTF">2026-02-23T14:14:00Z</dcterms:created>
  <dcterms:modified xsi:type="dcterms:W3CDTF">2026-03-12T13:30:00Z</dcterms:modified>
</cp:coreProperties>
</file>