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3B1619C0" w:rsidR="00DD1F44" w:rsidRPr="0095420E" w:rsidRDefault="00DD1F44" w:rsidP="00F476F1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F476F1" w:rsidRPr="00F476F1">
        <w:rPr>
          <w:b/>
        </w:rPr>
        <w:t xml:space="preserve">DĖL VALSTYBINĖS ŽEMĖS ŪKIO PASKIRTIES ŽEMĖS SKLYPO, KADASTRO NR. </w:t>
      </w:r>
      <w:r w:rsidR="008F7ED9" w:rsidRPr="008F7ED9">
        <w:rPr>
          <w:b/>
        </w:rPr>
        <w:t>8827/0002:1193</w:t>
      </w:r>
      <w:r w:rsidR="00F476F1" w:rsidRPr="008F7ED9">
        <w:rPr>
          <w:b/>
        </w:rPr>
        <w:t xml:space="preserve">, </w:t>
      </w:r>
      <w:r w:rsidR="00F476F1" w:rsidRPr="00F476F1">
        <w:rPr>
          <w:b/>
        </w:rPr>
        <w:t xml:space="preserve">ESANČIO ŠILUTĖS RAJONO SAVIVALDYBĖJE, </w:t>
      </w:r>
      <w:r w:rsidR="00884107">
        <w:rPr>
          <w:b/>
        </w:rPr>
        <w:t>KINTUOSE</w:t>
      </w:r>
      <w:r w:rsidR="00F476F1" w:rsidRPr="00F476F1">
        <w:rPr>
          <w:b/>
        </w:rPr>
        <w:t>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2BE18992" w:rsidR="00DD1F44" w:rsidRPr="0002068F" w:rsidRDefault="00D96C9F" w:rsidP="00A86ACA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>202</w:t>
      </w:r>
      <w:r w:rsidR="00884107">
        <w:rPr>
          <w:szCs w:val="24"/>
        </w:rPr>
        <w:t>6</w:t>
      </w:r>
      <w:r>
        <w:rPr>
          <w:szCs w:val="24"/>
        </w:rPr>
        <w:t xml:space="preserve"> </w:t>
      </w:r>
      <w:r w:rsidR="00DD1F44" w:rsidRPr="0002068F">
        <w:rPr>
          <w:szCs w:val="24"/>
        </w:rPr>
        <w:t xml:space="preserve">m. </w:t>
      </w:r>
      <w:r w:rsidR="00F476F1">
        <w:rPr>
          <w:szCs w:val="24"/>
        </w:rPr>
        <w:t>balandžio</w:t>
      </w:r>
      <w:r w:rsidR="000D6B6C">
        <w:rPr>
          <w:szCs w:val="24"/>
        </w:rPr>
        <w:t xml:space="preserve"> </w:t>
      </w:r>
      <w:r w:rsidR="00623AAF">
        <w:rPr>
          <w:szCs w:val="24"/>
        </w:rPr>
        <w:t>15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3A6E99A6" w:rsidR="00DD1F44" w:rsidRPr="00EB3E58" w:rsidRDefault="00884107" w:rsidP="00CE2B04">
            <w:pPr>
              <w:spacing w:line="276" w:lineRule="auto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DC5FF2">
              <w:rPr>
                <w:color w:val="000000"/>
              </w:rPr>
              <w:t xml:space="preserve">tsižvelgiant į </w:t>
            </w:r>
            <w:r w:rsidR="006B60D1">
              <w:rPr>
                <w:color w:val="000000"/>
              </w:rPr>
              <w:t xml:space="preserve">2026-04-14 </w:t>
            </w:r>
            <w:r w:rsidR="00E21A52">
              <w:rPr>
                <w:color w:val="000000"/>
              </w:rPr>
              <w:t xml:space="preserve">gautą </w:t>
            </w:r>
            <w:r w:rsidR="00DC5FF2">
              <w:rPr>
                <w:color w:val="000000"/>
              </w:rPr>
              <w:t>pili</w:t>
            </w:r>
            <w:r w:rsidR="00F476F1">
              <w:rPr>
                <w:color w:val="000000"/>
              </w:rPr>
              <w:t>e</w:t>
            </w:r>
            <w:r w:rsidR="008F7ED9">
              <w:rPr>
                <w:color w:val="000000"/>
              </w:rPr>
              <w:t>tės</w:t>
            </w:r>
            <w:r>
              <w:rPr>
                <w:color w:val="000000"/>
              </w:rPr>
              <w:t xml:space="preserve"> </w:t>
            </w:r>
            <w:r w:rsidR="008F7ED9">
              <w:rPr>
                <w:color w:val="000000"/>
              </w:rPr>
              <w:t>A.B.</w:t>
            </w:r>
            <w:r w:rsidR="00DC5FF2">
              <w:rPr>
                <w:color w:val="000000"/>
              </w:rPr>
              <w:t xml:space="preserve"> </w:t>
            </w:r>
            <w:r w:rsidR="00E21A52">
              <w:rPr>
                <w:color w:val="000000"/>
              </w:rPr>
              <w:t>prašymą</w:t>
            </w:r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reg</w:t>
            </w:r>
            <w:proofErr w:type="spellEnd"/>
            <w:r>
              <w:rPr>
                <w:color w:val="000000"/>
              </w:rPr>
              <w:t xml:space="preserve">. Nr. </w:t>
            </w:r>
            <w:r w:rsidR="008F7ED9" w:rsidRPr="008F7ED9">
              <w:rPr>
                <w:color w:val="000000"/>
              </w:rPr>
              <w:t>R1-941</w:t>
            </w:r>
            <w:r>
              <w:rPr>
                <w:color w:val="000000"/>
              </w:rPr>
              <w:t>), p</w:t>
            </w:r>
            <w:r w:rsidRPr="00884107">
              <w:rPr>
                <w:color w:val="000000"/>
              </w:rPr>
              <w:t xml:space="preserve">atvirtinti parengtą sprendimą </w:t>
            </w:r>
            <w:r w:rsidR="00921A90">
              <w:rPr>
                <w:color w:val="000000"/>
              </w:rPr>
              <w:t xml:space="preserve">dėl </w:t>
            </w:r>
            <w:r w:rsidR="008F7ED9">
              <w:rPr>
                <w:color w:val="000000"/>
              </w:rPr>
              <w:t>0,16</w:t>
            </w:r>
            <w:r>
              <w:rPr>
                <w:color w:val="000000"/>
              </w:rPr>
              <w:t xml:space="preserve"> </w:t>
            </w:r>
            <w:r w:rsidR="001A4679">
              <w:rPr>
                <w:color w:val="000000"/>
              </w:rPr>
              <w:t xml:space="preserve">ha ploto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</w:t>
            </w:r>
            <w:r w:rsidR="001A4679">
              <w:rPr>
                <w:color w:val="000000"/>
              </w:rPr>
              <w:t xml:space="preserve"> (kadastro Nr.</w:t>
            </w:r>
            <w:r w:rsidR="00EF48F8">
              <w:rPr>
                <w:color w:val="000000"/>
              </w:rPr>
              <w:t xml:space="preserve"> </w:t>
            </w:r>
            <w:r w:rsidR="008F7ED9" w:rsidRPr="008F7ED9">
              <w:t>8827/0002:1193</w:t>
            </w:r>
            <w:r w:rsidR="0091460A">
              <w:t xml:space="preserve">, unikalus Nr. </w:t>
            </w:r>
            <w:r w:rsidR="008F7ED9" w:rsidRPr="008F7ED9">
              <w:t>4400-2150-0080</w:t>
            </w:r>
            <w:r w:rsidR="001A4679">
              <w:rPr>
                <w:color w:val="000000"/>
              </w:rPr>
              <w:t>)</w:t>
            </w:r>
            <w:r w:rsidR="0095420E">
              <w:rPr>
                <w:color w:val="000000"/>
              </w:rPr>
              <w:t xml:space="preserve">, esančio Šilutės r. sav., </w:t>
            </w:r>
            <w:r>
              <w:rPr>
                <w:color w:val="000000"/>
              </w:rPr>
              <w:t>Kintuose</w:t>
            </w:r>
            <w:r w:rsidR="0016272A">
              <w:rPr>
                <w:color w:val="000000"/>
              </w:rPr>
              <w:t>,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71779">
        <w:trPr>
          <w:trHeight w:val="2949"/>
        </w:trPr>
        <w:tc>
          <w:tcPr>
            <w:tcW w:w="9854" w:type="dxa"/>
          </w:tcPr>
          <w:p w14:paraId="4BC3A618" w14:textId="77777777" w:rsidR="008F7ED9" w:rsidRDefault="006E2ED8" w:rsidP="008F7ED9">
            <w:pPr>
              <w:spacing w:line="276" w:lineRule="auto"/>
              <w:ind w:firstLine="589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EF48F8">
              <w:t>Vadovaujantis</w:t>
            </w:r>
            <w:r w:rsidR="002A47F7">
              <w:t xml:space="preserve">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50289C">
              <w:t>R</w:t>
            </w:r>
            <w:r w:rsidR="0050289C" w:rsidRPr="00046471">
              <w:t>emiantis Žemės įstatymo 9 straipsnio 3 punktu</w:t>
            </w:r>
            <w:r w:rsidR="0050289C">
              <w:t>,</w:t>
            </w:r>
            <w:r w:rsidR="0050289C" w:rsidRPr="00046471">
              <w:t xml:space="preserve"> valstybinė</w:t>
            </w:r>
            <w:r w:rsidR="0050289C">
              <w:t>s</w:t>
            </w:r>
            <w:r w:rsidR="0050289C" w:rsidRPr="00046471">
              <w:t xml:space="preserve"> žemės ūkio paskirties žemė</w:t>
            </w:r>
            <w:r w:rsidR="0050289C">
              <w:t>s sklypai</w:t>
            </w:r>
            <w:r w:rsidR="0050289C" w:rsidRPr="00046471">
              <w:t xml:space="preserve"> gali būti išnuomot</w:t>
            </w:r>
            <w:r w:rsidR="0050289C">
              <w:t>i</w:t>
            </w:r>
            <w:r w:rsidR="0050289C" w:rsidRPr="00046471">
              <w:t xml:space="preserve"> ne ilgesniam kaip 25 m</w:t>
            </w:r>
            <w:r w:rsidR="0050289C">
              <w:t>.</w:t>
            </w:r>
            <w:r w:rsidR="0050289C" w:rsidRPr="00046471">
              <w:t xml:space="preserve"> laikotarpiui</w:t>
            </w:r>
            <w:r w:rsidR="0050289C">
              <w:t>.</w:t>
            </w:r>
            <w:r w:rsidR="008F7ED9">
              <w:t xml:space="preserve"> </w:t>
            </w:r>
          </w:p>
          <w:p w14:paraId="2584A474" w14:textId="379CBF17" w:rsidR="00DD1F44" w:rsidRDefault="008F7ED9" w:rsidP="008F7ED9">
            <w:pPr>
              <w:spacing w:line="276" w:lineRule="auto"/>
              <w:ind w:firstLine="589"/>
              <w:jc w:val="both"/>
            </w:pPr>
            <w:r>
              <w:t xml:space="preserve">Žemės sklypas – asmeninio ūkio žemė, kuri pagal įstatymus buvo suteikta </w:t>
            </w:r>
            <w:r w:rsidRPr="008F7ED9">
              <w:t>ir naudojama asmeniniam ūkiui</w:t>
            </w:r>
            <w:r>
              <w:t>, išnuomojamas 25 metų laikotarpiui.</w:t>
            </w:r>
          </w:p>
          <w:p w14:paraId="34AA4726" w14:textId="2A8AAFBD" w:rsidR="00CE2B04" w:rsidRPr="00CE2B04" w:rsidRDefault="00CE2B04" w:rsidP="00CE2B04">
            <w:pPr>
              <w:ind w:firstLine="720"/>
            </w:pP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Pr="0091460A" w:rsidRDefault="006B670F" w:rsidP="00BD6CAD">
            <w:pPr>
              <w:ind w:firstLine="596"/>
              <w:jc w:val="both"/>
              <w:rPr>
                <w:rStyle w:val="Hipersaitas"/>
                <w:color w:val="auto"/>
                <w:u w:val="none"/>
              </w:rPr>
            </w:pPr>
            <w:r w:rsidRPr="0091460A">
              <w:rPr>
                <w:rStyle w:val="Hipersaitas"/>
                <w:color w:val="auto"/>
                <w:u w:val="none"/>
              </w:rPr>
              <w:t xml:space="preserve">Lietuvos Respublikos vietos savivaldos įstatymo 15 straipsnio 2 </w:t>
            </w:r>
            <w:r w:rsidR="0095420E" w:rsidRPr="0091460A">
              <w:rPr>
                <w:rStyle w:val="Hipersaitas"/>
                <w:color w:val="auto"/>
                <w:u w:val="none"/>
              </w:rPr>
              <w:t>dalies 20 punktas;</w:t>
            </w:r>
          </w:p>
          <w:p w14:paraId="07B8E6C0" w14:textId="5027EA4E" w:rsidR="00E148A7" w:rsidRPr="0091460A" w:rsidRDefault="00E148A7" w:rsidP="00BD6CAD">
            <w:pPr>
              <w:ind w:firstLine="596"/>
              <w:jc w:val="both"/>
              <w:rPr>
                <w:rStyle w:val="Hipersaitas"/>
                <w:color w:val="auto"/>
                <w:highlight w:val="yellow"/>
                <w:u w:val="none"/>
              </w:rPr>
            </w:pPr>
            <w:hyperlink r:id="rId6" w:history="1">
              <w:r w:rsidRPr="0091460A">
                <w:rPr>
                  <w:rStyle w:val="Hipersaitas"/>
                  <w:color w:val="auto"/>
                  <w:u w:val="none"/>
                </w:rPr>
                <w:t xml:space="preserve">Lietuvos Respublikos žemės įstatymo </w:t>
              </w:r>
              <w:r w:rsidRPr="0091460A">
                <w:rPr>
                  <w:rStyle w:val="Hipersaitas"/>
                  <w:rFonts w:eastAsia="Calibri"/>
                  <w:color w:val="auto"/>
                  <w:u w:val="none"/>
                </w:rPr>
                <w:t>7 straipsnio 1 dalies 2 punktu, 9 straipsnio 1 dalies 1 punktu, 32 straipsnio 5 dalies 1 punktu</w:t>
              </w:r>
            </w:hyperlink>
            <w:r w:rsidRPr="0091460A">
              <w:rPr>
                <w:rFonts w:eastAsia="Calibri"/>
              </w:rPr>
              <w:t>;</w:t>
            </w:r>
          </w:p>
          <w:p w14:paraId="38CA44A8" w14:textId="2E9C7EAA" w:rsidR="000E54BD" w:rsidRPr="0091460A" w:rsidRDefault="00A216B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Pr="0091460A">
                <w:rPr>
                  <w:rStyle w:val="Hipersaitas"/>
                  <w:bCs/>
                  <w:color w:val="auto"/>
                  <w:u w:val="none"/>
                </w:rPr>
                <w:t>Lietuvos Respublikos Vyriausybės 2003 m. vasario 18 d nutarimas Nr. 236 „</w:t>
              </w:r>
              <w:r w:rsidR="00E148A7" w:rsidRPr="0091460A">
                <w:rPr>
                  <w:rStyle w:val="Hipersaitas"/>
                  <w:bCs/>
                  <w:color w:val="auto"/>
                  <w:u w:val="none"/>
                </w:rPr>
                <w:t xml:space="preserve">Dėl valstybinės žemės ūkio paskirties žemės sklypų </w:t>
              </w:r>
              <w:r w:rsidRPr="0091460A">
                <w:rPr>
                  <w:rStyle w:val="Hipersaitas"/>
                  <w:bCs/>
                  <w:color w:val="auto"/>
                  <w:u w:val="none"/>
                </w:rPr>
                <w:t>pardavimo ir nuomos“</w:t>
              </w:r>
            </w:hyperlink>
            <w:r w:rsidR="002A47F7" w:rsidRPr="0091460A">
              <w:rPr>
                <w:bCs/>
              </w:rPr>
              <w:t>;</w:t>
            </w:r>
            <w:r w:rsidRPr="0091460A">
              <w:rPr>
                <w:bCs/>
              </w:rPr>
              <w:t xml:space="preserve"> </w:t>
            </w:r>
          </w:p>
          <w:p w14:paraId="7F217C25" w14:textId="37445FBC" w:rsidR="002A47F7" w:rsidRPr="008F7ED9" w:rsidRDefault="002A47F7" w:rsidP="00A216B0">
            <w:pPr>
              <w:ind w:firstLine="596"/>
              <w:jc w:val="both"/>
              <w:rPr>
                <w:color w:val="000080"/>
                <w:highlight w:val="yellow"/>
              </w:rPr>
            </w:pPr>
            <w:hyperlink r:id="rId8" w:history="1">
              <w:r w:rsidRPr="008F7ED9">
                <w:rPr>
                  <w:rStyle w:val="Hipersaitas"/>
                  <w:bCs/>
                  <w:color w:val="auto"/>
                  <w:u w:val="none"/>
                </w:rPr>
                <w:t xml:space="preserve">Žemės reformos įstatymo 10 </w:t>
              </w:r>
              <w:r w:rsidR="008F7ED9" w:rsidRPr="008F7ED9">
                <w:rPr>
                  <w:rStyle w:val="Hipersaitas"/>
                  <w:bCs/>
                  <w:color w:val="auto"/>
                  <w:u w:val="none"/>
                </w:rPr>
                <w:t>i</w:t>
              </w:r>
              <w:r w:rsidR="008F7ED9" w:rsidRPr="008F7ED9">
                <w:rPr>
                  <w:rStyle w:val="Hipersaitas"/>
                  <w:bCs/>
                  <w:u w:val="none"/>
                </w:rPr>
                <w:t xml:space="preserve">r 15 </w:t>
              </w:r>
              <w:r w:rsidRPr="008F7ED9">
                <w:rPr>
                  <w:rStyle w:val="Hipersaitas"/>
                  <w:bCs/>
                  <w:color w:val="auto"/>
                  <w:u w:val="none"/>
                </w:rPr>
                <w:t>straipsni</w:t>
              </w:r>
            </w:hyperlink>
            <w:r w:rsidR="008F7ED9" w:rsidRPr="008F7ED9">
              <w:t>ai.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14B994CB" w:rsidR="00DD1F44" w:rsidRPr="0002068F" w:rsidRDefault="00EF48F8" w:rsidP="00B239E7">
            <w:pPr>
              <w:ind w:firstLine="540"/>
              <w:jc w:val="both"/>
              <w:rPr>
                <w:szCs w:val="24"/>
              </w:rPr>
            </w:pPr>
            <w:r w:rsidRPr="00EF48F8">
              <w:rPr>
                <w:szCs w:val="24"/>
              </w:rPr>
              <w:t>Indrė Sverdlenko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 xml:space="preserve">Žemės valdymo poskyrio </w:t>
            </w:r>
            <w:r w:rsidR="00884107">
              <w:rPr>
                <w:szCs w:val="24"/>
              </w:rPr>
              <w:t>vedėja</w:t>
            </w:r>
            <w:r w:rsidR="0095420E" w:rsidRPr="0095420E">
              <w:rPr>
                <w:szCs w:val="24"/>
              </w:rPr>
              <w:t>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62F40426" w14:textId="710DC138" w:rsidR="00DD1F44" w:rsidRPr="00884107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  <w:r w:rsidR="00884107">
        <w:rPr>
          <w:sz w:val="24"/>
          <w:szCs w:val="24"/>
        </w:rPr>
        <w:t xml:space="preserve"> vedėja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                     </w:t>
      </w:r>
      <w:r w:rsidR="00EF48F8" w:rsidRPr="00EF48F8">
        <w:rPr>
          <w:sz w:val="24"/>
          <w:szCs w:val="24"/>
        </w:rPr>
        <w:t>Indrė Sverdlenko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E4374" w14:textId="77777777" w:rsidR="007E636D" w:rsidRDefault="007E636D">
      <w:r>
        <w:separator/>
      </w:r>
    </w:p>
  </w:endnote>
  <w:endnote w:type="continuationSeparator" w:id="0">
    <w:p w14:paraId="730595D2" w14:textId="77777777" w:rsidR="007E636D" w:rsidRDefault="007E6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82942" w14:textId="77777777" w:rsidR="007E636D" w:rsidRDefault="007E636D">
      <w:r>
        <w:separator/>
      </w:r>
    </w:p>
  </w:footnote>
  <w:footnote w:type="continuationSeparator" w:id="0">
    <w:p w14:paraId="4EBA9B15" w14:textId="77777777" w:rsidR="007E636D" w:rsidRDefault="007E6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3592F"/>
    <w:rsid w:val="000446AD"/>
    <w:rsid w:val="00046471"/>
    <w:rsid w:val="00054C77"/>
    <w:rsid w:val="00067C4A"/>
    <w:rsid w:val="000734BA"/>
    <w:rsid w:val="00080AC8"/>
    <w:rsid w:val="00095A4F"/>
    <w:rsid w:val="000D6B6C"/>
    <w:rsid w:val="000E54BD"/>
    <w:rsid w:val="00104EFE"/>
    <w:rsid w:val="0016272A"/>
    <w:rsid w:val="001657E8"/>
    <w:rsid w:val="00173C63"/>
    <w:rsid w:val="00194D00"/>
    <w:rsid w:val="001A4679"/>
    <w:rsid w:val="001C253E"/>
    <w:rsid w:val="001C7DAA"/>
    <w:rsid w:val="001E1117"/>
    <w:rsid w:val="00213F18"/>
    <w:rsid w:val="00271779"/>
    <w:rsid w:val="00281474"/>
    <w:rsid w:val="00296538"/>
    <w:rsid w:val="002A47F7"/>
    <w:rsid w:val="002A78E1"/>
    <w:rsid w:val="002A7977"/>
    <w:rsid w:val="002C0A96"/>
    <w:rsid w:val="002D0C84"/>
    <w:rsid w:val="002D3654"/>
    <w:rsid w:val="002E31D7"/>
    <w:rsid w:val="0032145D"/>
    <w:rsid w:val="00322C9A"/>
    <w:rsid w:val="00327A98"/>
    <w:rsid w:val="00331563"/>
    <w:rsid w:val="00340D9C"/>
    <w:rsid w:val="00343C0F"/>
    <w:rsid w:val="00347493"/>
    <w:rsid w:val="00356048"/>
    <w:rsid w:val="003A22D4"/>
    <w:rsid w:val="003C6F6B"/>
    <w:rsid w:val="003E44A1"/>
    <w:rsid w:val="00401D1E"/>
    <w:rsid w:val="00414014"/>
    <w:rsid w:val="0042230F"/>
    <w:rsid w:val="0042761C"/>
    <w:rsid w:val="00432B09"/>
    <w:rsid w:val="00433AF4"/>
    <w:rsid w:val="004672C8"/>
    <w:rsid w:val="00481C6F"/>
    <w:rsid w:val="00487DED"/>
    <w:rsid w:val="004A796C"/>
    <w:rsid w:val="004B0302"/>
    <w:rsid w:val="004C2C0A"/>
    <w:rsid w:val="004D178B"/>
    <w:rsid w:val="004D3945"/>
    <w:rsid w:val="0050289C"/>
    <w:rsid w:val="005204E7"/>
    <w:rsid w:val="0055514A"/>
    <w:rsid w:val="005C0609"/>
    <w:rsid w:val="005D1983"/>
    <w:rsid w:val="005D65CF"/>
    <w:rsid w:val="006100CA"/>
    <w:rsid w:val="006137E9"/>
    <w:rsid w:val="006232B1"/>
    <w:rsid w:val="00623AAF"/>
    <w:rsid w:val="00626DE1"/>
    <w:rsid w:val="0062788B"/>
    <w:rsid w:val="00631813"/>
    <w:rsid w:val="006563C1"/>
    <w:rsid w:val="00673FD6"/>
    <w:rsid w:val="00690508"/>
    <w:rsid w:val="006B2F2B"/>
    <w:rsid w:val="006B60D1"/>
    <w:rsid w:val="006B670F"/>
    <w:rsid w:val="006D3309"/>
    <w:rsid w:val="006E2ED8"/>
    <w:rsid w:val="006F48A9"/>
    <w:rsid w:val="006F5A52"/>
    <w:rsid w:val="007126CB"/>
    <w:rsid w:val="007171B9"/>
    <w:rsid w:val="00725FF9"/>
    <w:rsid w:val="0072744C"/>
    <w:rsid w:val="00737001"/>
    <w:rsid w:val="00775CC5"/>
    <w:rsid w:val="00795AEF"/>
    <w:rsid w:val="007975A8"/>
    <w:rsid w:val="007B3388"/>
    <w:rsid w:val="007C7283"/>
    <w:rsid w:val="007E17CF"/>
    <w:rsid w:val="007E50F5"/>
    <w:rsid w:val="007E636D"/>
    <w:rsid w:val="008561E2"/>
    <w:rsid w:val="00870339"/>
    <w:rsid w:val="008707AB"/>
    <w:rsid w:val="00884107"/>
    <w:rsid w:val="008A1957"/>
    <w:rsid w:val="008D414A"/>
    <w:rsid w:val="008E5DCB"/>
    <w:rsid w:val="008E7D4A"/>
    <w:rsid w:val="008F3337"/>
    <w:rsid w:val="008F7ED9"/>
    <w:rsid w:val="00904FBA"/>
    <w:rsid w:val="009144A3"/>
    <w:rsid w:val="0091460A"/>
    <w:rsid w:val="0092143F"/>
    <w:rsid w:val="00921A90"/>
    <w:rsid w:val="0094087D"/>
    <w:rsid w:val="00952DE1"/>
    <w:rsid w:val="0095420E"/>
    <w:rsid w:val="00973B9F"/>
    <w:rsid w:val="00974D16"/>
    <w:rsid w:val="00981C0B"/>
    <w:rsid w:val="00994902"/>
    <w:rsid w:val="009A43A0"/>
    <w:rsid w:val="009B4FA3"/>
    <w:rsid w:val="009C12E8"/>
    <w:rsid w:val="009E2AFC"/>
    <w:rsid w:val="009F10B6"/>
    <w:rsid w:val="00A02156"/>
    <w:rsid w:val="00A0756B"/>
    <w:rsid w:val="00A13AC5"/>
    <w:rsid w:val="00A216B0"/>
    <w:rsid w:val="00A60116"/>
    <w:rsid w:val="00A86ACA"/>
    <w:rsid w:val="00AA14B0"/>
    <w:rsid w:val="00AA3B94"/>
    <w:rsid w:val="00AD2E6E"/>
    <w:rsid w:val="00AE2C20"/>
    <w:rsid w:val="00B03E5C"/>
    <w:rsid w:val="00B12606"/>
    <w:rsid w:val="00B239E7"/>
    <w:rsid w:val="00B4797C"/>
    <w:rsid w:val="00B55D2E"/>
    <w:rsid w:val="00B77DDD"/>
    <w:rsid w:val="00BB2CD1"/>
    <w:rsid w:val="00BC3842"/>
    <w:rsid w:val="00BD6CAD"/>
    <w:rsid w:val="00BF7EB9"/>
    <w:rsid w:val="00C37EC5"/>
    <w:rsid w:val="00C409B7"/>
    <w:rsid w:val="00C416F2"/>
    <w:rsid w:val="00C665FB"/>
    <w:rsid w:val="00C748EB"/>
    <w:rsid w:val="00C8065A"/>
    <w:rsid w:val="00C9627F"/>
    <w:rsid w:val="00C97BEE"/>
    <w:rsid w:val="00CA002D"/>
    <w:rsid w:val="00CB06D8"/>
    <w:rsid w:val="00CB5CF9"/>
    <w:rsid w:val="00CC0093"/>
    <w:rsid w:val="00CC5BAD"/>
    <w:rsid w:val="00CD52E3"/>
    <w:rsid w:val="00CE139B"/>
    <w:rsid w:val="00CE2B04"/>
    <w:rsid w:val="00CE709F"/>
    <w:rsid w:val="00D17D4A"/>
    <w:rsid w:val="00D2101A"/>
    <w:rsid w:val="00D23BCE"/>
    <w:rsid w:val="00D3443B"/>
    <w:rsid w:val="00D42E1A"/>
    <w:rsid w:val="00D4644B"/>
    <w:rsid w:val="00D619E6"/>
    <w:rsid w:val="00D6307F"/>
    <w:rsid w:val="00D75748"/>
    <w:rsid w:val="00D83E47"/>
    <w:rsid w:val="00D90A48"/>
    <w:rsid w:val="00D91462"/>
    <w:rsid w:val="00D96C9F"/>
    <w:rsid w:val="00DA3DAA"/>
    <w:rsid w:val="00DB3827"/>
    <w:rsid w:val="00DB59FD"/>
    <w:rsid w:val="00DC5FF2"/>
    <w:rsid w:val="00DD1F44"/>
    <w:rsid w:val="00DE5A7D"/>
    <w:rsid w:val="00E059D6"/>
    <w:rsid w:val="00E148A7"/>
    <w:rsid w:val="00E21A52"/>
    <w:rsid w:val="00E36106"/>
    <w:rsid w:val="00E50562"/>
    <w:rsid w:val="00E95439"/>
    <w:rsid w:val="00E9646F"/>
    <w:rsid w:val="00EA3209"/>
    <w:rsid w:val="00EB3E58"/>
    <w:rsid w:val="00EB42C9"/>
    <w:rsid w:val="00EC41A0"/>
    <w:rsid w:val="00EC7EB5"/>
    <w:rsid w:val="00EF48F8"/>
    <w:rsid w:val="00F1060B"/>
    <w:rsid w:val="00F17747"/>
    <w:rsid w:val="00F1794B"/>
    <w:rsid w:val="00F2137A"/>
    <w:rsid w:val="00F21B3E"/>
    <w:rsid w:val="00F25AE0"/>
    <w:rsid w:val="00F263FA"/>
    <w:rsid w:val="00F45179"/>
    <w:rsid w:val="00F476F1"/>
    <w:rsid w:val="00F61D3D"/>
    <w:rsid w:val="00F75A04"/>
    <w:rsid w:val="00F77925"/>
    <w:rsid w:val="00F869A9"/>
    <w:rsid w:val="00F90BEA"/>
    <w:rsid w:val="00F969F4"/>
    <w:rsid w:val="00FA0713"/>
    <w:rsid w:val="00FA2B5A"/>
    <w:rsid w:val="00FB46A2"/>
    <w:rsid w:val="00FD642E"/>
    <w:rsid w:val="00FE2944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2333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2026-04-17T05:27:00Z</dcterms:created>
  <dcterms:modified xsi:type="dcterms:W3CDTF">2026-04-17T07:58:00Z</dcterms:modified>
</cp:coreProperties>
</file>