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448C" w14:textId="119E56A8" w:rsidR="00BF143B" w:rsidRPr="00350056" w:rsidRDefault="002B3474" w:rsidP="00035EDC">
      <w:pPr>
        <w:keepNext/>
        <w:tabs>
          <w:tab w:val="left" w:pos="1296"/>
        </w:tabs>
        <w:jc w:val="center"/>
        <w:rPr>
          <w:rFonts w:eastAsia="Times New Roman"/>
          <w:b/>
          <w:caps/>
          <w:szCs w:val="24"/>
          <w:lang w:eastAsia="lt-LT"/>
        </w:rPr>
      </w:pPr>
      <w:r w:rsidRPr="00350056">
        <w:rPr>
          <w:noProof/>
          <w:lang w:eastAsia="lt-LT"/>
        </w:rPr>
        <w:drawing>
          <wp:inline distT="0" distB="0" distL="0" distR="0" wp14:anchorId="2BAF9011" wp14:editId="0C65F842">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6AD98E2" w14:textId="77777777" w:rsidR="00BF143B" w:rsidRPr="00350056" w:rsidRDefault="00BF143B" w:rsidP="00035EDC">
      <w:pPr>
        <w:keepNext/>
        <w:tabs>
          <w:tab w:val="left" w:pos="1296"/>
        </w:tabs>
        <w:jc w:val="center"/>
        <w:rPr>
          <w:rFonts w:eastAsia="Times New Roman"/>
          <w:b/>
          <w:caps/>
          <w:szCs w:val="24"/>
          <w:lang w:eastAsia="lt-LT"/>
        </w:rPr>
      </w:pPr>
    </w:p>
    <w:p w14:paraId="5CCEF0C3" w14:textId="77777777" w:rsidR="00C67E46" w:rsidRPr="00350056" w:rsidRDefault="00035EDC" w:rsidP="00035EDC">
      <w:pPr>
        <w:jc w:val="center"/>
        <w:rPr>
          <w:b/>
        </w:rPr>
      </w:pPr>
      <w:r w:rsidRPr="00350056">
        <w:rPr>
          <w:b/>
        </w:rPr>
        <w:t xml:space="preserve">ŠILUTĖS RAJONO SAVIVALDYBĖS </w:t>
      </w:r>
    </w:p>
    <w:p w14:paraId="09F760CE" w14:textId="77777777" w:rsidR="00035EDC" w:rsidRPr="00350056" w:rsidRDefault="00035EDC" w:rsidP="00035EDC">
      <w:pPr>
        <w:jc w:val="center"/>
        <w:rPr>
          <w:b/>
        </w:rPr>
      </w:pPr>
      <w:r w:rsidRPr="00350056">
        <w:rPr>
          <w:b/>
        </w:rPr>
        <w:t>TARYBA</w:t>
      </w:r>
    </w:p>
    <w:p w14:paraId="72496AE4" w14:textId="77777777" w:rsidR="00035EDC" w:rsidRPr="00350056" w:rsidRDefault="00035EDC" w:rsidP="00035EDC">
      <w:pPr>
        <w:jc w:val="center"/>
      </w:pPr>
    </w:p>
    <w:p w14:paraId="0596A58B" w14:textId="77777777" w:rsidR="00035EDC" w:rsidRPr="00350056" w:rsidRDefault="00035EDC" w:rsidP="00035EDC">
      <w:pPr>
        <w:jc w:val="center"/>
        <w:rPr>
          <w:b/>
        </w:rPr>
      </w:pPr>
      <w:r w:rsidRPr="00350056">
        <w:rPr>
          <w:b/>
        </w:rPr>
        <w:t>SPRENDIMAS</w:t>
      </w:r>
    </w:p>
    <w:p w14:paraId="245AD2F6" w14:textId="78A9BC9A" w:rsidR="00035EDC" w:rsidRDefault="00BC0DDC" w:rsidP="00035EDC">
      <w:pPr>
        <w:jc w:val="center"/>
        <w:rPr>
          <w:b/>
          <w:bCs/>
          <w:color w:val="000000"/>
          <w:szCs w:val="24"/>
          <w:lang w:eastAsia="lt-LT"/>
        </w:rPr>
      </w:pPr>
      <w:r w:rsidRPr="00350056">
        <w:rPr>
          <w:b/>
          <w:color w:val="000000"/>
          <w:szCs w:val="24"/>
          <w:lang w:eastAsia="lt-LT"/>
        </w:rPr>
        <w:t xml:space="preserve">DĖL </w:t>
      </w:r>
      <w:r w:rsidR="007A5CCF" w:rsidRPr="00350056">
        <w:rPr>
          <w:b/>
          <w:bCs/>
          <w:color w:val="000000"/>
          <w:szCs w:val="24"/>
          <w:lang w:eastAsia="lt-LT"/>
        </w:rPr>
        <w:t xml:space="preserve">PAVEDIMO VIEŠAJAI ĮSTAIGAI </w:t>
      </w:r>
      <w:r w:rsidR="0093422B" w:rsidRPr="00350056">
        <w:rPr>
          <w:b/>
          <w:bCs/>
          <w:color w:val="000000"/>
          <w:szCs w:val="24"/>
          <w:lang w:eastAsia="lt-LT"/>
        </w:rPr>
        <w:t>„</w:t>
      </w:r>
      <w:r w:rsidR="007A5CCF" w:rsidRPr="00350056">
        <w:rPr>
          <w:b/>
          <w:bCs/>
          <w:color w:val="000000"/>
          <w:szCs w:val="24"/>
          <w:lang w:eastAsia="lt-LT"/>
        </w:rPr>
        <w:t>ŠILUTĖS TURIZMAS</w:t>
      </w:r>
      <w:r w:rsidR="0093422B" w:rsidRPr="00350056">
        <w:rPr>
          <w:b/>
          <w:bCs/>
          <w:color w:val="000000"/>
          <w:szCs w:val="24"/>
          <w:lang w:eastAsia="lt-LT"/>
        </w:rPr>
        <w:t>“</w:t>
      </w:r>
      <w:r w:rsidR="007A5CCF" w:rsidRPr="00350056">
        <w:rPr>
          <w:b/>
          <w:bCs/>
          <w:color w:val="000000"/>
          <w:szCs w:val="24"/>
          <w:lang w:eastAsia="lt-LT"/>
        </w:rPr>
        <w:t xml:space="preserve"> </w:t>
      </w:r>
      <w:r w:rsidR="00F6451F" w:rsidRPr="00350056">
        <w:rPr>
          <w:b/>
          <w:bCs/>
          <w:color w:val="000000"/>
          <w:szCs w:val="24"/>
          <w:lang w:eastAsia="lt-LT"/>
        </w:rPr>
        <w:t xml:space="preserve">LAIKINAI ADMINISTRUOTI </w:t>
      </w:r>
      <w:r w:rsidR="000E0349" w:rsidRPr="00350056">
        <w:rPr>
          <w:b/>
          <w:bCs/>
          <w:color w:val="000000"/>
          <w:szCs w:val="24"/>
          <w:lang w:eastAsia="lt-LT"/>
        </w:rPr>
        <w:t xml:space="preserve">ŠILUTĖS </w:t>
      </w:r>
      <w:r w:rsidR="00F6451F" w:rsidRPr="00350056">
        <w:rPr>
          <w:b/>
          <w:bCs/>
          <w:color w:val="000000"/>
          <w:szCs w:val="24"/>
          <w:lang w:eastAsia="lt-LT"/>
        </w:rPr>
        <w:t>UOSTO INFRASTRUKTŪRĄ</w:t>
      </w:r>
    </w:p>
    <w:p w14:paraId="748E4BA1" w14:textId="77777777" w:rsidR="00DB1ABB" w:rsidRPr="00350056" w:rsidRDefault="00DB1ABB" w:rsidP="00035EDC">
      <w:pPr>
        <w:jc w:val="center"/>
      </w:pPr>
    </w:p>
    <w:p w14:paraId="4B5BF285" w14:textId="5CAF8A29" w:rsidR="00035EDC" w:rsidRPr="00350056" w:rsidRDefault="00035EDC" w:rsidP="00035EDC">
      <w:pPr>
        <w:jc w:val="center"/>
      </w:pPr>
      <w:r w:rsidRPr="00350056">
        <w:t>202</w:t>
      </w:r>
      <w:r w:rsidR="00BC0DDC" w:rsidRPr="00350056">
        <w:t>6</w:t>
      </w:r>
      <w:r w:rsidRPr="00350056">
        <w:t xml:space="preserve"> m. </w:t>
      </w:r>
      <w:r w:rsidR="00C57B61" w:rsidRPr="00350056">
        <w:t xml:space="preserve">             </w:t>
      </w:r>
      <w:r w:rsidRPr="00350056">
        <w:t>d. Nr. T1-</w:t>
      </w:r>
    </w:p>
    <w:p w14:paraId="2173B947" w14:textId="77777777" w:rsidR="00035EDC" w:rsidRPr="00350056" w:rsidRDefault="00035EDC" w:rsidP="00035EDC">
      <w:pPr>
        <w:jc w:val="center"/>
      </w:pPr>
      <w:r w:rsidRPr="00350056">
        <w:t>Šilutė</w:t>
      </w:r>
    </w:p>
    <w:p w14:paraId="6F978DEA" w14:textId="77777777" w:rsidR="00035EDC" w:rsidRPr="00350056" w:rsidRDefault="00035EDC" w:rsidP="00035EDC">
      <w:pPr>
        <w:tabs>
          <w:tab w:val="left" w:pos="5460"/>
        </w:tabs>
        <w:ind w:right="18" w:firstLine="720"/>
        <w:jc w:val="both"/>
        <w:rPr>
          <w:szCs w:val="24"/>
        </w:rPr>
      </w:pPr>
    </w:p>
    <w:p w14:paraId="0CFEF2B2" w14:textId="1831BC35" w:rsidR="001547A5" w:rsidRDefault="00F6451F" w:rsidP="001547A5">
      <w:pPr>
        <w:ind w:firstLine="567"/>
        <w:jc w:val="both"/>
        <w:rPr>
          <w:szCs w:val="24"/>
        </w:rPr>
      </w:pPr>
      <w:r w:rsidRPr="00350056">
        <w:rPr>
          <w:szCs w:val="24"/>
        </w:rPr>
        <w:t xml:space="preserve">Vadovaudamasi Lietuvos Respublikos vietos savivaldos įstatymo 15 straipsnio 2 dalies 19 punktu, </w:t>
      </w:r>
      <w:r w:rsidR="000E0349" w:rsidRPr="00350056">
        <w:rPr>
          <w:szCs w:val="24"/>
        </w:rPr>
        <w:t xml:space="preserve">atsižvelgdama į </w:t>
      </w:r>
      <w:r w:rsidR="000E0349" w:rsidRPr="00350056">
        <w:rPr>
          <w:szCs w:val="24"/>
          <w:lang w:eastAsia="lt-LT"/>
        </w:rPr>
        <w:t xml:space="preserve">Šilutės rajono savivaldybės tarybos 2026 m. balandžio 20 d. sprendimą Nr. T1-1193 </w:t>
      </w:r>
      <w:r w:rsidR="000E0349" w:rsidRPr="00350056">
        <w:t>„Dėl pritarimo vienašališkai nutraukti 2008-09-26 Šilutės prieplaukos (uosto) operatoriaus koncesijos sutartį“</w:t>
      </w:r>
      <w:r w:rsidRPr="00350056">
        <w:rPr>
          <w:szCs w:val="24"/>
        </w:rPr>
        <w:t xml:space="preserve">, </w:t>
      </w:r>
      <w:r w:rsidR="000E0349" w:rsidRPr="00350056">
        <w:rPr>
          <w:szCs w:val="24"/>
        </w:rPr>
        <w:t>Šilutės rajono savivaldybės</w:t>
      </w:r>
      <w:r w:rsidRPr="00350056">
        <w:rPr>
          <w:szCs w:val="24"/>
        </w:rPr>
        <w:t xml:space="preserve"> taryba </w:t>
      </w:r>
      <w:r w:rsidR="00852F43">
        <w:rPr>
          <w:szCs w:val="24"/>
        </w:rPr>
        <w:t xml:space="preserve"> </w:t>
      </w:r>
      <w:r w:rsidRPr="00350056">
        <w:rPr>
          <w:szCs w:val="24"/>
        </w:rPr>
        <w:t>n u s p r e n d ž i a:</w:t>
      </w:r>
    </w:p>
    <w:p w14:paraId="71AAF061" w14:textId="3ECECB1A" w:rsidR="001547A5" w:rsidRDefault="001547A5" w:rsidP="001547A5">
      <w:pPr>
        <w:ind w:firstLine="567"/>
        <w:jc w:val="both"/>
        <w:rPr>
          <w:szCs w:val="24"/>
        </w:rPr>
      </w:pPr>
      <w:r>
        <w:rPr>
          <w:szCs w:val="24"/>
        </w:rPr>
        <w:t xml:space="preserve">1. </w:t>
      </w:r>
      <w:r w:rsidR="00F6451F" w:rsidRPr="00350056">
        <w:rPr>
          <w:szCs w:val="24"/>
        </w:rPr>
        <w:t xml:space="preserve">Pavesti viešajai įstaigai </w:t>
      </w:r>
      <w:r w:rsidR="000E0349" w:rsidRPr="00350056">
        <w:rPr>
          <w:szCs w:val="24"/>
        </w:rPr>
        <w:t>„Šilutės turizmas“</w:t>
      </w:r>
      <w:r w:rsidR="00F6451F" w:rsidRPr="00350056">
        <w:rPr>
          <w:szCs w:val="24"/>
        </w:rPr>
        <w:t xml:space="preserve"> (kodas </w:t>
      </w:r>
      <w:r w:rsidR="000E0349" w:rsidRPr="00350056">
        <w:rPr>
          <w:szCs w:val="24"/>
        </w:rPr>
        <w:t>307629461</w:t>
      </w:r>
      <w:r w:rsidR="00F6451F" w:rsidRPr="00350056">
        <w:rPr>
          <w:szCs w:val="24"/>
        </w:rPr>
        <w:t>) (toliau – Administratorius)</w:t>
      </w:r>
      <w:r w:rsidR="00195619" w:rsidRPr="00350056">
        <w:rPr>
          <w:szCs w:val="24"/>
        </w:rPr>
        <w:t xml:space="preserve"> </w:t>
      </w:r>
      <w:r w:rsidR="00F6451F" w:rsidRPr="00350056">
        <w:rPr>
          <w:szCs w:val="24"/>
        </w:rPr>
        <w:t xml:space="preserve">laikinai vykdyti </w:t>
      </w:r>
      <w:r w:rsidR="000E0349" w:rsidRPr="00350056">
        <w:rPr>
          <w:szCs w:val="24"/>
        </w:rPr>
        <w:t>Šilutės</w:t>
      </w:r>
      <w:r w:rsidR="00F6451F" w:rsidRPr="00350056">
        <w:rPr>
          <w:szCs w:val="24"/>
        </w:rPr>
        <w:t xml:space="preserve"> uosto</w:t>
      </w:r>
      <w:r w:rsidR="000E0349" w:rsidRPr="00350056">
        <w:rPr>
          <w:szCs w:val="24"/>
        </w:rPr>
        <w:t>, esančio Uosto g. 9, Šilutėje</w:t>
      </w:r>
      <w:r w:rsidR="00852F43">
        <w:rPr>
          <w:szCs w:val="24"/>
        </w:rPr>
        <w:t>,</w:t>
      </w:r>
      <w:r w:rsidR="00F6451F" w:rsidRPr="00350056">
        <w:rPr>
          <w:szCs w:val="24"/>
        </w:rPr>
        <w:t xml:space="preserve"> infrastruktūros administravimą.</w:t>
      </w:r>
    </w:p>
    <w:p w14:paraId="5B1244F6" w14:textId="77777777" w:rsidR="001547A5" w:rsidRDefault="006C6E83" w:rsidP="001547A5">
      <w:pPr>
        <w:ind w:firstLine="567"/>
        <w:jc w:val="both"/>
        <w:rPr>
          <w:szCs w:val="24"/>
        </w:rPr>
      </w:pPr>
      <w:r>
        <w:rPr>
          <w:szCs w:val="24"/>
        </w:rPr>
        <w:t>2</w:t>
      </w:r>
      <w:r w:rsidR="00AE7FB6" w:rsidRPr="00350056">
        <w:rPr>
          <w:szCs w:val="24"/>
        </w:rPr>
        <w:t xml:space="preserve">. </w:t>
      </w:r>
      <w:r w:rsidR="00F6451F" w:rsidRPr="00350056">
        <w:rPr>
          <w:szCs w:val="24"/>
        </w:rPr>
        <w:t xml:space="preserve">Nustatyti, kad šis pavedimas galioja </w:t>
      </w:r>
      <w:r w:rsidR="00195619" w:rsidRPr="00350056">
        <w:rPr>
          <w:szCs w:val="24"/>
        </w:rPr>
        <w:t>vienerius metus nuo šio sprendimo įsigaliojimo dienos.</w:t>
      </w:r>
    </w:p>
    <w:p w14:paraId="3DFFA4F5" w14:textId="77777777" w:rsidR="001547A5" w:rsidRDefault="006C6E83" w:rsidP="001547A5">
      <w:pPr>
        <w:ind w:firstLine="567"/>
        <w:jc w:val="both"/>
        <w:rPr>
          <w:szCs w:val="24"/>
        </w:rPr>
      </w:pPr>
      <w:r>
        <w:rPr>
          <w:szCs w:val="24"/>
        </w:rPr>
        <w:t>3</w:t>
      </w:r>
      <w:r w:rsidR="00AE7FB6" w:rsidRPr="00350056">
        <w:rPr>
          <w:szCs w:val="24"/>
        </w:rPr>
        <w:t xml:space="preserve">. </w:t>
      </w:r>
      <w:r w:rsidR="00F6451F" w:rsidRPr="00350056">
        <w:rPr>
          <w:szCs w:val="24"/>
        </w:rPr>
        <w:t>Įgalioti Savivaldybės administracijos direktorių</w:t>
      </w:r>
      <w:r w:rsidR="00350056" w:rsidRPr="00350056">
        <w:rPr>
          <w:szCs w:val="24"/>
        </w:rPr>
        <w:t>,</w:t>
      </w:r>
      <w:r w:rsidR="00B27F45" w:rsidRPr="00350056">
        <w:rPr>
          <w:szCs w:val="24"/>
        </w:rPr>
        <w:t xml:space="preserve"> </w:t>
      </w:r>
      <w:r w:rsidR="00350056" w:rsidRPr="00350056">
        <w:rPr>
          <w:szCs w:val="24"/>
        </w:rPr>
        <w:t xml:space="preserve">o tarnybinių komandiruočių, atostogų, ligos ar kitais atvejais, kai jis negali eiti pareigų, Savivaldybės administracijos direktorių pavaduojantį asmenį, </w:t>
      </w:r>
      <w:r w:rsidR="00F6451F" w:rsidRPr="00350056">
        <w:rPr>
          <w:szCs w:val="24"/>
        </w:rPr>
        <w:t>pasirašyti uosto infrastruktūros laikino administravimo sutartį</w:t>
      </w:r>
      <w:r w:rsidR="00CB362F" w:rsidRPr="00350056">
        <w:rPr>
          <w:szCs w:val="24"/>
        </w:rPr>
        <w:t xml:space="preserve"> (pridedama)</w:t>
      </w:r>
      <w:r w:rsidR="00F6451F" w:rsidRPr="00350056">
        <w:rPr>
          <w:szCs w:val="24"/>
        </w:rPr>
        <w:t>.</w:t>
      </w:r>
    </w:p>
    <w:p w14:paraId="0D93C9C4" w14:textId="77777777" w:rsidR="001547A5" w:rsidRDefault="006C6E83" w:rsidP="001547A5">
      <w:pPr>
        <w:ind w:firstLine="567"/>
        <w:jc w:val="both"/>
        <w:rPr>
          <w:szCs w:val="24"/>
        </w:rPr>
      </w:pPr>
      <w:r>
        <w:rPr>
          <w:szCs w:val="24"/>
        </w:rPr>
        <w:t>4</w:t>
      </w:r>
      <w:r w:rsidR="00AE7FB6" w:rsidRPr="00350056">
        <w:rPr>
          <w:szCs w:val="24"/>
        </w:rPr>
        <w:t xml:space="preserve">. </w:t>
      </w:r>
      <w:r w:rsidR="00F875EE" w:rsidRPr="00350056">
        <w:rPr>
          <w:szCs w:val="24"/>
          <w:lang w:eastAsia="lt-LT"/>
        </w:rPr>
        <w:t>Šį sprendimą  paskelbti Savivaldybės interneto svetainėje</w:t>
      </w:r>
      <w:r w:rsidR="00507076" w:rsidRPr="00350056">
        <w:rPr>
          <w:szCs w:val="24"/>
          <w:lang w:eastAsia="lt-LT"/>
        </w:rPr>
        <w:t xml:space="preserve"> </w:t>
      </w:r>
      <w:hyperlink r:id="rId8" w:history="1">
        <w:r w:rsidR="00507076" w:rsidRPr="00350056">
          <w:rPr>
            <w:rStyle w:val="Hipersaitas"/>
            <w:szCs w:val="24"/>
            <w:lang w:eastAsia="lt-LT"/>
          </w:rPr>
          <w:t>www.silute.lt</w:t>
        </w:r>
      </w:hyperlink>
      <w:r w:rsidR="00F875EE" w:rsidRPr="00350056">
        <w:rPr>
          <w:szCs w:val="24"/>
          <w:lang w:eastAsia="lt-LT"/>
        </w:rPr>
        <w:t>.</w:t>
      </w:r>
      <w:bookmarkStart w:id="0" w:name="part_913c2c67f0bf4ee8a9dda3dd0b322d53"/>
      <w:bookmarkStart w:id="1" w:name="part_2c64fcf755324ddb892e66105720a10e"/>
      <w:bookmarkEnd w:id="0"/>
      <w:bookmarkEnd w:id="1"/>
    </w:p>
    <w:p w14:paraId="4180D693" w14:textId="1C65EF23" w:rsidR="006840B0" w:rsidRPr="001547A5" w:rsidRDefault="006840B0" w:rsidP="001547A5">
      <w:pPr>
        <w:ind w:firstLine="567"/>
        <w:jc w:val="both"/>
        <w:rPr>
          <w:szCs w:val="24"/>
        </w:rPr>
      </w:pPr>
      <w:r w:rsidRPr="00350056">
        <w:rPr>
          <w:color w:val="000000"/>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16D9EDB4" w14:textId="77777777" w:rsidR="006840B0" w:rsidRPr="00350056" w:rsidRDefault="006840B0" w:rsidP="006840B0">
      <w:pPr>
        <w:ind w:left="720"/>
        <w:jc w:val="both"/>
        <w:rPr>
          <w:szCs w:val="24"/>
        </w:rPr>
      </w:pPr>
    </w:p>
    <w:p w14:paraId="06E1C6F7" w14:textId="77777777" w:rsidR="00507076" w:rsidRPr="00350056" w:rsidRDefault="00507076" w:rsidP="00507076">
      <w:pPr>
        <w:ind w:left="720"/>
        <w:jc w:val="both"/>
        <w:rPr>
          <w:szCs w:val="24"/>
        </w:rPr>
      </w:pPr>
    </w:p>
    <w:p w14:paraId="77373D1F" w14:textId="77777777" w:rsidR="00A72C99" w:rsidRPr="00350056" w:rsidRDefault="00A72C99" w:rsidP="00A72C99">
      <w:pPr>
        <w:ind w:firstLine="720"/>
        <w:jc w:val="both"/>
        <w:rPr>
          <w:color w:val="EE0000"/>
          <w:szCs w:val="24"/>
        </w:rPr>
      </w:pPr>
    </w:p>
    <w:p w14:paraId="2E35EC39" w14:textId="77777777" w:rsidR="009B02B6" w:rsidRPr="00350056" w:rsidRDefault="009B02B6" w:rsidP="00A72C99">
      <w:pPr>
        <w:ind w:firstLine="720"/>
        <w:jc w:val="both"/>
        <w:rPr>
          <w:color w:val="EE0000"/>
          <w:szCs w:val="24"/>
        </w:rPr>
      </w:pPr>
    </w:p>
    <w:p w14:paraId="7652F845" w14:textId="77777777" w:rsidR="00A36E20" w:rsidRPr="00350056" w:rsidRDefault="00035EDC" w:rsidP="00035EDC">
      <w:pPr>
        <w:tabs>
          <w:tab w:val="right" w:pos="9638"/>
        </w:tabs>
        <w:jc w:val="both"/>
        <w:rPr>
          <w:rFonts w:eastAsia="Times New Roman"/>
          <w:lang w:eastAsia="en-US"/>
        </w:rPr>
      </w:pPr>
      <w:r w:rsidRPr="00350056">
        <w:rPr>
          <w:szCs w:val="24"/>
        </w:rPr>
        <w:t>Savivaldybės meras</w:t>
      </w:r>
      <w:r w:rsidRPr="00350056">
        <w:rPr>
          <w:szCs w:val="24"/>
        </w:rPr>
        <w:tab/>
        <w:t>Vytautas Laurinaitis</w:t>
      </w:r>
    </w:p>
    <w:p w14:paraId="504354C3" w14:textId="77777777" w:rsidR="00BB50BC" w:rsidRPr="00350056" w:rsidRDefault="00BB50BC" w:rsidP="00035EDC">
      <w:pPr>
        <w:jc w:val="both"/>
        <w:rPr>
          <w:rFonts w:eastAsia="Times New Roman"/>
          <w:szCs w:val="24"/>
          <w:lang w:eastAsia="en-US"/>
        </w:rPr>
      </w:pPr>
    </w:p>
    <w:p w14:paraId="20216A2F" w14:textId="77777777" w:rsidR="00BB50BC" w:rsidRPr="00350056" w:rsidRDefault="00BB50BC" w:rsidP="00035EDC">
      <w:pPr>
        <w:jc w:val="both"/>
        <w:rPr>
          <w:rFonts w:eastAsia="Times New Roman"/>
          <w:szCs w:val="24"/>
          <w:lang w:eastAsia="en-US"/>
        </w:rPr>
      </w:pPr>
    </w:p>
    <w:p w14:paraId="5DB4F3BA" w14:textId="77777777" w:rsidR="00BB50BC" w:rsidRPr="00350056" w:rsidRDefault="00BB50BC" w:rsidP="00035EDC">
      <w:pPr>
        <w:jc w:val="both"/>
        <w:rPr>
          <w:rFonts w:eastAsia="Times New Roman"/>
          <w:szCs w:val="24"/>
          <w:lang w:eastAsia="en-US"/>
        </w:rPr>
      </w:pPr>
    </w:p>
    <w:p w14:paraId="0B4EBE43" w14:textId="77777777" w:rsidR="00DB1ABB" w:rsidRDefault="00DB1ABB" w:rsidP="00DB1ABB">
      <w:pPr>
        <w:jc w:val="both"/>
        <w:rPr>
          <w:rFonts w:eastAsia="Times New Roman"/>
          <w:szCs w:val="24"/>
          <w:lang w:val="en-US" w:eastAsia="en-US"/>
        </w:rPr>
      </w:pPr>
    </w:p>
    <w:p w14:paraId="49AA4156" w14:textId="77777777" w:rsidR="00DB1ABB" w:rsidRDefault="00DB1ABB" w:rsidP="00DB1ABB">
      <w:pPr>
        <w:jc w:val="both"/>
        <w:rPr>
          <w:rFonts w:eastAsia="Times New Roman"/>
          <w:szCs w:val="24"/>
          <w:lang w:val="en-US" w:eastAsia="en-US"/>
        </w:rPr>
      </w:pPr>
    </w:p>
    <w:p w14:paraId="4CD9CC89" w14:textId="77777777" w:rsidR="00DB1ABB" w:rsidRDefault="00DB1ABB" w:rsidP="00DB1ABB">
      <w:pPr>
        <w:jc w:val="both"/>
        <w:rPr>
          <w:rFonts w:eastAsia="Times New Roman"/>
          <w:szCs w:val="24"/>
          <w:lang w:val="en-US" w:eastAsia="en-US"/>
        </w:rPr>
      </w:pPr>
    </w:p>
    <w:p w14:paraId="3F6790F1" w14:textId="77777777" w:rsidR="00DB1ABB" w:rsidRDefault="00DB1ABB" w:rsidP="00DB1ABB">
      <w:pPr>
        <w:jc w:val="both"/>
        <w:rPr>
          <w:rFonts w:eastAsia="Times New Roman"/>
          <w:szCs w:val="24"/>
          <w:lang w:val="en-US" w:eastAsia="en-US"/>
        </w:rPr>
      </w:pPr>
    </w:p>
    <w:p w14:paraId="6DC53DC8" w14:textId="77777777" w:rsidR="00DB1ABB" w:rsidRDefault="00DB1ABB" w:rsidP="00DB1ABB">
      <w:pPr>
        <w:jc w:val="both"/>
        <w:rPr>
          <w:rFonts w:eastAsia="Times New Roman"/>
          <w:szCs w:val="24"/>
          <w:lang w:val="en-US" w:eastAsia="en-US"/>
        </w:rPr>
      </w:pPr>
    </w:p>
    <w:p w14:paraId="2B494021" w14:textId="77777777" w:rsidR="00DB1ABB" w:rsidRDefault="00DB1ABB" w:rsidP="00DB1ABB">
      <w:pPr>
        <w:jc w:val="both"/>
        <w:rPr>
          <w:rFonts w:eastAsia="Times New Roman"/>
          <w:szCs w:val="24"/>
          <w:lang w:val="en-US" w:eastAsia="en-US"/>
        </w:rPr>
      </w:pPr>
    </w:p>
    <w:p w14:paraId="6563375E" w14:textId="77777777" w:rsidR="00DB1ABB" w:rsidRDefault="00DB1ABB" w:rsidP="00DB1ABB">
      <w:pPr>
        <w:jc w:val="both"/>
        <w:rPr>
          <w:rFonts w:eastAsia="Times New Roman"/>
          <w:szCs w:val="24"/>
          <w:lang w:val="en-US" w:eastAsia="en-US"/>
        </w:rPr>
      </w:pPr>
    </w:p>
    <w:p w14:paraId="592D041B" w14:textId="77777777" w:rsidR="00DB1ABB" w:rsidRDefault="00DB1ABB" w:rsidP="00DB1ABB">
      <w:pPr>
        <w:jc w:val="both"/>
        <w:rPr>
          <w:rFonts w:eastAsia="Times New Roman"/>
          <w:szCs w:val="24"/>
          <w:lang w:val="en-US" w:eastAsia="en-US"/>
        </w:rPr>
      </w:pPr>
    </w:p>
    <w:p w14:paraId="4CDEA04D" w14:textId="13B88011" w:rsidR="00DB1ABB" w:rsidRDefault="00DB1ABB" w:rsidP="00DB1ABB">
      <w:pPr>
        <w:jc w:val="both"/>
        <w:rPr>
          <w:rFonts w:eastAsia="Times New Roman"/>
          <w:szCs w:val="24"/>
          <w:lang w:val="en-US" w:eastAsia="en-US"/>
        </w:rPr>
      </w:pPr>
      <w:r>
        <w:rPr>
          <w:rFonts w:eastAsia="Times New Roman"/>
          <w:szCs w:val="24"/>
          <w:lang w:val="en-US" w:eastAsia="en-US"/>
        </w:rPr>
        <w:t xml:space="preserve"> </w:t>
      </w:r>
    </w:p>
    <w:p w14:paraId="66E5BF3E" w14:textId="77777777" w:rsidR="00DB1ABB" w:rsidRDefault="00DB1ABB" w:rsidP="00DB1ABB">
      <w:pPr>
        <w:jc w:val="both"/>
        <w:rPr>
          <w:rFonts w:eastAsia="Times New Roman"/>
          <w:szCs w:val="24"/>
          <w:lang w:val="en-US" w:eastAsia="en-US"/>
        </w:rPr>
      </w:pPr>
      <w:proofErr w:type="spellStart"/>
      <w:r w:rsidRPr="00035EDC">
        <w:rPr>
          <w:rFonts w:eastAsia="Times New Roman"/>
          <w:szCs w:val="24"/>
          <w:lang w:val="en-US" w:eastAsia="en-US"/>
        </w:rPr>
        <w:t>Parengė</w:t>
      </w:r>
      <w:proofErr w:type="spellEnd"/>
    </w:p>
    <w:p w14:paraId="16E6A27D" w14:textId="06338AC0" w:rsidR="00DB1ABB" w:rsidRPr="00A23D4F" w:rsidRDefault="00DB1ABB" w:rsidP="00DB1ABB">
      <w:pPr>
        <w:rPr>
          <w:rFonts w:eastAsia="Times New Roman"/>
          <w:color w:val="000000"/>
          <w:szCs w:val="24"/>
        </w:rPr>
      </w:pPr>
      <w:r>
        <w:rPr>
          <w:rFonts w:eastAsia="Times New Roman"/>
          <w:szCs w:val="24"/>
          <w:lang w:val="en-US" w:eastAsia="en-US"/>
        </w:rPr>
        <w:t>Lina Dromantienė,</w:t>
      </w:r>
      <w:r w:rsidRPr="00AC0012">
        <w:rPr>
          <w:rFonts w:eastAsia="Times New Roman"/>
          <w:color w:val="000000"/>
          <w:szCs w:val="24"/>
        </w:rPr>
        <w:t xml:space="preserve"> </w:t>
      </w:r>
      <w:r w:rsidRPr="00A23D4F">
        <w:rPr>
          <w:rFonts w:eastAsia="Times New Roman"/>
          <w:color w:val="000000"/>
          <w:szCs w:val="24"/>
        </w:rPr>
        <w:t>tel. +370</w:t>
      </w:r>
      <w:r>
        <w:rPr>
          <w:rFonts w:eastAsia="Times New Roman"/>
          <w:color w:val="000000"/>
          <w:szCs w:val="24"/>
        </w:rPr>
        <w:t> </w:t>
      </w:r>
      <w:r w:rsidRPr="00A23D4F">
        <w:rPr>
          <w:rFonts w:eastAsia="Times New Roman"/>
          <w:color w:val="000000"/>
          <w:szCs w:val="24"/>
        </w:rPr>
        <w:t>6</w:t>
      </w:r>
      <w:r>
        <w:rPr>
          <w:rFonts w:eastAsia="Times New Roman"/>
          <w:color w:val="000000"/>
          <w:szCs w:val="24"/>
        </w:rPr>
        <w:t>59 58</w:t>
      </w:r>
      <w:r w:rsidR="00852F43">
        <w:rPr>
          <w:rFonts w:eastAsia="Times New Roman"/>
          <w:color w:val="000000"/>
          <w:szCs w:val="24"/>
        </w:rPr>
        <w:t xml:space="preserve"> </w:t>
      </w:r>
      <w:r>
        <w:rPr>
          <w:rFonts w:eastAsia="Times New Roman"/>
          <w:color w:val="000000"/>
          <w:szCs w:val="24"/>
        </w:rPr>
        <w:t>030</w:t>
      </w:r>
      <w:r w:rsidRPr="00A23D4F">
        <w:rPr>
          <w:rFonts w:eastAsia="Times New Roman"/>
          <w:color w:val="000000"/>
          <w:szCs w:val="24"/>
        </w:rPr>
        <w:t xml:space="preserve">, el. p. </w:t>
      </w:r>
      <w:hyperlink r:id="rId9" w:history="1">
        <w:r>
          <w:rPr>
            <w:szCs w:val="24"/>
          </w:rPr>
          <w:t>lina.dromantiene</w:t>
        </w:r>
        <w:r w:rsidRPr="00A23D4F">
          <w:rPr>
            <w:szCs w:val="24"/>
          </w:rPr>
          <w:t>@silute.lt</w:t>
        </w:r>
      </w:hyperlink>
    </w:p>
    <w:p w14:paraId="28F45DA5" w14:textId="6C9507F2" w:rsidR="00DB1ABB" w:rsidRDefault="00DB1ABB" w:rsidP="00DB1ABB">
      <w:r w:rsidRPr="00A23D4F">
        <w:rPr>
          <w:rFonts w:eastAsia="Times New Roman"/>
          <w:color w:val="000000"/>
          <w:szCs w:val="24"/>
        </w:rPr>
        <w:t>202</w:t>
      </w:r>
      <w:r>
        <w:rPr>
          <w:rFonts w:eastAsia="Times New Roman"/>
          <w:color w:val="000000"/>
          <w:szCs w:val="24"/>
        </w:rPr>
        <w:t>6-04-22</w:t>
      </w:r>
    </w:p>
    <w:p w14:paraId="7C516AF3" w14:textId="5C282636" w:rsidR="00DB1ABB" w:rsidRPr="00350056" w:rsidRDefault="00DB1ABB" w:rsidP="00DB1ABB">
      <w:pPr>
        <w:jc w:val="both"/>
        <w:rPr>
          <w:rFonts w:eastAsia="Times New Roman"/>
          <w:lang w:eastAsia="en-US"/>
        </w:rPr>
      </w:pPr>
    </w:p>
    <w:sectPr w:rsidR="00DB1ABB" w:rsidRPr="00350056" w:rsidSect="00035EDC">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F802" w14:textId="77777777" w:rsidR="0014152D" w:rsidRDefault="0014152D" w:rsidP="00035EDC">
      <w:r>
        <w:separator/>
      </w:r>
    </w:p>
  </w:endnote>
  <w:endnote w:type="continuationSeparator" w:id="0">
    <w:p w14:paraId="2CF19D36" w14:textId="77777777" w:rsidR="0014152D" w:rsidRDefault="0014152D" w:rsidP="0003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728A" w14:textId="77777777" w:rsidR="00035EDC" w:rsidRPr="00035EDC" w:rsidRDefault="00035EDC" w:rsidP="00035E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946F" w14:textId="77777777" w:rsidR="00035EDC" w:rsidRPr="00035EDC" w:rsidRDefault="00035EDC" w:rsidP="00035E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6DB1" w14:textId="77777777" w:rsidR="00035EDC" w:rsidRPr="00035EDC" w:rsidRDefault="00035EDC" w:rsidP="00035E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8EA3" w14:textId="77777777" w:rsidR="0014152D" w:rsidRDefault="0014152D" w:rsidP="00035EDC">
      <w:r>
        <w:separator/>
      </w:r>
    </w:p>
  </w:footnote>
  <w:footnote w:type="continuationSeparator" w:id="0">
    <w:p w14:paraId="125D36DD" w14:textId="77777777" w:rsidR="0014152D" w:rsidRDefault="0014152D" w:rsidP="0003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51F" w14:textId="77777777" w:rsidR="00035EDC" w:rsidRDefault="00035EDC" w:rsidP="00DC189B">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fldChar w:fldCharType="end"/>
    </w:r>
  </w:p>
  <w:p w14:paraId="0877AD39" w14:textId="77777777" w:rsidR="00035EDC" w:rsidRPr="00035EDC" w:rsidRDefault="00035EDC" w:rsidP="00035E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56D8" w14:textId="77777777" w:rsidR="00035EDC" w:rsidRDefault="00035EDC" w:rsidP="00035EDC">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5CE75916" w14:textId="77777777" w:rsidR="00035EDC" w:rsidRPr="00035EDC" w:rsidRDefault="00035EDC" w:rsidP="00035E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DD82" w14:textId="77777777" w:rsidR="00035EDC" w:rsidRPr="00035EDC" w:rsidRDefault="00035EDC" w:rsidP="00035E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1211" w:hanging="360"/>
      </w:pPr>
      <w:rPr>
        <w:rFonts w:ascii="Times New Roman" w:hAnsi="Times New Roman" w:cs="Times New Roman" w:hint="default"/>
        <w:sz w:val="24"/>
        <w:szCs w:val="24"/>
      </w:rPr>
    </w:lvl>
    <w:lvl w:ilvl="2">
      <w:start w:val="1"/>
      <w:numFmt w:val="decimal"/>
      <w:lvlText w:val="%1.%2.%3."/>
      <w:lvlJc w:val="left"/>
      <w:pPr>
        <w:tabs>
          <w:tab w:val="num" w:pos="0"/>
        </w:tabs>
        <w:ind w:left="2422" w:hanging="720"/>
      </w:pPr>
      <w:rPr>
        <w:rFonts w:ascii="Times New Roman" w:hAnsi="Times New Roman" w:cs="Times New Roman" w:hint="default"/>
        <w:sz w:val="24"/>
        <w:szCs w:val="24"/>
      </w:rPr>
    </w:lvl>
    <w:lvl w:ilvl="3">
      <w:start w:val="1"/>
      <w:numFmt w:val="decimal"/>
      <w:lvlText w:val="%1.%2.%3.%4."/>
      <w:lvlJc w:val="left"/>
      <w:pPr>
        <w:tabs>
          <w:tab w:val="num" w:pos="0"/>
        </w:tabs>
        <w:ind w:left="3273" w:hanging="720"/>
      </w:pPr>
      <w:rPr>
        <w:rFonts w:ascii="Times New Roman" w:hAnsi="Times New Roman" w:cs="Times New Roman" w:hint="default"/>
        <w:sz w:val="24"/>
        <w:szCs w:val="24"/>
      </w:rPr>
    </w:lvl>
    <w:lvl w:ilvl="4">
      <w:start w:val="1"/>
      <w:numFmt w:val="decimal"/>
      <w:lvlText w:val="%1.%2.%3.%4.%5."/>
      <w:lvlJc w:val="left"/>
      <w:pPr>
        <w:tabs>
          <w:tab w:val="num" w:pos="0"/>
        </w:tabs>
        <w:ind w:left="4484" w:hanging="1080"/>
      </w:pPr>
      <w:rPr>
        <w:rFonts w:ascii="Times New Roman" w:hAnsi="Times New Roman" w:cs="Times New Roman" w:hint="default"/>
        <w:sz w:val="24"/>
        <w:szCs w:val="24"/>
      </w:rPr>
    </w:lvl>
    <w:lvl w:ilvl="5">
      <w:start w:val="1"/>
      <w:numFmt w:val="decimal"/>
      <w:lvlText w:val="%1.%2.%3.%4.%5.%6."/>
      <w:lvlJc w:val="left"/>
      <w:pPr>
        <w:tabs>
          <w:tab w:val="num" w:pos="0"/>
        </w:tabs>
        <w:ind w:left="5335" w:hanging="1080"/>
      </w:pPr>
      <w:rPr>
        <w:rFonts w:ascii="Times New Roman" w:hAnsi="Times New Roman" w:cs="Times New Roman" w:hint="default"/>
        <w:sz w:val="24"/>
        <w:szCs w:val="24"/>
      </w:rPr>
    </w:lvl>
    <w:lvl w:ilvl="6">
      <w:start w:val="1"/>
      <w:numFmt w:val="decimal"/>
      <w:lvlText w:val="%1.%2.%3.%4.%5.%6.%7."/>
      <w:lvlJc w:val="left"/>
      <w:pPr>
        <w:tabs>
          <w:tab w:val="num" w:pos="0"/>
        </w:tabs>
        <w:ind w:left="6546" w:hanging="1440"/>
      </w:pPr>
      <w:rPr>
        <w:rFonts w:ascii="Times New Roman" w:hAnsi="Times New Roman" w:cs="Times New Roman" w:hint="default"/>
        <w:sz w:val="24"/>
        <w:szCs w:val="24"/>
      </w:rPr>
    </w:lvl>
    <w:lvl w:ilvl="7">
      <w:start w:val="1"/>
      <w:numFmt w:val="decimal"/>
      <w:lvlText w:val="%1.%2.%3.%4.%5.%6.%7.%8."/>
      <w:lvlJc w:val="left"/>
      <w:pPr>
        <w:tabs>
          <w:tab w:val="num" w:pos="0"/>
        </w:tabs>
        <w:ind w:left="7397" w:hanging="1440"/>
      </w:pPr>
      <w:rPr>
        <w:rFonts w:ascii="Times New Roman" w:hAnsi="Times New Roman" w:cs="Times New Roman" w:hint="default"/>
        <w:sz w:val="24"/>
        <w:szCs w:val="24"/>
      </w:rPr>
    </w:lvl>
    <w:lvl w:ilvl="8">
      <w:start w:val="1"/>
      <w:numFmt w:val="decimal"/>
      <w:lvlText w:val="%1.%2.%3.%4.%5.%6.%7.%8.%9."/>
      <w:lvlJc w:val="left"/>
      <w:pPr>
        <w:tabs>
          <w:tab w:val="num" w:pos="0"/>
        </w:tabs>
        <w:ind w:left="8608" w:hanging="1800"/>
      </w:pPr>
      <w:rPr>
        <w:rFonts w:ascii="Times New Roman" w:hAnsi="Times New Roman" w:cs="Times New Roman" w:hint="default"/>
        <w:sz w:val="24"/>
        <w:szCs w:val="24"/>
      </w:rPr>
    </w:lvl>
  </w:abstractNum>
  <w:abstractNum w:abstractNumId="1" w15:restartNumberingAfterBreak="0">
    <w:nsid w:val="08960908"/>
    <w:multiLevelType w:val="multilevel"/>
    <w:tmpl w:val="687E2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95D1C"/>
    <w:multiLevelType w:val="multilevel"/>
    <w:tmpl w:val="798EE240"/>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1774604B"/>
    <w:multiLevelType w:val="hybridMultilevel"/>
    <w:tmpl w:val="53380CCA"/>
    <w:lvl w:ilvl="0" w:tplc="795ADF1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D164E1"/>
    <w:multiLevelType w:val="hybridMultilevel"/>
    <w:tmpl w:val="27D21488"/>
    <w:lvl w:ilvl="0" w:tplc="6D9E9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7F7A8E"/>
    <w:multiLevelType w:val="hybridMultilevel"/>
    <w:tmpl w:val="BFFA647A"/>
    <w:lvl w:ilvl="0" w:tplc="FA9825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C56A15"/>
    <w:multiLevelType w:val="hybridMultilevel"/>
    <w:tmpl w:val="9CDE8E06"/>
    <w:lvl w:ilvl="0" w:tplc="E6FAAE0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8B3115"/>
    <w:multiLevelType w:val="hybridMultilevel"/>
    <w:tmpl w:val="4C58471C"/>
    <w:lvl w:ilvl="0" w:tplc="F190C9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9A412EA"/>
    <w:multiLevelType w:val="hybridMultilevel"/>
    <w:tmpl w:val="1E7CBD64"/>
    <w:lvl w:ilvl="0" w:tplc="86CA6654">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46B6F21"/>
    <w:multiLevelType w:val="hybridMultilevel"/>
    <w:tmpl w:val="97449C2C"/>
    <w:lvl w:ilvl="0" w:tplc="0427000F">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BAA0B1B"/>
    <w:multiLevelType w:val="multilevel"/>
    <w:tmpl w:val="75EAF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5C3F0D"/>
    <w:multiLevelType w:val="multilevel"/>
    <w:tmpl w:val="3CAC2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476420">
    <w:abstractNumId w:val="0"/>
  </w:num>
  <w:num w:numId="2" w16cid:durableId="973635374">
    <w:abstractNumId w:val="2"/>
  </w:num>
  <w:num w:numId="3" w16cid:durableId="1464274410">
    <w:abstractNumId w:val="5"/>
  </w:num>
  <w:num w:numId="4" w16cid:durableId="312612551">
    <w:abstractNumId w:val="7"/>
  </w:num>
  <w:num w:numId="5" w16cid:durableId="1657026891">
    <w:abstractNumId w:val="1"/>
  </w:num>
  <w:num w:numId="6" w16cid:durableId="1794909388">
    <w:abstractNumId w:val="1"/>
    <w:lvlOverride w:ilvl="1">
      <w:lvl w:ilvl="1">
        <w:numFmt w:val="decimal"/>
        <w:lvlText w:val="%2."/>
        <w:lvlJc w:val="left"/>
      </w:lvl>
    </w:lvlOverride>
  </w:num>
  <w:num w:numId="7" w16cid:durableId="1535339257">
    <w:abstractNumId w:val="1"/>
    <w:lvlOverride w:ilvl="1">
      <w:lvl w:ilvl="1">
        <w:numFmt w:val="decimal"/>
        <w:lvlText w:val="%2."/>
        <w:lvlJc w:val="left"/>
      </w:lvl>
    </w:lvlOverride>
  </w:num>
  <w:num w:numId="8" w16cid:durableId="1499076876">
    <w:abstractNumId w:val="1"/>
    <w:lvlOverride w:ilvl="1">
      <w:lvl w:ilvl="1">
        <w:numFmt w:val="decimal"/>
        <w:lvlText w:val="%2."/>
        <w:lvlJc w:val="left"/>
      </w:lvl>
    </w:lvlOverride>
  </w:num>
  <w:num w:numId="9" w16cid:durableId="1595557103">
    <w:abstractNumId w:val="1"/>
    <w:lvlOverride w:ilvl="1">
      <w:lvl w:ilvl="1">
        <w:numFmt w:val="decimal"/>
        <w:lvlText w:val="%2."/>
        <w:lvlJc w:val="left"/>
      </w:lvl>
    </w:lvlOverride>
  </w:num>
  <w:num w:numId="10" w16cid:durableId="1212114867">
    <w:abstractNumId w:val="1"/>
    <w:lvlOverride w:ilvl="1">
      <w:lvl w:ilvl="1">
        <w:numFmt w:val="decimal"/>
        <w:lvlText w:val="%2."/>
        <w:lvlJc w:val="left"/>
      </w:lvl>
    </w:lvlOverride>
  </w:num>
  <w:num w:numId="11" w16cid:durableId="1921600562">
    <w:abstractNumId w:val="10"/>
  </w:num>
  <w:num w:numId="12" w16cid:durableId="285046798">
    <w:abstractNumId w:val="6"/>
  </w:num>
  <w:num w:numId="13" w16cid:durableId="2069719735">
    <w:abstractNumId w:val="4"/>
  </w:num>
  <w:num w:numId="14" w16cid:durableId="546837983">
    <w:abstractNumId w:val="3"/>
  </w:num>
  <w:num w:numId="15" w16cid:durableId="1925798886">
    <w:abstractNumId w:val="8"/>
  </w:num>
  <w:num w:numId="16" w16cid:durableId="46345820">
    <w:abstractNumId w:val="9"/>
  </w:num>
  <w:num w:numId="17" w16cid:durableId="1527865287">
    <w:abstractNumId w:val="11"/>
  </w:num>
  <w:num w:numId="18" w16cid:durableId="1853951073">
    <w:abstractNumId w:val="11"/>
    <w:lvlOverride w:ilvl="1">
      <w:lvl w:ilvl="1">
        <w:numFmt w:val="decimal"/>
        <w:lvlText w:val="%2."/>
        <w:lvlJc w:val="left"/>
      </w:lvl>
    </w:lvlOverride>
  </w:num>
  <w:num w:numId="19" w16cid:durableId="713390416">
    <w:abstractNumId w:val="11"/>
    <w:lvlOverride w:ilvl="1">
      <w:lvl w:ilvl="1">
        <w:numFmt w:val="decimal"/>
        <w:lvlText w:val="%2."/>
        <w:lvlJc w:val="left"/>
      </w:lvl>
    </w:lvlOverride>
  </w:num>
  <w:num w:numId="20" w16cid:durableId="904144725">
    <w:abstractNumId w:val="11"/>
    <w:lvlOverride w:ilvl="1">
      <w:lvl w:ilvl="1">
        <w:numFmt w:val="decimal"/>
        <w:lvlText w:val="%2."/>
        <w:lvlJc w:val="left"/>
      </w:lvl>
    </w:lvlOverride>
  </w:num>
  <w:num w:numId="21" w16cid:durableId="326985865">
    <w:abstractNumId w:val="1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D1"/>
    <w:rsid w:val="00001351"/>
    <w:rsid w:val="00023492"/>
    <w:rsid w:val="00035D20"/>
    <w:rsid w:val="00035EDC"/>
    <w:rsid w:val="00036A01"/>
    <w:rsid w:val="00043F2E"/>
    <w:rsid w:val="000479BF"/>
    <w:rsid w:val="00054B8F"/>
    <w:rsid w:val="00060B40"/>
    <w:rsid w:val="000638C8"/>
    <w:rsid w:val="00072F43"/>
    <w:rsid w:val="000A1F65"/>
    <w:rsid w:val="000A6881"/>
    <w:rsid w:val="000D33A0"/>
    <w:rsid w:val="000E0349"/>
    <w:rsid w:val="000F3DBA"/>
    <w:rsid w:val="00131BB0"/>
    <w:rsid w:val="00131FDF"/>
    <w:rsid w:val="0014152D"/>
    <w:rsid w:val="001547A5"/>
    <w:rsid w:val="00183785"/>
    <w:rsid w:val="0019124C"/>
    <w:rsid w:val="0019499F"/>
    <w:rsid w:val="00194A87"/>
    <w:rsid w:val="00195619"/>
    <w:rsid w:val="001B0693"/>
    <w:rsid w:val="001C6E2D"/>
    <w:rsid w:val="00202F3F"/>
    <w:rsid w:val="00252415"/>
    <w:rsid w:val="00275358"/>
    <w:rsid w:val="002928B0"/>
    <w:rsid w:val="00295001"/>
    <w:rsid w:val="002B3474"/>
    <w:rsid w:val="002B427C"/>
    <w:rsid w:val="002C2695"/>
    <w:rsid w:val="002F0728"/>
    <w:rsid w:val="00314CE1"/>
    <w:rsid w:val="00332509"/>
    <w:rsid w:val="00337A5C"/>
    <w:rsid w:val="00350056"/>
    <w:rsid w:val="0036253C"/>
    <w:rsid w:val="00385EF3"/>
    <w:rsid w:val="00391BE2"/>
    <w:rsid w:val="003A4018"/>
    <w:rsid w:val="003D09D1"/>
    <w:rsid w:val="003D6F0E"/>
    <w:rsid w:val="004137CE"/>
    <w:rsid w:val="00426C92"/>
    <w:rsid w:val="00441C17"/>
    <w:rsid w:val="00443B35"/>
    <w:rsid w:val="004449F6"/>
    <w:rsid w:val="00465076"/>
    <w:rsid w:val="004718E0"/>
    <w:rsid w:val="0047747E"/>
    <w:rsid w:val="004975B0"/>
    <w:rsid w:val="004B0FAF"/>
    <w:rsid w:val="004C45F1"/>
    <w:rsid w:val="004C5ED4"/>
    <w:rsid w:val="005033E5"/>
    <w:rsid w:val="00507076"/>
    <w:rsid w:val="00521070"/>
    <w:rsid w:val="00537440"/>
    <w:rsid w:val="00573B29"/>
    <w:rsid w:val="005C291C"/>
    <w:rsid w:val="005C7369"/>
    <w:rsid w:val="005E3328"/>
    <w:rsid w:val="005E4F08"/>
    <w:rsid w:val="006020CD"/>
    <w:rsid w:val="00604597"/>
    <w:rsid w:val="006362FB"/>
    <w:rsid w:val="00644C82"/>
    <w:rsid w:val="006840B0"/>
    <w:rsid w:val="00687741"/>
    <w:rsid w:val="00696B09"/>
    <w:rsid w:val="006B18E3"/>
    <w:rsid w:val="006C6E83"/>
    <w:rsid w:val="007127BB"/>
    <w:rsid w:val="00731D1A"/>
    <w:rsid w:val="0075572D"/>
    <w:rsid w:val="00763B19"/>
    <w:rsid w:val="00783CC7"/>
    <w:rsid w:val="007A5CCF"/>
    <w:rsid w:val="007A6453"/>
    <w:rsid w:val="007B2273"/>
    <w:rsid w:val="007B2544"/>
    <w:rsid w:val="007F1A64"/>
    <w:rsid w:val="0082320C"/>
    <w:rsid w:val="00834305"/>
    <w:rsid w:val="0083693C"/>
    <w:rsid w:val="00852F43"/>
    <w:rsid w:val="008766AB"/>
    <w:rsid w:val="00894D4F"/>
    <w:rsid w:val="008A1A3A"/>
    <w:rsid w:val="008B0D03"/>
    <w:rsid w:val="008B2997"/>
    <w:rsid w:val="008B46CC"/>
    <w:rsid w:val="008E4F20"/>
    <w:rsid w:val="008F2BF1"/>
    <w:rsid w:val="008F6C90"/>
    <w:rsid w:val="00905EBB"/>
    <w:rsid w:val="009106ED"/>
    <w:rsid w:val="0093422B"/>
    <w:rsid w:val="00976282"/>
    <w:rsid w:val="009936D8"/>
    <w:rsid w:val="009B02B6"/>
    <w:rsid w:val="009D1BD0"/>
    <w:rsid w:val="009E0B84"/>
    <w:rsid w:val="009F471B"/>
    <w:rsid w:val="00A04867"/>
    <w:rsid w:val="00A24138"/>
    <w:rsid w:val="00A36E20"/>
    <w:rsid w:val="00A526B6"/>
    <w:rsid w:val="00A72C99"/>
    <w:rsid w:val="00A81429"/>
    <w:rsid w:val="00AA5928"/>
    <w:rsid w:val="00AE7FB6"/>
    <w:rsid w:val="00B27F45"/>
    <w:rsid w:val="00B35484"/>
    <w:rsid w:val="00B52BB7"/>
    <w:rsid w:val="00B85379"/>
    <w:rsid w:val="00B8722C"/>
    <w:rsid w:val="00B92C36"/>
    <w:rsid w:val="00BB1950"/>
    <w:rsid w:val="00BB22E3"/>
    <w:rsid w:val="00BB50BC"/>
    <w:rsid w:val="00BC0DDC"/>
    <w:rsid w:val="00BD7140"/>
    <w:rsid w:val="00BF143B"/>
    <w:rsid w:val="00C120CE"/>
    <w:rsid w:val="00C20499"/>
    <w:rsid w:val="00C306B9"/>
    <w:rsid w:val="00C554D4"/>
    <w:rsid w:val="00C57B61"/>
    <w:rsid w:val="00C661FE"/>
    <w:rsid w:val="00C67E46"/>
    <w:rsid w:val="00CB362F"/>
    <w:rsid w:val="00CB4C4C"/>
    <w:rsid w:val="00CC02A9"/>
    <w:rsid w:val="00CC0B67"/>
    <w:rsid w:val="00CE7B52"/>
    <w:rsid w:val="00CF6FEB"/>
    <w:rsid w:val="00D22A31"/>
    <w:rsid w:val="00D30EE0"/>
    <w:rsid w:val="00D54EA9"/>
    <w:rsid w:val="00D957C9"/>
    <w:rsid w:val="00DA0F5A"/>
    <w:rsid w:val="00DB1ABB"/>
    <w:rsid w:val="00DC189B"/>
    <w:rsid w:val="00DC72BB"/>
    <w:rsid w:val="00DC7BC9"/>
    <w:rsid w:val="00DD513D"/>
    <w:rsid w:val="00DE0E82"/>
    <w:rsid w:val="00DF3128"/>
    <w:rsid w:val="00E154D1"/>
    <w:rsid w:val="00E165BD"/>
    <w:rsid w:val="00E30862"/>
    <w:rsid w:val="00E77AC9"/>
    <w:rsid w:val="00E81D86"/>
    <w:rsid w:val="00EA41BC"/>
    <w:rsid w:val="00EB5705"/>
    <w:rsid w:val="00ED2A05"/>
    <w:rsid w:val="00F062FF"/>
    <w:rsid w:val="00F1180D"/>
    <w:rsid w:val="00F17EA4"/>
    <w:rsid w:val="00F3406E"/>
    <w:rsid w:val="00F40EFC"/>
    <w:rsid w:val="00F52D88"/>
    <w:rsid w:val="00F6451F"/>
    <w:rsid w:val="00F668DB"/>
    <w:rsid w:val="00F875EE"/>
    <w:rsid w:val="00F879B2"/>
    <w:rsid w:val="00F93EB4"/>
    <w:rsid w:val="00FA3EC5"/>
    <w:rsid w:val="00FB1785"/>
    <w:rsid w:val="00FB7BCF"/>
    <w:rsid w:val="00FD0A58"/>
    <w:rsid w:val="00FD3A57"/>
    <w:rsid w:val="00FD6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8B2A"/>
  <w15:chartTrackingRefBased/>
  <w15:docId w15:val="{9543FDDB-EFFB-4A4F-9C37-4FDBD07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E46"/>
    <w:pPr>
      <w:suppressAutoHyphens/>
    </w:pPr>
    <w:rPr>
      <w:rFonts w:ascii="Times New Roman" w:hAnsi="Times New Roman"/>
      <w:sz w:val="24"/>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C67E46"/>
    <w:pPr>
      <w:jc w:val="center"/>
    </w:pPr>
    <w:rPr>
      <w:rFonts w:eastAsia="Times New Roman"/>
      <w:bCs/>
      <w:szCs w:val="24"/>
      <w:lang w:val="x-none"/>
    </w:rPr>
  </w:style>
  <w:style w:type="paragraph" w:styleId="Pagrindinistekstas">
    <w:name w:val="Body Text"/>
    <w:basedOn w:val="prastasis"/>
    <w:link w:val="PagrindinistekstasDiagrama"/>
    <w:uiPriority w:val="99"/>
    <w:semiHidden/>
    <w:unhideWhenUsed/>
    <w:rsid w:val="00C67E46"/>
    <w:pPr>
      <w:spacing w:after="120"/>
    </w:pPr>
  </w:style>
  <w:style w:type="character" w:customStyle="1" w:styleId="PagrindinistekstasDiagrama">
    <w:name w:val="Pagrindinis tekstas Diagrama"/>
    <w:link w:val="Pagrindinistekstas"/>
    <w:uiPriority w:val="99"/>
    <w:semiHidden/>
    <w:rsid w:val="00C67E46"/>
    <w:rPr>
      <w:rFonts w:ascii="Calibri" w:eastAsia="Calibri" w:hAnsi="Calibri" w:cs="Times New Roman"/>
      <w:lang w:val="lt-LT" w:eastAsia="zh-CN"/>
    </w:rPr>
  </w:style>
  <w:style w:type="paragraph" w:styleId="Pataisymai">
    <w:name w:val="Revision"/>
    <w:hidden/>
    <w:uiPriority w:val="99"/>
    <w:semiHidden/>
    <w:rsid w:val="00A81429"/>
    <w:rPr>
      <w:sz w:val="22"/>
      <w:szCs w:val="22"/>
      <w:lang w:eastAsia="zh-CN"/>
    </w:rPr>
  </w:style>
  <w:style w:type="paragraph" w:styleId="Sraopastraipa">
    <w:name w:val="List Paragraph"/>
    <w:basedOn w:val="prastasis"/>
    <w:uiPriority w:val="34"/>
    <w:qFormat/>
    <w:rsid w:val="00F40EFC"/>
    <w:pPr>
      <w:ind w:left="720"/>
      <w:contextualSpacing/>
    </w:pPr>
    <w:rPr>
      <w:rFonts w:eastAsia="Times New Roman"/>
      <w:szCs w:val="20"/>
      <w:lang w:eastAsia="ar-SA"/>
    </w:rPr>
  </w:style>
  <w:style w:type="paragraph" w:styleId="Debesliotekstas">
    <w:name w:val="Balloon Text"/>
    <w:basedOn w:val="prastasis"/>
    <w:link w:val="DebesliotekstasDiagrama"/>
    <w:uiPriority w:val="99"/>
    <w:semiHidden/>
    <w:unhideWhenUsed/>
    <w:rsid w:val="00D30EE0"/>
    <w:rPr>
      <w:rFonts w:ascii="Segoe UI" w:hAnsi="Segoe UI" w:cs="Segoe UI"/>
      <w:sz w:val="18"/>
      <w:szCs w:val="18"/>
    </w:rPr>
  </w:style>
  <w:style w:type="character" w:customStyle="1" w:styleId="DebesliotekstasDiagrama">
    <w:name w:val="Debesėlio tekstas Diagrama"/>
    <w:link w:val="Debesliotekstas"/>
    <w:uiPriority w:val="99"/>
    <w:semiHidden/>
    <w:rsid w:val="00D30EE0"/>
    <w:rPr>
      <w:rFonts w:ascii="Segoe UI" w:eastAsia="Calibri" w:hAnsi="Segoe UI" w:cs="Segoe UI"/>
      <w:sz w:val="18"/>
      <w:szCs w:val="18"/>
      <w:lang w:val="lt-LT" w:eastAsia="zh-CN"/>
    </w:rPr>
  </w:style>
  <w:style w:type="character" w:styleId="Komentaronuoroda">
    <w:name w:val="annotation reference"/>
    <w:uiPriority w:val="99"/>
    <w:semiHidden/>
    <w:unhideWhenUsed/>
    <w:rsid w:val="00763B19"/>
    <w:rPr>
      <w:sz w:val="16"/>
      <w:szCs w:val="16"/>
    </w:rPr>
  </w:style>
  <w:style w:type="paragraph" w:styleId="Komentarotekstas">
    <w:name w:val="annotation text"/>
    <w:basedOn w:val="prastasis"/>
    <w:link w:val="KomentarotekstasDiagrama"/>
    <w:uiPriority w:val="99"/>
    <w:unhideWhenUsed/>
    <w:rsid w:val="00763B19"/>
    <w:rPr>
      <w:sz w:val="20"/>
      <w:szCs w:val="20"/>
    </w:rPr>
  </w:style>
  <w:style w:type="character" w:customStyle="1" w:styleId="KomentarotekstasDiagrama">
    <w:name w:val="Komentaro tekstas Diagrama"/>
    <w:link w:val="Komentarotekstas"/>
    <w:uiPriority w:val="99"/>
    <w:rsid w:val="00763B19"/>
    <w:rPr>
      <w:rFonts w:ascii="Calibri" w:eastAsia="Calibri" w:hAnsi="Calibri"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763B19"/>
    <w:rPr>
      <w:b/>
      <w:bCs/>
    </w:rPr>
  </w:style>
  <w:style w:type="character" w:customStyle="1" w:styleId="KomentarotemaDiagrama">
    <w:name w:val="Komentaro tema Diagrama"/>
    <w:link w:val="Komentarotema"/>
    <w:uiPriority w:val="99"/>
    <w:semiHidden/>
    <w:rsid w:val="00763B19"/>
    <w:rPr>
      <w:rFonts w:ascii="Calibri" w:eastAsia="Calibri" w:hAnsi="Calibri" w:cs="Times New Roman"/>
      <w:b/>
      <w:bCs/>
      <w:sz w:val="20"/>
      <w:szCs w:val="20"/>
      <w:lang w:val="lt-LT" w:eastAsia="zh-CN"/>
    </w:rPr>
  </w:style>
  <w:style w:type="paragraph" w:styleId="Betarp">
    <w:name w:val="No Spacing"/>
    <w:uiPriority w:val="1"/>
    <w:qFormat/>
    <w:rsid w:val="00763B19"/>
    <w:pPr>
      <w:suppressAutoHyphens/>
    </w:pPr>
    <w:rPr>
      <w:sz w:val="22"/>
      <w:szCs w:val="22"/>
      <w:lang w:eastAsia="zh-CN"/>
    </w:rPr>
  </w:style>
  <w:style w:type="paragraph" w:styleId="Antrats">
    <w:name w:val="header"/>
    <w:basedOn w:val="prastasis"/>
    <w:link w:val="AntratsDiagrama"/>
    <w:uiPriority w:val="99"/>
    <w:unhideWhenUsed/>
    <w:rsid w:val="00035EDC"/>
    <w:pPr>
      <w:tabs>
        <w:tab w:val="center" w:pos="4986"/>
        <w:tab w:val="right" w:pos="9972"/>
      </w:tabs>
    </w:pPr>
  </w:style>
  <w:style w:type="character" w:customStyle="1" w:styleId="AntratsDiagrama">
    <w:name w:val="Antraštės Diagrama"/>
    <w:link w:val="Antrats"/>
    <w:uiPriority w:val="99"/>
    <w:rsid w:val="00035EDC"/>
    <w:rPr>
      <w:sz w:val="22"/>
      <w:szCs w:val="22"/>
      <w:lang w:val="lt-LT" w:eastAsia="zh-CN"/>
    </w:rPr>
  </w:style>
  <w:style w:type="paragraph" w:styleId="Porat">
    <w:name w:val="footer"/>
    <w:basedOn w:val="prastasis"/>
    <w:link w:val="PoratDiagrama"/>
    <w:uiPriority w:val="99"/>
    <w:unhideWhenUsed/>
    <w:rsid w:val="00035EDC"/>
    <w:pPr>
      <w:tabs>
        <w:tab w:val="center" w:pos="4986"/>
        <w:tab w:val="right" w:pos="9972"/>
      </w:tabs>
    </w:pPr>
  </w:style>
  <w:style w:type="character" w:customStyle="1" w:styleId="PoratDiagrama">
    <w:name w:val="Poraštė Diagrama"/>
    <w:link w:val="Porat"/>
    <w:uiPriority w:val="99"/>
    <w:rsid w:val="00035EDC"/>
    <w:rPr>
      <w:sz w:val="22"/>
      <w:szCs w:val="22"/>
      <w:lang w:val="lt-LT" w:eastAsia="zh-CN"/>
    </w:rPr>
  </w:style>
  <w:style w:type="character" w:styleId="Puslapionumeris">
    <w:name w:val="page number"/>
    <w:basedOn w:val="Numatytasispastraiposriftas"/>
    <w:uiPriority w:val="99"/>
    <w:semiHidden/>
    <w:unhideWhenUsed/>
    <w:rsid w:val="00035EDC"/>
  </w:style>
  <w:style w:type="character" w:styleId="Hipersaitas">
    <w:name w:val="Hyperlink"/>
    <w:basedOn w:val="Numatytasispastraiposriftas"/>
    <w:uiPriority w:val="99"/>
    <w:unhideWhenUsed/>
    <w:rsid w:val="0093422B"/>
    <w:rPr>
      <w:color w:val="467886" w:themeColor="hyperlink"/>
      <w:u w:val="single"/>
    </w:rPr>
  </w:style>
  <w:style w:type="character" w:styleId="Neapdorotaspaminjimas">
    <w:name w:val="Unresolved Mention"/>
    <w:basedOn w:val="Numatytasispastraiposriftas"/>
    <w:uiPriority w:val="99"/>
    <w:semiHidden/>
    <w:unhideWhenUsed/>
    <w:rsid w:val="00934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dre.sverdlenko@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b163dca0fa5e45389194e90b8f0b4ef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b163dca0fa5e45389194e90b8f0b4efe.dot</Template>
  <TotalTime>0</TotalTime>
  <Pages>1</Pages>
  <Words>1164</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ĮGALIOJIMO ATSTOVAUTI ŠILUTĖS RAJONO SAVIVALDYBEI VIEŠOSIOS ĮSTAIGOS "ŠILUTĖS SPORTAS" EILINIAME VISUOTINIAME DALININKŲ SUSIRINKIME</vt:lpstr>
      <vt:lpstr/>
    </vt:vector>
  </TitlesOfParts>
  <Manager>2025-09-25</Manager>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ĮGALIOJIMO ATSTOVAUTI ŠILUTĖS RAJONO SAVIVALDYBEI VIEŠOSIOS ĮSTAIGOS "ŠILUTĖS SPORTAS" EILINIAME VISUOTINIAME DALININKŲ SUSIRINKIME</dc:title>
  <dc:subject>T1-979</dc:subject>
  <dc:creator>ŠILUTĖS RAJONO SAVIVALDYBĖS TARYBA</dc:creator>
  <cp:keywords/>
  <dc:description/>
  <cp:lastModifiedBy>Lina Dromantienė</cp:lastModifiedBy>
  <cp:revision>2</cp:revision>
  <cp:lastPrinted>2026-04-22T12:30:00Z</cp:lastPrinted>
  <dcterms:created xsi:type="dcterms:W3CDTF">2026-04-23T07:04:00Z</dcterms:created>
  <dcterms:modified xsi:type="dcterms:W3CDTF">2026-04-23T07:04:00Z</dcterms:modified>
  <cp:category>SPRENDIMAS</cp:category>
</cp:coreProperties>
</file>