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3F4" w14:textId="77777777" w:rsidR="00E637EB" w:rsidRPr="003D2366" w:rsidRDefault="00E637EB" w:rsidP="00E637EB">
      <w:pPr>
        <w:ind w:left="6804"/>
        <w:rPr>
          <w:lang w:val="lt-LT"/>
        </w:rPr>
      </w:pPr>
      <w:r w:rsidRPr="003D2366">
        <w:rPr>
          <w:lang w:val="lt-LT"/>
        </w:rPr>
        <w:t>PATVIRTINTA</w:t>
      </w:r>
    </w:p>
    <w:p w14:paraId="2387C1E6" w14:textId="77777777" w:rsidR="00E637EB" w:rsidRPr="003D2366" w:rsidRDefault="00E637EB" w:rsidP="00E637EB">
      <w:pPr>
        <w:ind w:left="6804"/>
        <w:rPr>
          <w:lang w:val="lt-LT"/>
        </w:rPr>
      </w:pPr>
      <w:r w:rsidRPr="003D2366">
        <w:rPr>
          <w:lang w:val="lt-LT"/>
        </w:rPr>
        <w:t>Šilutės rajono savivaldybės</w:t>
      </w:r>
    </w:p>
    <w:p w14:paraId="2A264842" w14:textId="541DAF4B" w:rsidR="00E637EB" w:rsidRPr="003D2366" w:rsidRDefault="00E637EB" w:rsidP="00E637EB">
      <w:pPr>
        <w:ind w:left="6804"/>
        <w:rPr>
          <w:lang w:val="lt-LT"/>
        </w:rPr>
      </w:pPr>
      <w:r w:rsidRPr="003D2366">
        <w:rPr>
          <w:lang w:val="lt-LT"/>
        </w:rPr>
        <w:t>tarybos 202</w:t>
      </w:r>
      <w:r w:rsidR="00C30D9C">
        <w:rPr>
          <w:lang w:val="lt-LT"/>
        </w:rPr>
        <w:t>6</w:t>
      </w:r>
      <w:r w:rsidRPr="003D2366">
        <w:rPr>
          <w:lang w:val="lt-LT"/>
        </w:rPr>
        <w:t xml:space="preserve"> m. </w:t>
      </w:r>
      <w:r w:rsidR="000233C2">
        <w:rPr>
          <w:lang w:val="lt-LT"/>
        </w:rPr>
        <w:t xml:space="preserve">               </w:t>
      </w:r>
      <w:r w:rsidRPr="003D2366">
        <w:rPr>
          <w:lang w:val="lt-LT"/>
        </w:rPr>
        <w:t>d.</w:t>
      </w:r>
    </w:p>
    <w:p w14:paraId="19AECC31" w14:textId="77777777" w:rsidR="00E637EB" w:rsidRPr="003D2366" w:rsidRDefault="00E637EB" w:rsidP="00E637EB">
      <w:pPr>
        <w:ind w:left="6804"/>
        <w:rPr>
          <w:lang w:val="lt-LT"/>
        </w:rPr>
      </w:pPr>
      <w:r w:rsidRPr="003D2366">
        <w:rPr>
          <w:lang w:val="lt-LT"/>
        </w:rPr>
        <w:t>sprendimu Nr. T1-</w:t>
      </w:r>
    </w:p>
    <w:p w14:paraId="4028E512" w14:textId="1C26A314" w:rsidR="00E637EB" w:rsidRPr="000233C2" w:rsidRDefault="00E637EB" w:rsidP="00E637EB">
      <w:pPr>
        <w:rPr>
          <w:lang w:val="lt-LT"/>
        </w:rPr>
      </w:pPr>
    </w:p>
    <w:p w14:paraId="555DF9E8" w14:textId="40A9D227" w:rsidR="00C30D9C" w:rsidRPr="000233C2" w:rsidRDefault="00C30D9C" w:rsidP="00C30D9C">
      <w:pPr>
        <w:jc w:val="center"/>
        <w:rPr>
          <w:b/>
          <w:bCs/>
          <w:lang w:val="lt-LT"/>
        </w:rPr>
      </w:pPr>
      <w:r w:rsidRPr="000233C2">
        <w:rPr>
          <w:b/>
          <w:bCs/>
          <w:lang w:val="lt-LT"/>
        </w:rPr>
        <w:t>ŠILUTĖS RAJONO SAVIVALDYBĖS TURTO VALDYMO, NAUDOJIMO IR DISPONAVIMO JUO ATASKAITOS RENGIMO TVARKOS APRAŠAS</w:t>
      </w:r>
    </w:p>
    <w:p w14:paraId="07A9ECAC" w14:textId="77777777" w:rsidR="001D36E7" w:rsidRPr="000233C2" w:rsidRDefault="001D36E7" w:rsidP="00C30D9C">
      <w:pPr>
        <w:jc w:val="center"/>
        <w:rPr>
          <w:b/>
          <w:bCs/>
          <w:lang w:val="lt-LT"/>
        </w:rPr>
      </w:pPr>
    </w:p>
    <w:p w14:paraId="3C65B1E8" w14:textId="1906603D" w:rsidR="001D36E7" w:rsidRPr="000233C2" w:rsidRDefault="001D36E7" w:rsidP="00C30D9C">
      <w:pPr>
        <w:jc w:val="center"/>
        <w:rPr>
          <w:b/>
          <w:bCs/>
          <w:lang w:val="lt-LT"/>
        </w:rPr>
      </w:pPr>
      <w:r w:rsidRPr="000233C2">
        <w:rPr>
          <w:b/>
          <w:bCs/>
          <w:lang w:val="lt-LT"/>
        </w:rPr>
        <w:t>I SKYRIUS</w:t>
      </w:r>
    </w:p>
    <w:p w14:paraId="2C32EAA1" w14:textId="62738613" w:rsidR="001D36E7" w:rsidRPr="000233C2" w:rsidRDefault="001D36E7" w:rsidP="00C30D9C">
      <w:pPr>
        <w:jc w:val="center"/>
        <w:rPr>
          <w:b/>
          <w:bCs/>
          <w:lang w:val="lt-LT"/>
        </w:rPr>
      </w:pPr>
      <w:r w:rsidRPr="000233C2">
        <w:rPr>
          <w:b/>
          <w:bCs/>
          <w:lang w:val="lt-LT"/>
        </w:rPr>
        <w:t>BENDROSIOS NUOSTATOS</w:t>
      </w:r>
    </w:p>
    <w:p w14:paraId="28335480" w14:textId="77777777" w:rsidR="001D36E7" w:rsidRPr="000233C2" w:rsidRDefault="001D36E7" w:rsidP="00C30D9C">
      <w:pPr>
        <w:jc w:val="center"/>
        <w:rPr>
          <w:b/>
          <w:bCs/>
          <w:lang w:val="lt-LT"/>
        </w:rPr>
      </w:pPr>
    </w:p>
    <w:p w14:paraId="0CBB839D" w14:textId="48B73995" w:rsidR="00FB14F1" w:rsidRDefault="00FB14F1" w:rsidP="00FB14F1">
      <w:pPr>
        <w:ind w:firstLine="567"/>
        <w:jc w:val="both"/>
        <w:rPr>
          <w:lang w:val="lt-LT"/>
        </w:rPr>
      </w:pPr>
      <w:r>
        <w:rPr>
          <w:lang w:val="lt-LT"/>
        </w:rPr>
        <w:t xml:space="preserve">1. </w:t>
      </w:r>
      <w:r w:rsidR="001D36E7" w:rsidRPr="001D36E7">
        <w:rPr>
          <w:lang w:val="lt-LT"/>
        </w:rPr>
        <w:t>Šilutės rajono savivaldybės turto valdymo, naudojimo ir disponavimo juo ataskaitos</w:t>
      </w:r>
      <w:r w:rsidR="001A75CE">
        <w:rPr>
          <w:lang w:val="lt-LT"/>
        </w:rPr>
        <w:t xml:space="preserve"> </w:t>
      </w:r>
      <w:r w:rsidR="001A75CE" w:rsidRPr="00FB14F1">
        <w:rPr>
          <w:lang w:val="lt-LT"/>
        </w:rPr>
        <w:t xml:space="preserve">(toliau – </w:t>
      </w:r>
      <w:r w:rsidR="001A75CE">
        <w:rPr>
          <w:lang w:val="lt-LT"/>
        </w:rPr>
        <w:t>Turto ataskaita)</w:t>
      </w:r>
      <w:r>
        <w:rPr>
          <w:lang w:val="lt-LT"/>
        </w:rPr>
        <w:t xml:space="preserve"> rengimo tvarkos aprašas (toliau – Aprašas) nustato Šilutės rajono savivaldybei nuosavybės teise priklausančio turto </w:t>
      </w:r>
      <w:r w:rsidRPr="00FB14F1">
        <w:rPr>
          <w:lang w:val="lt-LT"/>
        </w:rPr>
        <w:t xml:space="preserve">valdymo, naudojimo ir disponavimo juo ataskaitos </w:t>
      </w:r>
      <w:r w:rsidRPr="00960B0A">
        <w:rPr>
          <w:lang w:val="lt-LT"/>
        </w:rPr>
        <w:t>rengimo tvarką.</w:t>
      </w:r>
      <w:r w:rsidRPr="00FB14F1">
        <w:rPr>
          <w:lang w:val="lt-LT"/>
        </w:rPr>
        <w:t xml:space="preserve"> </w:t>
      </w:r>
    </w:p>
    <w:p w14:paraId="10B4E7EB" w14:textId="3B633F46" w:rsidR="00FB14F1" w:rsidRDefault="00FB14F1" w:rsidP="00FB14F1">
      <w:pPr>
        <w:ind w:firstLine="567"/>
        <w:jc w:val="both"/>
        <w:rPr>
          <w:lang w:val="lt-LT"/>
        </w:rPr>
      </w:pPr>
      <w:r>
        <w:rPr>
          <w:lang w:val="lt-LT"/>
        </w:rPr>
        <w:t xml:space="preserve">2. </w:t>
      </w:r>
      <w:r w:rsidR="00570388">
        <w:rPr>
          <w:lang w:val="lt-LT"/>
        </w:rPr>
        <w:t>Turto a</w:t>
      </w:r>
      <w:r w:rsidRPr="00FB14F1">
        <w:rPr>
          <w:lang w:val="lt-LT"/>
        </w:rPr>
        <w:t>taskaitos rengimą reglamentuoja Lietuvos Respublikos valstybės ir savivaldybių turto valdymo, naudojimo ir disponavimo juo įstatymas.</w:t>
      </w:r>
    </w:p>
    <w:p w14:paraId="63A220F4" w14:textId="7FC49493" w:rsidR="00FB14F1" w:rsidRDefault="00FB14F1" w:rsidP="00FB14F1">
      <w:pPr>
        <w:ind w:firstLine="567"/>
        <w:jc w:val="both"/>
        <w:rPr>
          <w:lang w:val="lt-LT"/>
        </w:rPr>
      </w:pPr>
      <w:r>
        <w:rPr>
          <w:lang w:val="lt-LT"/>
        </w:rPr>
        <w:t xml:space="preserve">3. </w:t>
      </w:r>
      <w:r w:rsidRPr="00FB14F1">
        <w:rPr>
          <w:lang w:val="lt-LT"/>
        </w:rPr>
        <w:t>Aprašu privalo vadovautis Šilutės rajono savivaldybės (toliau – Savivaldybė) administracij</w:t>
      </w:r>
      <w:r w:rsidR="001A75CE">
        <w:rPr>
          <w:lang w:val="lt-LT"/>
        </w:rPr>
        <w:t>a</w:t>
      </w:r>
      <w:r w:rsidRPr="00FB14F1">
        <w:rPr>
          <w:lang w:val="lt-LT"/>
        </w:rPr>
        <w:t xml:space="preserve">, Savivaldybės biudžetinių ir viešųjų įstaigų ir kitų juridinių asmenų, valdančių, naudojančių Savivaldybei nuosavybės teise priklausantį turtą (toliau – Savivaldybės turtas) ir disponuojančių juo (toliau – Savivaldybės turtą valdantys subjektai), kurie teikia informaciją ir (ar) rengia </w:t>
      </w:r>
      <w:r w:rsidR="00570388">
        <w:rPr>
          <w:lang w:val="lt-LT"/>
        </w:rPr>
        <w:t>Turto a</w:t>
      </w:r>
      <w:r w:rsidRPr="00FB14F1">
        <w:rPr>
          <w:lang w:val="lt-LT"/>
        </w:rPr>
        <w:t>taskaitą</w:t>
      </w:r>
      <w:r w:rsidR="001A75CE">
        <w:rPr>
          <w:lang w:val="lt-LT"/>
        </w:rPr>
        <w:t>.</w:t>
      </w:r>
    </w:p>
    <w:p w14:paraId="58A12ED5" w14:textId="5CA32DFC" w:rsidR="00FB14F1" w:rsidRPr="00FB14F1" w:rsidRDefault="001A75CE" w:rsidP="00FB14F1">
      <w:pPr>
        <w:ind w:firstLine="567"/>
        <w:jc w:val="both"/>
        <w:rPr>
          <w:lang w:val="lt-LT"/>
        </w:rPr>
      </w:pPr>
      <w:r>
        <w:rPr>
          <w:lang w:val="lt-LT"/>
        </w:rPr>
        <w:t>4.</w:t>
      </w:r>
      <w:r w:rsidR="00FB14F1">
        <w:rPr>
          <w:lang w:val="lt-LT"/>
        </w:rPr>
        <w:t xml:space="preserve"> </w:t>
      </w:r>
      <w:r w:rsidR="00FB14F1" w:rsidRPr="00FB14F1">
        <w:rPr>
          <w:lang w:val="lt-LT"/>
        </w:rPr>
        <w:t>Apraše vartojamos sąvokos suprantamos taip, kaip jos apibrėžtos Lietuvos Respublikos valstybės ir savivaldybių turto valdymo, naudojimo ir disponavimo juo įstatyme ir kituose teisės aktuose.</w:t>
      </w:r>
    </w:p>
    <w:p w14:paraId="26D66136" w14:textId="77777777" w:rsidR="001D36E7" w:rsidRPr="000233C2" w:rsidRDefault="001D36E7" w:rsidP="001D36E7">
      <w:pPr>
        <w:rPr>
          <w:lang w:val="lt-LT"/>
        </w:rPr>
      </w:pPr>
    </w:p>
    <w:p w14:paraId="6506F055" w14:textId="04731B60" w:rsidR="00FB14F1" w:rsidRPr="00FB14F1" w:rsidRDefault="00FB14F1" w:rsidP="00FB14F1">
      <w:pPr>
        <w:jc w:val="center"/>
        <w:rPr>
          <w:b/>
          <w:bCs/>
        </w:rPr>
      </w:pPr>
      <w:r w:rsidRPr="00FB14F1">
        <w:rPr>
          <w:b/>
          <w:bCs/>
        </w:rPr>
        <w:t>II SKYRIUS</w:t>
      </w:r>
    </w:p>
    <w:p w14:paraId="19B50627" w14:textId="211AE3F7" w:rsidR="00FB14F1" w:rsidRDefault="00FB14F1" w:rsidP="00FB14F1">
      <w:pPr>
        <w:jc w:val="center"/>
        <w:rPr>
          <w:b/>
          <w:bCs/>
        </w:rPr>
      </w:pPr>
      <w:r w:rsidRPr="00FB14F1">
        <w:rPr>
          <w:b/>
          <w:bCs/>
        </w:rPr>
        <w:t>ATASKAITOS RENGIMAS IR TEIKIMAS</w:t>
      </w:r>
    </w:p>
    <w:p w14:paraId="4E6FF216" w14:textId="77777777" w:rsidR="00B81EF4" w:rsidRDefault="00B81EF4" w:rsidP="00FB14F1">
      <w:pPr>
        <w:jc w:val="center"/>
        <w:rPr>
          <w:b/>
          <w:bCs/>
        </w:rPr>
      </w:pPr>
    </w:p>
    <w:p w14:paraId="1AC744CF" w14:textId="63393199" w:rsidR="00F268D0" w:rsidRDefault="00F42BCB" w:rsidP="00B81EF4">
      <w:pPr>
        <w:ind w:firstLine="567"/>
        <w:jc w:val="both"/>
        <w:rPr>
          <w:lang w:val="lt-LT"/>
        </w:rPr>
      </w:pPr>
      <w:r>
        <w:t>5</w:t>
      </w:r>
      <w:r w:rsidR="00B81EF4" w:rsidRPr="00B81EF4">
        <w:t>.</w:t>
      </w:r>
      <w:r w:rsidR="00B81EF4" w:rsidRPr="00570388">
        <w:rPr>
          <w:lang w:val="lt-LT"/>
        </w:rPr>
        <w:t xml:space="preserve"> </w:t>
      </w:r>
      <w:r w:rsidR="00F268D0">
        <w:rPr>
          <w:lang w:val="lt-LT"/>
        </w:rPr>
        <w:t xml:space="preserve">Turto </w:t>
      </w:r>
      <w:r w:rsidR="00F268D0" w:rsidRPr="001A75CE">
        <w:rPr>
          <w:lang w:val="lt-LT"/>
        </w:rPr>
        <w:t>ataskaitą rengia Savivaldybės administracija</w:t>
      </w:r>
      <w:r w:rsidR="00F268D0">
        <w:rPr>
          <w:lang w:val="lt-LT"/>
        </w:rPr>
        <w:t>.</w:t>
      </w:r>
    </w:p>
    <w:p w14:paraId="608E6956" w14:textId="4D89E111" w:rsidR="00B81EF4" w:rsidRPr="00B81EF4" w:rsidRDefault="00F42BCB" w:rsidP="00B81EF4">
      <w:pPr>
        <w:ind w:firstLine="567"/>
        <w:jc w:val="both"/>
        <w:rPr>
          <w:lang w:val="lt-LT"/>
        </w:rPr>
      </w:pPr>
      <w:r>
        <w:rPr>
          <w:lang w:val="lt-LT"/>
        </w:rPr>
        <w:t>6</w:t>
      </w:r>
      <w:r w:rsidR="00F268D0">
        <w:rPr>
          <w:lang w:val="lt-LT"/>
        </w:rPr>
        <w:t>.</w:t>
      </w:r>
      <w:r w:rsidR="00F268D0" w:rsidRPr="00570388">
        <w:rPr>
          <w:lang w:val="lt-LT"/>
        </w:rPr>
        <w:t xml:space="preserve"> </w:t>
      </w:r>
      <w:r w:rsidR="00570388" w:rsidRPr="00570388">
        <w:rPr>
          <w:lang w:val="lt-LT"/>
        </w:rPr>
        <w:t>Turto a</w:t>
      </w:r>
      <w:r w:rsidR="00B81EF4" w:rsidRPr="00570388">
        <w:rPr>
          <w:lang w:val="lt-LT"/>
        </w:rPr>
        <w:t>taskaita</w:t>
      </w:r>
      <w:r w:rsidR="00B81EF4" w:rsidRPr="00B81EF4">
        <w:rPr>
          <w:lang w:val="lt-LT"/>
        </w:rPr>
        <w:t xml:space="preserve"> rengiama kasmet metinių finansinių ataskaitų pagrindu pagal </w:t>
      </w:r>
      <w:r w:rsidR="009C6770">
        <w:rPr>
          <w:lang w:val="lt-LT"/>
        </w:rPr>
        <w:t xml:space="preserve">praėjusių ir </w:t>
      </w:r>
      <w:r w:rsidR="00B81EF4" w:rsidRPr="00B81EF4">
        <w:rPr>
          <w:lang w:val="lt-LT"/>
        </w:rPr>
        <w:t>ataskaitinių metų gruodžio 31 d. būklę.</w:t>
      </w:r>
    </w:p>
    <w:p w14:paraId="5F08281F" w14:textId="50154554" w:rsidR="00570388" w:rsidRDefault="00B81EF4" w:rsidP="00B81EF4">
      <w:pPr>
        <w:ind w:firstLine="567"/>
        <w:jc w:val="both"/>
        <w:rPr>
          <w:lang w:val="lt-LT"/>
        </w:rPr>
      </w:pPr>
      <w:r>
        <w:rPr>
          <w:lang w:val="lt-LT"/>
        </w:rPr>
        <w:t>7</w:t>
      </w:r>
      <w:r w:rsidRPr="00B81EF4">
        <w:rPr>
          <w:lang w:val="lt-LT"/>
        </w:rPr>
        <w:t xml:space="preserve">. Į </w:t>
      </w:r>
      <w:r w:rsidR="00570388">
        <w:rPr>
          <w:lang w:val="lt-LT"/>
        </w:rPr>
        <w:t>Turto a</w:t>
      </w:r>
      <w:r w:rsidRPr="00B81EF4">
        <w:rPr>
          <w:lang w:val="lt-LT"/>
        </w:rPr>
        <w:t>taskaitą turi būti įtrauktas visas Savivaldybės turtas, tai yra Savivaldybės administracijos į apskaitą įtrauktas turtas ir Savivaldybės turtą valdančių</w:t>
      </w:r>
      <w:r w:rsidRPr="00B81EF4">
        <w:rPr>
          <w:b/>
          <w:lang w:val="lt-LT"/>
        </w:rPr>
        <w:t xml:space="preserve"> </w:t>
      </w:r>
      <w:r w:rsidRPr="00B81EF4">
        <w:rPr>
          <w:lang w:val="lt-LT"/>
        </w:rPr>
        <w:t>subjektų patikėjimo teise valdomas Savivaldybės turtas.</w:t>
      </w:r>
    </w:p>
    <w:p w14:paraId="11626A88" w14:textId="5B0F3989" w:rsidR="00B81EF4" w:rsidRPr="00B81EF4" w:rsidRDefault="009E4260" w:rsidP="00B81EF4">
      <w:pPr>
        <w:ind w:firstLine="567"/>
        <w:jc w:val="both"/>
        <w:rPr>
          <w:lang w:val="lt-LT"/>
        </w:rPr>
      </w:pPr>
      <w:r>
        <w:rPr>
          <w:lang w:val="lt-LT"/>
        </w:rPr>
        <w:t>8</w:t>
      </w:r>
      <w:r w:rsidR="00B81EF4" w:rsidRPr="00B81EF4">
        <w:rPr>
          <w:lang w:val="lt-LT"/>
        </w:rPr>
        <w:t xml:space="preserve">. </w:t>
      </w:r>
      <w:r w:rsidR="009C2BA7" w:rsidRPr="00B81EF4">
        <w:rPr>
          <w:lang w:val="lt-LT"/>
        </w:rPr>
        <w:t>Savivaldybės turtą</w:t>
      </w:r>
      <w:r w:rsidR="009C2BA7">
        <w:rPr>
          <w:lang w:val="lt-LT"/>
        </w:rPr>
        <w:t xml:space="preserve"> </w:t>
      </w:r>
      <w:r w:rsidR="006639AA">
        <w:rPr>
          <w:lang w:val="lt-LT"/>
        </w:rPr>
        <w:t xml:space="preserve">valdantys subjektai </w:t>
      </w:r>
      <w:r w:rsidR="00F42BCB" w:rsidRPr="001A75CE">
        <w:rPr>
          <w:lang w:val="lt-LT"/>
        </w:rPr>
        <w:t xml:space="preserve">pildo </w:t>
      </w:r>
      <w:r w:rsidR="00F42BCB">
        <w:rPr>
          <w:lang w:val="lt-LT"/>
        </w:rPr>
        <w:t xml:space="preserve">Turto </w:t>
      </w:r>
      <w:r w:rsidR="00F42BCB" w:rsidRPr="001A75CE">
        <w:rPr>
          <w:lang w:val="lt-LT"/>
        </w:rPr>
        <w:t>ataskaitą (</w:t>
      </w:r>
      <w:r w:rsidR="00410E5C">
        <w:rPr>
          <w:lang w:val="lt-LT"/>
        </w:rPr>
        <w:t xml:space="preserve">Aprašo </w:t>
      </w:r>
      <w:r w:rsidR="00F42BCB">
        <w:rPr>
          <w:lang w:val="lt-LT"/>
        </w:rPr>
        <w:t>1</w:t>
      </w:r>
      <w:r w:rsidR="00F42BCB" w:rsidRPr="001A75CE">
        <w:rPr>
          <w:lang w:val="lt-LT"/>
        </w:rPr>
        <w:t xml:space="preserve"> priedas)</w:t>
      </w:r>
      <w:r w:rsidR="00F42BCB">
        <w:rPr>
          <w:lang w:val="lt-LT"/>
        </w:rPr>
        <w:t xml:space="preserve">, ją pasirašo </w:t>
      </w:r>
      <w:r w:rsidR="00F42BCB" w:rsidRPr="001A75CE">
        <w:rPr>
          <w:lang w:val="lt-LT"/>
        </w:rPr>
        <w:t xml:space="preserve">įstaigos vadovas ir </w:t>
      </w:r>
      <w:r w:rsidR="00F42BCB">
        <w:rPr>
          <w:lang w:val="lt-LT"/>
        </w:rPr>
        <w:t>p</w:t>
      </w:r>
      <w:r w:rsidR="00F42BCB" w:rsidRPr="001A75CE">
        <w:rPr>
          <w:lang w:val="lt-LT"/>
        </w:rPr>
        <w:t>arengęs asmuo. Savivaldybės administracijos ataskaitą pasirašo Savivaldybės administracijos Centralizuotos buhalterijos vedėjas ir ją parengęs asmuo.</w:t>
      </w:r>
      <w:r w:rsidR="00F42BCB">
        <w:rPr>
          <w:lang w:val="lt-LT"/>
        </w:rPr>
        <w:t xml:space="preserve"> Pasirašytos ataskaitos pateikiamos </w:t>
      </w:r>
      <w:r w:rsidR="008353FE">
        <w:rPr>
          <w:lang w:val="lt-LT"/>
        </w:rPr>
        <w:t xml:space="preserve">Savivaldybės administracijai </w:t>
      </w:r>
      <w:r w:rsidR="00410E5C">
        <w:rPr>
          <w:lang w:val="lt-LT"/>
        </w:rPr>
        <w:t>kasmet</w:t>
      </w:r>
      <w:r w:rsidR="00B81EF4" w:rsidRPr="00B81EF4">
        <w:rPr>
          <w:lang w:val="lt-LT"/>
        </w:rPr>
        <w:t xml:space="preserve"> iki einamųjų metų </w:t>
      </w:r>
      <w:r w:rsidR="00600B14">
        <w:rPr>
          <w:lang w:val="lt-LT"/>
        </w:rPr>
        <w:t>balandžio</w:t>
      </w:r>
      <w:r w:rsidR="00B81EF4" w:rsidRPr="00B81EF4">
        <w:rPr>
          <w:lang w:val="lt-LT"/>
        </w:rPr>
        <w:t> 1</w:t>
      </w:r>
      <w:r w:rsidR="005B5BF5">
        <w:rPr>
          <w:lang w:val="lt-LT"/>
        </w:rPr>
        <w:t>5</w:t>
      </w:r>
      <w:r w:rsidR="00B81EF4" w:rsidRPr="00B81EF4">
        <w:rPr>
          <w:lang w:val="lt-LT"/>
        </w:rPr>
        <w:t xml:space="preserve"> d.</w:t>
      </w:r>
    </w:p>
    <w:p w14:paraId="545494D5" w14:textId="155EB3E2" w:rsidR="009E4260" w:rsidRPr="009E4260" w:rsidRDefault="009E4260" w:rsidP="009E4260">
      <w:pPr>
        <w:ind w:firstLine="567"/>
        <w:jc w:val="both"/>
        <w:rPr>
          <w:lang w:val="lt-LT"/>
        </w:rPr>
      </w:pPr>
      <w:r>
        <w:rPr>
          <w:lang w:val="lt-LT"/>
        </w:rPr>
        <w:t>9</w:t>
      </w:r>
      <w:r w:rsidR="00B81EF4" w:rsidRPr="00B81EF4">
        <w:rPr>
          <w:lang w:val="lt-LT"/>
        </w:rPr>
        <w:t>.</w:t>
      </w:r>
      <w:r w:rsidR="006639AA">
        <w:rPr>
          <w:lang w:val="lt-LT"/>
        </w:rPr>
        <w:t xml:space="preserve"> </w:t>
      </w:r>
      <w:r w:rsidR="00F42BCB">
        <w:rPr>
          <w:lang w:val="lt-LT"/>
        </w:rPr>
        <w:t xml:space="preserve">Savivaldybės administracijos </w:t>
      </w:r>
      <w:r w:rsidR="00600B14">
        <w:rPr>
          <w:lang w:val="lt-LT"/>
        </w:rPr>
        <w:t>Ūkio skyrius</w:t>
      </w:r>
      <w:r w:rsidR="005B5BF5">
        <w:rPr>
          <w:lang w:val="lt-LT"/>
        </w:rPr>
        <w:t xml:space="preserve"> (toliau Ūkio skyrius)</w:t>
      </w:r>
      <w:r w:rsidR="00B81EF4" w:rsidRPr="00B81EF4">
        <w:rPr>
          <w:lang w:val="lt-LT"/>
        </w:rPr>
        <w:t xml:space="preserve">, gavęs Aprašo </w:t>
      </w:r>
      <w:r w:rsidR="00410E5C">
        <w:rPr>
          <w:lang w:val="lt-LT"/>
        </w:rPr>
        <w:t>8</w:t>
      </w:r>
      <w:r w:rsidR="00B81EF4" w:rsidRPr="00B81EF4">
        <w:rPr>
          <w:lang w:val="lt-LT"/>
        </w:rPr>
        <w:t xml:space="preserve"> punkt</w:t>
      </w:r>
      <w:r w:rsidR="009C2BA7">
        <w:rPr>
          <w:lang w:val="lt-LT"/>
        </w:rPr>
        <w:t>e</w:t>
      </w:r>
      <w:r w:rsidR="00B81EF4" w:rsidRPr="00B81EF4">
        <w:rPr>
          <w:lang w:val="lt-LT"/>
        </w:rPr>
        <w:t xml:space="preserve"> nurodyt</w:t>
      </w:r>
      <w:r w:rsidR="00F42BCB">
        <w:rPr>
          <w:lang w:val="lt-LT"/>
        </w:rPr>
        <w:t>as</w:t>
      </w:r>
      <w:r w:rsidR="00B81EF4" w:rsidRPr="00B81EF4">
        <w:rPr>
          <w:lang w:val="lt-LT"/>
        </w:rPr>
        <w:t xml:space="preserve"> </w:t>
      </w:r>
      <w:r w:rsidR="00F42BCB">
        <w:rPr>
          <w:lang w:val="lt-LT"/>
        </w:rPr>
        <w:t xml:space="preserve">ataskaitas, parengia </w:t>
      </w:r>
      <w:r w:rsidR="005B5BF5">
        <w:rPr>
          <w:lang w:val="lt-LT"/>
        </w:rPr>
        <w:t xml:space="preserve">suvestinę </w:t>
      </w:r>
      <w:r w:rsidR="00F42BCB">
        <w:rPr>
          <w:lang w:val="lt-LT"/>
        </w:rPr>
        <w:t>Turto ataskaitą</w:t>
      </w:r>
      <w:r w:rsidR="00410E5C">
        <w:rPr>
          <w:lang w:val="lt-LT"/>
        </w:rPr>
        <w:t xml:space="preserve"> (Aprašo 1 priedas)</w:t>
      </w:r>
      <w:r w:rsidR="00F42BCB">
        <w:rPr>
          <w:lang w:val="lt-LT"/>
        </w:rPr>
        <w:t xml:space="preserve"> ir Aprašo </w:t>
      </w:r>
      <w:r w:rsidRPr="00B81EF4">
        <w:rPr>
          <w:lang w:val="lt-LT"/>
        </w:rPr>
        <w:t>2−</w:t>
      </w:r>
      <w:r w:rsidR="00960B0A">
        <w:rPr>
          <w:lang w:val="lt-LT"/>
        </w:rPr>
        <w:t>7</w:t>
      </w:r>
      <w:r w:rsidRPr="00B81EF4">
        <w:rPr>
          <w:lang w:val="lt-LT"/>
        </w:rPr>
        <w:t xml:space="preserve"> pried</w:t>
      </w:r>
      <w:r>
        <w:rPr>
          <w:lang w:val="lt-LT"/>
        </w:rPr>
        <w:t xml:space="preserve">uose nurodytą </w:t>
      </w:r>
      <w:r w:rsidR="00B81EF4" w:rsidRPr="00B81EF4">
        <w:rPr>
          <w:lang w:val="lt-LT"/>
        </w:rPr>
        <w:t>informaciją</w:t>
      </w:r>
      <w:r>
        <w:rPr>
          <w:lang w:val="lt-LT"/>
        </w:rPr>
        <w:t xml:space="preserve"> apie </w:t>
      </w:r>
      <w:r w:rsidRPr="009E4260">
        <w:rPr>
          <w:lang w:val="lt-LT"/>
        </w:rPr>
        <w:t xml:space="preserve">ataskaitiniais metais įvykusius Savivaldybės nekilnojamojo turto pokyčius: turto įsigijimą, </w:t>
      </w:r>
      <w:r w:rsidR="00960B0A">
        <w:rPr>
          <w:lang w:val="lt-LT"/>
        </w:rPr>
        <w:t xml:space="preserve">pardavimą, nuomą, </w:t>
      </w:r>
      <w:r w:rsidRPr="009E4260">
        <w:rPr>
          <w:lang w:val="lt-LT"/>
        </w:rPr>
        <w:t xml:space="preserve">perdavimą </w:t>
      </w:r>
      <w:r w:rsidR="004673BF" w:rsidRPr="009E4260">
        <w:rPr>
          <w:lang w:val="lt-LT"/>
        </w:rPr>
        <w:t>panaudos pagrindais</w:t>
      </w:r>
      <w:r w:rsidR="004673BF">
        <w:rPr>
          <w:lang w:val="lt-LT"/>
        </w:rPr>
        <w:t xml:space="preserve">, </w:t>
      </w:r>
      <w:r w:rsidRPr="009E4260">
        <w:rPr>
          <w:lang w:val="lt-LT"/>
        </w:rPr>
        <w:t>kitų subjektų nuosavybėn patikėjimo teise valdyti, naudoti ir disponuoti juo</w:t>
      </w:r>
      <w:r w:rsidR="004673BF">
        <w:rPr>
          <w:lang w:val="lt-LT"/>
        </w:rPr>
        <w:t>.</w:t>
      </w:r>
    </w:p>
    <w:p w14:paraId="3AFD3FB6" w14:textId="0EFCC75A" w:rsidR="00B81EF4" w:rsidRPr="00B81EF4" w:rsidRDefault="00B81EF4" w:rsidP="00B81EF4">
      <w:pPr>
        <w:ind w:firstLine="567"/>
        <w:jc w:val="both"/>
        <w:rPr>
          <w:lang w:val="lt-LT"/>
        </w:rPr>
      </w:pPr>
      <w:r w:rsidRPr="00B81EF4">
        <w:rPr>
          <w:lang w:val="lt-LT"/>
        </w:rPr>
        <w:t>1</w:t>
      </w:r>
      <w:r w:rsidR="004673BF">
        <w:rPr>
          <w:lang w:val="lt-LT"/>
        </w:rPr>
        <w:t>0</w:t>
      </w:r>
      <w:r w:rsidRPr="00B81EF4">
        <w:rPr>
          <w:lang w:val="lt-LT"/>
        </w:rPr>
        <w:t xml:space="preserve">. Savivaldybės turtą valdantys subjektai papildomai prašomą informaciją ir paaiškinimus turi pateikti raštu ne vėliau kaip per </w:t>
      </w:r>
      <w:r w:rsidR="00600B14">
        <w:rPr>
          <w:lang w:val="lt-LT"/>
        </w:rPr>
        <w:t>5</w:t>
      </w:r>
      <w:r w:rsidRPr="00B81EF4">
        <w:rPr>
          <w:lang w:val="lt-LT"/>
        </w:rPr>
        <w:t xml:space="preserve"> (</w:t>
      </w:r>
      <w:r w:rsidR="00600B14">
        <w:rPr>
          <w:lang w:val="lt-LT"/>
        </w:rPr>
        <w:t>penkias</w:t>
      </w:r>
      <w:r w:rsidRPr="00B81EF4">
        <w:rPr>
          <w:lang w:val="lt-LT"/>
        </w:rPr>
        <w:t xml:space="preserve">) darbo dienas, skubos tvarka – per </w:t>
      </w:r>
      <w:r w:rsidR="00600B14">
        <w:rPr>
          <w:lang w:val="lt-LT"/>
        </w:rPr>
        <w:t>2</w:t>
      </w:r>
      <w:r w:rsidRPr="00B81EF4">
        <w:rPr>
          <w:lang w:val="lt-LT"/>
        </w:rPr>
        <w:t xml:space="preserve"> (</w:t>
      </w:r>
      <w:r w:rsidR="00600B14">
        <w:rPr>
          <w:lang w:val="lt-LT"/>
        </w:rPr>
        <w:t>dvi</w:t>
      </w:r>
      <w:r w:rsidRPr="00B81EF4">
        <w:rPr>
          <w:lang w:val="lt-LT"/>
        </w:rPr>
        <w:t xml:space="preserve">) darbo dienas nuo prašymo </w:t>
      </w:r>
      <w:r w:rsidR="005B5BF5">
        <w:rPr>
          <w:lang w:val="lt-LT"/>
        </w:rPr>
        <w:t xml:space="preserve">gavimo </w:t>
      </w:r>
      <w:r w:rsidRPr="00B81EF4">
        <w:rPr>
          <w:lang w:val="lt-LT"/>
        </w:rPr>
        <w:t>dienos.</w:t>
      </w:r>
    </w:p>
    <w:p w14:paraId="2081FEC3" w14:textId="79935CF0" w:rsidR="00B81EF4" w:rsidRDefault="00B81EF4" w:rsidP="00B81EF4">
      <w:pPr>
        <w:ind w:firstLine="567"/>
        <w:jc w:val="both"/>
        <w:rPr>
          <w:lang w:val="lt-LT"/>
        </w:rPr>
      </w:pPr>
      <w:r w:rsidRPr="00B81EF4">
        <w:rPr>
          <w:lang w:val="lt-LT"/>
        </w:rPr>
        <w:t>1</w:t>
      </w:r>
      <w:r w:rsidR="004673BF">
        <w:rPr>
          <w:lang w:val="lt-LT"/>
        </w:rPr>
        <w:t>1</w:t>
      </w:r>
      <w:r w:rsidRPr="00B81EF4">
        <w:rPr>
          <w:lang w:val="lt-LT"/>
        </w:rPr>
        <w:t xml:space="preserve">. </w:t>
      </w:r>
      <w:r w:rsidR="00600B14">
        <w:rPr>
          <w:lang w:val="lt-LT"/>
        </w:rPr>
        <w:t xml:space="preserve">Ūkio </w:t>
      </w:r>
      <w:r w:rsidRPr="00B81EF4">
        <w:rPr>
          <w:lang w:val="lt-LT"/>
        </w:rPr>
        <w:t xml:space="preserve">skyrius parengtą </w:t>
      </w:r>
      <w:r w:rsidR="00410E5C">
        <w:rPr>
          <w:lang w:val="lt-LT"/>
        </w:rPr>
        <w:t>Turto ataskaitą</w:t>
      </w:r>
      <w:r w:rsidRPr="00B81EF4">
        <w:rPr>
          <w:lang w:val="lt-LT"/>
        </w:rPr>
        <w:t xml:space="preserve"> ir informaciją apie nekilnojamąjį turtą pateikia Savivaldybės administracijos direktoriui pasirašyti</w:t>
      </w:r>
      <w:r w:rsidR="005B5BF5">
        <w:rPr>
          <w:lang w:val="lt-LT"/>
        </w:rPr>
        <w:t xml:space="preserve"> iki einamųjų metų gegužės 15 d.</w:t>
      </w:r>
    </w:p>
    <w:p w14:paraId="5EB8D96D" w14:textId="2553F7E3" w:rsidR="00EE6BE1" w:rsidRDefault="00EE6BE1" w:rsidP="00EE6BE1">
      <w:pPr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4673BF">
        <w:rPr>
          <w:lang w:val="lt-LT"/>
        </w:rPr>
        <w:t>2</w:t>
      </w:r>
      <w:r>
        <w:rPr>
          <w:lang w:val="lt-LT"/>
        </w:rPr>
        <w:t xml:space="preserve">. </w:t>
      </w:r>
      <w:r w:rsidRPr="00EE6BE1">
        <w:rPr>
          <w:lang w:val="lt-LT"/>
        </w:rPr>
        <w:t>Savivaldybės administracijos direktorius</w:t>
      </w:r>
      <w:r w:rsidR="005B5BF5" w:rsidRPr="005B5BF5">
        <w:rPr>
          <w:lang w:val="lt-LT"/>
        </w:rPr>
        <w:t xml:space="preserve"> </w:t>
      </w:r>
      <w:r w:rsidR="005B5BF5" w:rsidRPr="00EE6BE1">
        <w:rPr>
          <w:lang w:val="lt-LT"/>
        </w:rPr>
        <w:t>pateikia</w:t>
      </w:r>
      <w:r w:rsidRPr="00EE6BE1">
        <w:rPr>
          <w:lang w:val="lt-LT"/>
        </w:rPr>
        <w:t xml:space="preserve"> </w:t>
      </w:r>
      <w:r w:rsidR="00410E5C">
        <w:rPr>
          <w:lang w:val="lt-LT"/>
        </w:rPr>
        <w:t>Turto a</w:t>
      </w:r>
      <w:r w:rsidRPr="00EE6BE1">
        <w:rPr>
          <w:lang w:val="lt-LT"/>
        </w:rPr>
        <w:t>taskaitą ir informaciją apie nekilnojamąjį turtą Savivaldybės tarybai susipažinti</w:t>
      </w:r>
      <w:r w:rsidR="005B5BF5">
        <w:rPr>
          <w:lang w:val="lt-LT"/>
        </w:rPr>
        <w:t xml:space="preserve"> </w:t>
      </w:r>
      <w:r w:rsidR="005B5BF5" w:rsidRPr="00EE6BE1">
        <w:rPr>
          <w:lang w:val="lt-LT"/>
        </w:rPr>
        <w:t xml:space="preserve">iki einamųjų metų </w:t>
      </w:r>
      <w:r w:rsidR="005B5BF5">
        <w:rPr>
          <w:lang w:val="lt-LT"/>
        </w:rPr>
        <w:t>liepos</w:t>
      </w:r>
      <w:r w:rsidR="005B5BF5" w:rsidRPr="00EE6BE1">
        <w:rPr>
          <w:lang w:val="lt-LT"/>
        </w:rPr>
        <w:t xml:space="preserve"> 1 d.</w:t>
      </w:r>
      <w:r w:rsidRPr="00EE6BE1">
        <w:rPr>
          <w:lang w:val="lt-LT"/>
        </w:rPr>
        <w:t xml:space="preserve"> Dokumentų pateikimą Savivaldybės tarybai organizuoja </w:t>
      </w:r>
      <w:r>
        <w:rPr>
          <w:lang w:val="lt-LT"/>
        </w:rPr>
        <w:t xml:space="preserve">Ūkio </w:t>
      </w:r>
      <w:r w:rsidRPr="00EE6BE1">
        <w:rPr>
          <w:lang w:val="lt-LT"/>
        </w:rPr>
        <w:t>skyrius.</w:t>
      </w:r>
    </w:p>
    <w:p w14:paraId="484EEEA7" w14:textId="77777777" w:rsidR="00C503DB" w:rsidRPr="00EE6BE1" w:rsidRDefault="00C503DB" w:rsidP="00EE6BE1">
      <w:pPr>
        <w:ind w:firstLine="567"/>
        <w:jc w:val="both"/>
        <w:rPr>
          <w:lang w:val="lt-LT"/>
        </w:rPr>
      </w:pPr>
    </w:p>
    <w:p w14:paraId="3C4396CB" w14:textId="63742DDA" w:rsidR="00EE6BE1" w:rsidRPr="00C503DB" w:rsidRDefault="00C503DB" w:rsidP="00C503DB">
      <w:pPr>
        <w:jc w:val="center"/>
        <w:rPr>
          <w:b/>
          <w:bCs/>
          <w:lang w:val="lt-LT"/>
        </w:rPr>
      </w:pPr>
      <w:r w:rsidRPr="00C503DB">
        <w:rPr>
          <w:b/>
          <w:bCs/>
          <w:lang w:val="lt-LT"/>
        </w:rPr>
        <w:lastRenderedPageBreak/>
        <w:t>III SKYRIUS</w:t>
      </w:r>
    </w:p>
    <w:p w14:paraId="2C721DAC" w14:textId="65F6B8C2" w:rsidR="00C503DB" w:rsidRPr="00C503DB" w:rsidRDefault="00C503DB" w:rsidP="00C503DB">
      <w:pPr>
        <w:jc w:val="center"/>
        <w:rPr>
          <w:b/>
          <w:bCs/>
          <w:lang w:val="lt-LT"/>
        </w:rPr>
      </w:pPr>
      <w:r w:rsidRPr="00C503DB">
        <w:rPr>
          <w:b/>
          <w:bCs/>
          <w:lang w:val="lt-LT"/>
        </w:rPr>
        <w:t>BAIGIAMOSIOS NUOSTATOS</w:t>
      </w:r>
    </w:p>
    <w:p w14:paraId="20A99DF3" w14:textId="288F5DF8" w:rsidR="00B81EF4" w:rsidRPr="000233C2" w:rsidRDefault="00B81EF4" w:rsidP="00C503DB">
      <w:pPr>
        <w:ind w:firstLine="567"/>
        <w:jc w:val="center"/>
        <w:rPr>
          <w:b/>
          <w:bCs/>
          <w:lang w:val="lt-LT"/>
        </w:rPr>
      </w:pPr>
    </w:p>
    <w:p w14:paraId="420A3040" w14:textId="00D4AB21" w:rsidR="00C503DB" w:rsidRPr="00C503DB" w:rsidRDefault="00C503DB" w:rsidP="00C503DB">
      <w:pPr>
        <w:ind w:firstLine="567"/>
        <w:jc w:val="both"/>
        <w:rPr>
          <w:lang w:val="lt-LT"/>
        </w:rPr>
      </w:pPr>
      <w:r w:rsidRPr="000233C2">
        <w:rPr>
          <w:lang w:val="lt-LT"/>
        </w:rPr>
        <w:t>1</w:t>
      </w:r>
      <w:r w:rsidR="004673BF" w:rsidRPr="000233C2">
        <w:rPr>
          <w:lang w:val="lt-LT"/>
        </w:rPr>
        <w:t>3</w:t>
      </w:r>
      <w:r w:rsidRPr="000233C2">
        <w:rPr>
          <w:lang w:val="lt-LT"/>
        </w:rPr>
        <w:t xml:space="preserve">. </w:t>
      </w:r>
      <w:r w:rsidRPr="00C503DB">
        <w:rPr>
          <w:lang w:val="lt-LT"/>
        </w:rPr>
        <w:t xml:space="preserve">Už Savivaldybės administracijai pateiktų duomenų teisingumą ir pateikimą Apraše nustatytais terminais atsako duomenis teikiančio Savivaldybės turtą valdančio subjekto vadovas ar jo įgaliotas asmuo, pasirašantis ir patvirtinantis teikiamų duomenų teisingumą. </w:t>
      </w:r>
    </w:p>
    <w:p w14:paraId="14079B32" w14:textId="4ED9E869" w:rsidR="00CD6AC8" w:rsidRDefault="00C503DB" w:rsidP="001A75CE">
      <w:pPr>
        <w:ind w:firstLine="567"/>
        <w:jc w:val="both"/>
        <w:rPr>
          <w:lang w:val="lt-LT"/>
        </w:rPr>
      </w:pPr>
      <w:r w:rsidRPr="00C503DB">
        <w:rPr>
          <w:lang w:val="lt-LT"/>
        </w:rPr>
        <w:t>1</w:t>
      </w:r>
      <w:r w:rsidR="004673BF">
        <w:rPr>
          <w:lang w:val="lt-LT"/>
        </w:rPr>
        <w:t>4</w:t>
      </w:r>
      <w:r w:rsidRPr="00C503DB">
        <w:rPr>
          <w:lang w:val="lt-LT"/>
        </w:rPr>
        <w:t>. Apraš</w:t>
      </w:r>
      <w:r w:rsidR="00CD6AC8">
        <w:rPr>
          <w:lang w:val="lt-LT"/>
        </w:rPr>
        <w:t xml:space="preserve">as taikomas teikiant 2026 ir </w:t>
      </w:r>
      <w:r w:rsidRPr="00C503DB">
        <w:rPr>
          <w:lang w:val="lt-LT"/>
        </w:rPr>
        <w:t>vėlesni</w:t>
      </w:r>
      <w:r w:rsidR="00CD6AC8">
        <w:rPr>
          <w:lang w:val="lt-LT"/>
        </w:rPr>
        <w:t xml:space="preserve">ų </w:t>
      </w:r>
      <w:r w:rsidR="00B23638">
        <w:rPr>
          <w:lang w:val="lt-LT"/>
        </w:rPr>
        <w:t xml:space="preserve">ataskaitinių </w:t>
      </w:r>
      <w:r w:rsidR="00CD6AC8">
        <w:rPr>
          <w:lang w:val="lt-LT"/>
        </w:rPr>
        <w:t>metų Turto ataskaitas.</w:t>
      </w:r>
    </w:p>
    <w:p w14:paraId="3AE1DDFF" w14:textId="5EB9575F" w:rsidR="00B23638" w:rsidRDefault="00B23638" w:rsidP="00B23638">
      <w:pPr>
        <w:ind w:firstLine="567"/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p w14:paraId="7120BCC1" w14:textId="72F277B8" w:rsidR="00B23638" w:rsidRDefault="00B23638" w:rsidP="001A75CE">
      <w:pPr>
        <w:ind w:firstLine="567"/>
        <w:jc w:val="both"/>
        <w:rPr>
          <w:lang w:val="lt-LT"/>
        </w:rPr>
      </w:pPr>
    </w:p>
    <w:p w14:paraId="6EA1744E" w14:textId="77777777" w:rsidR="00CD6AC8" w:rsidRDefault="00CD6AC8" w:rsidP="001A75CE">
      <w:pPr>
        <w:ind w:firstLine="567"/>
        <w:jc w:val="both"/>
        <w:rPr>
          <w:lang w:val="lt-LT"/>
        </w:rPr>
      </w:pPr>
    </w:p>
    <w:p w14:paraId="38260072" w14:textId="77777777" w:rsidR="00CD6AC8" w:rsidRDefault="00CD6AC8" w:rsidP="001A75CE">
      <w:pPr>
        <w:ind w:firstLine="567"/>
        <w:jc w:val="both"/>
        <w:rPr>
          <w:lang w:val="lt-LT"/>
        </w:rPr>
      </w:pPr>
    </w:p>
    <w:sectPr w:rsidR="00CD6AC8" w:rsidSect="000233C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000B" w14:textId="77777777" w:rsidR="00033320" w:rsidRDefault="00033320" w:rsidP="000233C2">
      <w:r>
        <w:separator/>
      </w:r>
    </w:p>
  </w:endnote>
  <w:endnote w:type="continuationSeparator" w:id="0">
    <w:p w14:paraId="503E180F" w14:textId="77777777" w:rsidR="00033320" w:rsidRDefault="00033320" w:rsidP="0002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B4C9" w14:textId="77777777" w:rsidR="00033320" w:rsidRDefault="00033320" w:rsidP="000233C2">
      <w:r>
        <w:separator/>
      </w:r>
    </w:p>
  </w:footnote>
  <w:footnote w:type="continuationSeparator" w:id="0">
    <w:p w14:paraId="41F8102E" w14:textId="77777777" w:rsidR="00033320" w:rsidRDefault="00033320" w:rsidP="0002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440835"/>
      <w:docPartObj>
        <w:docPartGallery w:val="Page Numbers (Top of Page)"/>
        <w:docPartUnique/>
      </w:docPartObj>
    </w:sdtPr>
    <w:sdtContent>
      <w:p w14:paraId="39115080" w14:textId="60650092" w:rsidR="000233C2" w:rsidRDefault="000233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CEED2D6" w14:textId="77777777" w:rsidR="000233C2" w:rsidRDefault="000233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2035"/>
    <w:multiLevelType w:val="multilevel"/>
    <w:tmpl w:val="8BC8180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92" w:hanging="465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" w15:restartNumberingAfterBreak="0">
    <w:nsid w:val="3536132D"/>
    <w:multiLevelType w:val="multilevel"/>
    <w:tmpl w:val="0427001F"/>
    <w:lvl w:ilvl="0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6660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406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B"/>
    <w:rsid w:val="000233C2"/>
    <w:rsid w:val="00033320"/>
    <w:rsid w:val="00131C6E"/>
    <w:rsid w:val="001A75CE"/>
    <w:rsid w:val="001D36E7"/>
    <w:rsid w:val="0029260F"/>
    <w:rsid w:val="003E5DC6"/>
    <w:rsid w:val="003F3C65"/>
    <w:rsid w:val="00410E5C"/>
    <w:rsid w:val="004673BF"/>
    <w:rsid w:val="00570388"/>
    <w:rsid w:val="005B5BF5"/>
    <w:rsid w:val="00600B14"/>
    <w:rsid w:val="006639AA"/>
    <w:rsid w:val="007D609F"/>
    <w:rsid w:val="008353FE"/>
    <w:rsid w:val="00960B0A"/>
    <w:rsid w:val="009C2BA7"/>
    <w:rsid w:val="009C6770"/>
    <w:rsid w:val="009E4260"/>
    <w:rsid w:val="00A56C0D"/>
    <w:rsid w:val="00A94FB0"/>
    <w:rsid w:val="00AD05C1"/>
    <w:rsid w:val="00B23638"/>
    <w:rsid w:val="00B81EF4"/>
    <w:rsid w:val="00BB0FBA"/>
    <w:rsid w:val="00BF1A20"/>
    <w:rsid w:val="00C17EE9"/>
    <w:rsid w:val="00C30D9C"/>
    <w:rsid w:val="00C503DB"/>
    <w:rsid w:val="00CA69C2"/>
    <w:rsid w:val="00CD6AC8"/>
    <w:rsid w:val="00D75C24"/>
    <w:rsid w:val="00D9219D"/>
    <w:rsid w:val="00E637EB"/>
    <w:rsid w:val="00EB4A6E"/>
    <w:rsid w:val="00EE6BE1"/>
    <w:rsid w:val="00EF65A3"/>
    <w:rsid w:val="00F268D0"/>
    <w:rsid w:val="00F42BCB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E6C"/>
  <w15:chartTrackingRefBased/>
  <w15:docId w15:val="{0F71ADE4-A549-4538-92ED-1D0CAF8A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7E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7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7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7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7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7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7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7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7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37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7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7E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EE6BE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233C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33C2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233C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3C2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Asta Jagelavičienė</cp:lastModifiedBy>
  <cp:revision>25</cp:revision>
  <dcterms:created xsi:type="dcterms:W3CDTF">2026-05-07T10:57:00Z</dcterms:created>
  <dcterms:modified xsi:type="dcterms:W3CDTF">2026-05-14T08:00:00Z</dcterms:modified>
</cp:coreProperties>
</file>