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9573D" w14:textId="77777777" w:rsidR="00F2137A" w:rsidRDefault="00F2137A" w:rsidP="00DD1F44">
      <w:pPr>
        <w:pStyle w:val="Pavadinimas"/>
      </w:pPr>
      <w:bookmarkStart w:id="0" w:name="_GoBack"/>
      <w:bookmarkEnd w:id="0"/>
    </w:p>
    <w:p w14:paraId="30097A7A" w14:textId="77777777" w:rsidR="007D2ADD" w:rsidRDefault="007D2ADD" w:rsidP="007D2ADD">
      <w:pPr>
        <w:pStyle w:val="Pavadinimas"/>
      </w:pPr>
      <w:r>
        <w:t>ŠILUTĖS RAJONO SAVIVALDYBĖS ADMINISTRACIJOS</w:t>
      </w:r>
    </w:p>
    <w:p w14:paraId="76AC598F" w14:textId="77777777" w:rsidR="007D2ADD" w:rsidRPr="00B55D2E" w:rsidRDefault="007D2ADD" w:rsidP="007D2ADD">
      <w:pPr>
        <w:pStyle w:val="Pavadinimas"/>
        <w:rPr>
          <w:caps/>
        </w:rPr>
      </w:pPr>
      <w:r>
        <w:t>VIEŠŲJŲ PASLAUGŲ SKYRIUS</w:t>
      </w:r>
    </w:p>
    <w:p w14:paraId="787BEE5F" w14:textId="77777777" w:rsidR="00DD1F44" w:rsidRDefault="00DD1F44" w:rsidP="00DD1F44">
      <w:pPr>
        <w:jc w:val="center"/>
        <w:rPr>
          <w:caps/>
        </w:rPr>
      </w:pPr>
    </w:p>
    <w:p w14:paraId="4574B171" w14:textId="77777777" w:rsidR="00DD1F44" w:rsidRDefault="00DD1F44" w:rsidP="00DD1F44">
      <w:pPr>
        <w:pStyle w:val="Antrinispavadinimas"/>
      </w:pPr>
      <w:r>
        <w:t>AIŠKINAMASIS RAŠTAS</w:t>
      </w:r>
    </w:p>
    <w:p w14:paraId="28C80A81" w14:textId="7FCFDA2B" w:rsidR="00DD1F44" w:rsidRDefault="00DD1F44" w:rsidP="00DD1F44">
      <w:pPr>
        <w:jc w:val="center"/>
        <w:rPr>
          <w:b/>
          <w:bCs/>
          <w:caps/>
        </w:rPr>
      </w:pPr>
      <w:r>
        <w:rPr>
          <w:b/>
          <w:bCs/>
          <w:caps/>
        </w:rPr>
        <w:t>Dėl TARYBOS sprendimo „</w:t>
      </w:r>
      <w:r>
        <w:rPr>
          <w:b/>
          <w:bCs/>
          <w:noProof/>
        </w:rPr>
        <w:t>DĖL</w:t>
      </w:r>
      <w:r w:rsidR="0042230F">
        <w:rPr>
          <w:b/>
          <w:bCs/>
          <w:noProof/>
        </w:rPr>
        <w:t xml:space="preserve"> </w:t>
      </w:r>
      <w:r w:rsidR="007D2ADD">
        <w:rPr>
          <w:b/>
          <w:bCs/>
          <w:noProof/>
        </w:rPr>
        <w:t>ŽEMĖS NUOMOS MOKESČIO TARIFŲ IR MOKĖJIMO TERMINŲ NUSTATYMO</w:t>
      </w:r>
      <w:r w:rsidR="0042230F">
        <w:rPr>
          <w:b/>
        </w:rPr>
        <w:softHyphen/>
      </w:r>
      <w:r w:rsidR="0042230F">
        <w:rPr>
          <w:b/>
        </w:rPr>
        <w:softHyphen/>
      </w:r>
      <w:r w:rsidR="0042230F">
        <w:rPr>
          <w:b/>
        </w:rPr>
        <w:softHyphen/>
      </w:r>
      <w:r w:rsidR="0042230F">
        <w:rPr>
          <w:b/>
        </w:rPr>
        <w:softHyphen/>
      </w:r>
      <w:r w:rsidR="0042230F">
        <w:rPr>
          <w:b/>
          <w:u w:val="single"/>
        </w:rPr>
        <w:softHyphen/>
      </w:r>
      <w:r w:rsidR="0042230F">
        <w:rPr>
          <w:b/>
          <w:u w:val="single"/>
        </w:rPr>
        <w:softHyphen/>
      </w:r>
      <w:r w:rsidR="0042230F">
        <w:rPr>
          <w:b/>
          <w:u w:val="single"/>
        </w:rPr>
        <w:softHyphen/>
      </w:r>
      <w:r w:rsidR="0042230F">
        <w:rPr>
          <w:b/>
          <w:u w:val="single"/>
        </w:rPr>
        <w:softHyphen/>
      </w:r>
      <w:r>
        <w:rPr>
          <w:b/>
          <w:bCs/>
          <w:caps/>
          <w:sz w:val="22"/>
        </w:rPr>
        <w:t>“</w:t>
      </w:r>
      <w:r>
        <w:rPr>
          <w:b/>
          <w:bCs/>
          <w:caps/>
        </w:rPr>
        <w:t xml:space="preserve"> projekto</w:t>
      </w:r>
    </w:p>
    <w:p w14:paraId="1D47B129" w14:textId="77777777" w:rsidR="00F2137A" w:rsidRDefault="00F2137A" w:rsidP="00DD1F44">
      <w:pPr>
        <w:jc w:val="center"/>
        <w:rPr>
          <w:b/>
          <w:bCs/>
          <w:caps/>
          <w:sz w:val="22"/>
        </w:rPr>
      </w:pPr>
    </w:p>
    <w:p w14:paraId="62643182" w14:textId="77777777" w:rsidR="00DD1F44" w:rsidRDefault="00DD1F44" w:rsidP="00DD1F44">
      <w:pPr>
        <w:jc w:val="center"/>
        <w:rPr>
          <w:b/>
          <w:bCs/>
          <w:caps/>
          <w:sz w:val="16"/>
          <w:szCs w:val="16"/>
        </w:rPr>
      </w:pPr>
    </w:p>
    <w:p w14:paraId="38CC2A3C" w14:textId="577B8B99" w:rsidR="00DD1F44" w:rsidRDefault="00B55D2E" w:rsidP="00DD1F44">
      <w:pPr>
        <w:tabs>
          <w:tab w:val="left" w:pos="567"/>
        </w:tabs>
        <w:jc w:val="center"/>
      </w:pPr>
      <w:r w:rsidRPr="00296E2F">
        <w:t xml:space="preserve">  </w:t>
      </w:r>
      <w:r w:rsidR="007D2ADD">
        <w:t>2026</w:t>
      </w:r>
      <w:r w:rsidR="00296E2F" w:rsidRPr="00296E2F">
        <w:t xml:space="preserve"> </w:t>
      </w:r>
      <w:r w:rsidR="00DD1F44">
        <w:t xml:space="preserve">m. </w:t>
      </w:r>
      <w:r>
        <w:t xml:space="preserve"> </w:t>
      </w:r>
      <w:r w:rsidR="007D2ADD">
        <w:t>gegužės</w:t>
      </w:r>
      <w:r w:rsidR="000423DC">
        <w:t xml:space="preserve"> </w:t>
      </w:r>
      <w:r w:rsidR="007C4BD6">
        <w:t>6</w:t>
      </w:r>
      <w:r w:rsidR="000423DC">
        <w:t xml:space="preserve"> </w:t>
      </w:r>
      <w:r w:rsidR="00DD1F44">
        <w:t>d.</w:t>
      </w:r>
    </w:p>
    <w:p w14:paraId="56EBEF4D" w14:textId="77777777" w:rsidR="00DD1F44" w:rsidRDefault="00DD1F44" w:rsidP="00DD1F44">
      <w:pPr>
        <w:tabs>
          <w:tab w:val="left" w:pos="0"/>
        </w:tabs>
        <w:jc w:val="center"/>
      </w:pPr>
      <w:r>
        <w:t>Šilutė</w:t>
      </w:r>
    </w:p>
    <w:p w14:paraId="34485409" w14:textId="77777777" w:rsidR="00B55D2E" w:rsidRDefault="00B55D2E" w:rsidP="00DD1F44">
      <w:pPr>
        <w:tabs>
          <w:tab w:val="left" w:pos="0"/>
        </w:tabs>
        <w:jc w:val="center"/>
      </w:pPr>
    </w:p>
    <w:p w14:paraId="55CCA8CC"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385ED86B" w14:textId="77777777" w:rsidTr="00DD1F44">
        <w:tc>
          <w:tcPr>
            <w:tcW w:w="9854" w:type="dxa"/>
          </w:tcPr>
          <w:p w14:paraId="2774778C" w14:textId="77777777" w:rsidR="00DD1F44" w:rsidRDefault="00DD1F44" w:rsidP="00DD1F44">
            <w:pPr>
              <w:ind w:firstLine="540"/>
              <w:rPr>
                <w:b/>
                <w:bCs/>
                <w:i/>
                <w:iCs/>
                <w:sz w:val="12"/>
                <w:szCs w:val="12"/>
              </w:rPr>
            </w:pPr>
          </w:p>
          <w:p w14:paraId="3A1AFCBE" w14:textId="77777777" w:rsidR="00DD1F44" w:rsidRDefault="00DD1F44" w:rsidP="00DD1F44">
            <w:pPr>
              <w:ind w:firstLine="540"/>
              <w:rPr>
                <w:b/>
                <w:bCs/>
              </w:rPr>
            </w:pPr>
            <w:r>
              <w:rPr>
                <w:b/>
                <w:bCs/>
                <w:i/>
                <w:iCs/>
              </w:rPr>
              <w:t>1. Parengto projekto tikslai ir uždaviniai.</w:t>
            </w:r>
          </w:p>
        </w:tc>
      </w:tr>
      <w:tr w:rsidR="00DD1F44" w14:paraId="2F161ECC" w14:textId="77777777" w:rsidTr="00DD1F44">
        <w:tc>
          <w:tcPr>
            <w:tcW w:w="9854" w:type="dxa"/>
          </w:tcPr>
          <w:p w14:paraId="29A16115" w14:textId="435A5E82" w:rsidR="005E1D21" w:rsidRDefault="007D2ADD" w:rsidP="003D502D">
            <w:pPr>
              <w:ind w:firstLine="540"/>
              <w:jc w:val="both"/>
            </w:pPr>
            <w:r>
              <w:t xml:space="preserve">Savivaldybės tarybos sprendimo projektu siūloma </w:t>
            </w:r>
            <w:r w:rsidR="00785D6F">
              <w:t>n</w:t>
            </w:r>
            <w:r w:rsidR="00785D6F" w:rsidRPr="007249A5">
              <w:rPr>
                <w:lang w:eastAsia="zh-CN"/>
              </w:rPr>
              <w:t xml:space="preserve">ustatyti valstybinės žemės, išnuomojamos (išnuomotos) ne aukciono būdu, nuomos mokesčio tarifus žemės sklypams, nuomojamiems pagal nuomos sutartis, taip pat žemės sklypams, kuriais žemės reformos metu leista naudotis iki žemės nuomos ar pirkimo–pardavimo sutarčių sudarymo. Žemės nuomos mokestis apskaičiuojamas </w:t>
            </w:r>
            <w:r w:rsidR="004903BB">
              <w:rPr>
                <w:lang w:eastAsia="zh-CN"/>
              </w:rPr>
              <w:t xml:space="preserve">atsižvelgiant į </w:t>
            </w:r>
            <w:r w:rsidR="00785D6F" w:rsidRPr="007249A5">
              <w:rPr>
                <w:lang w:eastAsia="zh-CN"/>
              </w:rPr>
              <w:t>žemės sklypo vert</w:t>
            </w:r>
            <w:r w:rsidR="004903BB">
              <w:rPr>
                <w:lang w:eastAsia="zh-CN"/>
              </w:rPr>
              <w:t>ę</w:t>
            </w:r>
            <w:r w:rsidR="00785D6F" w:rsidRPr="007249A5">
              <w:rPr>
                <w:lang w:eastAsia="zh-CN"/>
              </w:rPr>
              <w:t>, nustatyt</w:t>
            </w:r>
            <w:r w:rsidR="004903BB">
              <w:rPr>
                <w:lang w:eastAsia="zh-CN"/>
              </w:rPr>
              <w:t>ą</w:t>
            </w:r>
            <w:r w:rsidR="00785D6F" w:rsidRPr="007249A5">
              <w:rPr>
                <w:lang w:eastAsia="zh-CN"/>
              </w:rPr>
              <w:t xml:space="preserve"> pagal žemės verčių žemėlapius, taikant tarifus pagal pagrindinę žemės naudojimo paskirtį</w:t>
            </w:r>
            <w:r w:rsidR="004903BB">
              <w:rPr>
                <w:lang w:eastAsia="zh-CN"/>
              </w:rPr>
              <w:t>.</w:t>
            </w:r>
          </w:p>
        </w:tc>
      </w:tr>
      <w:tr w:rsidR="00DD1F44" w14:paraId="7DB619B8" w14:textId="77777777" w:rsidTr="00DD1F44">
        <w:tc>
          <w:tcPr>
            <w:tcW w:w="9854" w:type="dxa"/>
          </w:tcPr>
          <w:p w14:paraId="7EA84C7A" w14:textId="77777777" w:rsidR="00DD1F44" w:rsidRDefault="00DD1F44" w:rsidP="00DD1F44">
            <w:pPr>
              <w:ind w:firstLine="540"/>
              <w:rPr>
                <w:b/>
                <w:bCs/>
                <w:sz w:val="12"/>
                <w:szCs w:val="12"/>
              </w:rPr>
            </w:pPr>
          </w:p>
          <w:p w14:paraId="198AD265" w14:textId="77777777" w:rsidR="00DD1F44" w:rsidRDefault="00DD1F44" w:rsidP="00DD1F44">
            <w:pPr>
              <w:ind w:firstLine="540"/>
              <w:rPr>
                <w:b/>
                <w:bCs/>
              </w:rPr>
            </w:pPr>
            <w:r>
              <w:rPr>
                <w:b/>
                <w:bCs/>
                <w:i/>
                <w:iCs/>
              </w:rPr>
              <w:t>2. Kaip šiuo metu yra sureguliuoti projekte aptarti klausimai.</w:t>
            </w:r>
          </w:p>
        </w:tc>
      </w:tr>
      <w:tr w:rsidR="00DD1F44" w14:paraId="4B00FB0A" w14:textId="77777777" w:rsidTr="00DD1F44">
        <w:tc>
          <w:tcPr>
            <w:tcW w:w="9854" w:type="dxa"/>
          </w:tcPr>
          <w:p w14:paraId="7D9DCED8" w14:textId="77777777" w:rsidR="0086302E" w:rsidRDefault="003D502D" w:rsidP="0086302E">
            <w:pPr>
              <w:jc w:val="both"/>
              <w:rPr>
                <w:lang w:eastAsia="zh-CN"/>
              </w:rPr>
            </w:pPr>
            <w:r>
              <w:rPr>
                <w:bCs/>
                <w:szCs w:val="24"/>
              </w:rPr>
              <w:t xml:space="preserve"> </w:t>
            </w:r>
            <w:r w:rsidR="00F214EE">
              <w:rPr>
                <w:bCs/>
                <w:szCs w:val="24"/>
              </w:rPr>
              <w:t xml:space="preserve">            </w:t>
            </w:r>
            <w:r w:rsidR="002C6799" w:rsidRPr="00804A91">
              <w:rPr>
                <w:bCs/>
                <w:szCs w:val="24"/>
              </w:rPr>
              <w:t>Sprendimo projektas</w:t>
            </w:r>
            <w:r w:rsidRPr="005E1D21">
              <w:rPr>
                <w:bCs/>
                <w:szCs w:val="24"/>
              </w:rPr>
              <w:t xml:space="preserve"> parengtas vadovaujantis </w:t>
            </w:r>
            <w:r w:rsidR="002C6799" w:rsidRPr="00804A91">
              <w:rPr>
                <w:lang w:eastAsia="zh-CN"/>
              </w:rPr>
              <w:t>Lietuvos Respublikos vietos savivaldos  įstatymo 15 straipsnio 2 dalies 14  ir 29 punktais, Lietuvos Respublikos Vyriausybės 2002 m. lapkričio 19 d. nutarim</w:t>
            </w:r>
            <w:r w:rsidR="00D7492E" w:rsidRPr="00804A91">
              <w:rPr>
                <w:lang w:eastAsia="zh-CN"/>
              </w:rPr>
              <w:t>u</w:t>
            </w:r>
            <w:r w:rsidR="002C6799" w:rsidRPr="00804A91">
              <w:rPr>
                <w:lang w:eastAsia="zh-CN"/>
              </w:rPr>
              <w:t xml:space="preserve"> Nr.1798 „Dėl nuomos mokesčio ir žemės nuomos mokesčio priedo už valstybinę žemę“, Lietuvos Respublikos Vyriausybės </w:t>
            </w:r>
            <w:r w:rsidR="00D7492E" w:rsidRPr="00804A91">
              <w:rPr>
                <w:lang w:eastAsia="zh-CN"/>
              </w:rPr>
              <w:t>2003 m. lapkričio 10 d. nutarimu</w:t>
            </w:r>
            <w:r w:rsidR="002C6799" w:rsidRPr="00804A91">
              <w:rPr>
                <w:lang w:eastAsia="zh-CN"/>
              </w:rPr>
              <w:t xml:space="preserve"> Nr. 1387 „Dėl žemės nuomos mokesčio už valstybinės žemės sklypų naudojimą“. </w:t>
            </w:r>
          </w:p>
          <w:p w14:paraId="05FE4D79" w14:textId="77777777" w:rsidR="0086302E" w:rsidRDefault="0086302E" w:rsidP="0086302E">
            <w:pPr>
              <w:jc w:val="both"/>
            </w:pPr>
            <w:r>
              <w:rPr>
                <w:lang w:eastAsia="zh-CN"/>
              </w:rPr>
              <w:t xml:space="preserve">             </w:t>
            </w:r>
            <w:r>
              <w:t>VĮ Registrų centras kasmet parengia žemės verčių žemėlapius ir masinio žemės vertinimo dokumentus. Masinio vertinimo būdu nustatytos žemės sklypų vidutinės rinkos vertės naudojamos apskaičiuojant valstybinės žemės nuomos mokestį. Pažymėtina, kad žemės verčių zonų skaičius kasmet didėja, jos tikslinamos ir detalizuojamos.</w:t>
            </w:r>
          </w:p>
          <w:p w14:paraId="3516686A" w14:textId="72F8E817" w:rsidR="0086302E" w:rsidRDefault="0086302E" w:rsidP="0086302E">
            <w:pPr>
              <w:jc w:val="both"/>
            </w:pPr>
            <w:r>
              <w:t xml:space="preserve">                Iki šiol galiojusiame </w:t>
            </w:r>
            <w:r w:rsidR="004903BB">
              <w:t>S</w:t>
            </w:r>
            <w:r>
              <w:t>avivaldybės tarybos sprendime valstybinės žemės nuomos mokesčio tarifai buvo nustatyti pagal pagrindinę žemės naudojimo paskirtį ir papildomai detalizuoti pagal žemės verčių zonas, išvardijant konkrečius zonų numerius. Tačiau vis</w:t>
            </w:r>
            <w:r w:rsidR="004903BB">
              <w:t>ie</w:t>
            </w:r>
            <w:r>
              <w:t>ms to</w:t>
            </w:r>
            <w:r w:rsidR="004903BB">
              <w:t>s</w:t>
            </w:r>
            <w:r>
              <w:t xml:space="preserve"> pa</w:t>
            </w:r>
            <w:r w:rsidR="004903BB">
              <w:t>čios</w:t>
            </w:r>
            <w:r>
              <w:t xml:space="preserve"> naudojimo paskirties žemėms </w:t>
            </w:r>
            <w:r w:rsidR="004903BB">
              <w:t xml:space="preserve">sklypams </w:t>
            </w:r>
            <w:r>
              <w:t>faktiškai buvo taikomi vienodi mokesčio tarifai, nepriklausomai nuo verčių zonos.</w:t>
            </w:r>
          </w:p>
          <w:p w14:paraId="6528161C" w14:textId="51ECA2BB" w:rsidR="0086302E" w:rsidRDefault="0086302E" w:rsidP="0086302E">
            <w:pPr>
              <w:jc w:val="both"/>
            </w:pPr>
            <w:r>
              <w:t xml:space="preserve">                Atsižvelgiant į tai, taip pat į nuolat didėjantį ir kintantį žemės verčių zonų skaičių, sprendimo projektu siūloma atsisakyti žemės verčių zonų detalizavimo ir nustatyti, kad valstybinės žemės nuomos mokesčio tarifai būtų taikomi tik pagal pagrindinę žemės naudojimo paskirtį. T</w:t>
            </w:r>
            <w:r w:rsidR="004903BB">
              <w:t>aip būtų</w:t>
            </w:r>
            <w:r>
              <w:t xml:space="preserve"> supaprastintas teisinis reguliavimas, sumažinta sprendimo apimtis ir užtikrintas jo aiškumas bei stabilumas ateityje, nepriklausomai nuo verčių zonų pokyčių.</w:t>
            </w:r>
          </w:p>
          <w:p w14:paraId="4DEA5E24" w14:textId="77777777" w:rsidR="0086302E" w:rsidRDefault="0086302E" w:rsidP="0086302E">
            <w:pPr>
              <w:jc w:val="both"/>
            </w:pPr>
            <w:r>
              <w:t xml:space="preserve">              Pažymėtina, kad šiuo sprendimo projektu mokesčio tarifų dydžiai nekeičiami – išlieka tie patys procentiniai dydžiai, kaip ir galiojusiame teisiniame reguliavime.</w:t>
            </w:r>
          </w:p>
          <w:p w14:paraId="3C6BD4A1" w14:textId="7E2BBAD1" w:rsidR="0086302E" w:rsidRDefault="0086302E" w:rsidP="0086302E">
            <w:pPr>
              <w:jc w:val="both"/>
            </w:pPr>
            <w:r>
              <w:t xml:space="preserve">               Taip pat sprendimo projekte nustatomi valstybinės žemės nuomos mokesčio sumokėjimo terminai, minimalios mokėtinos sumos riba </w:t>
            </w:r>
            <w:r w:rsidR="004903BB">
              <w:t>ir</w:t>
            </w:r>
            <w:r>
              <w:t xml:space="preserve"> kitos administravimo nuostatos, kurios iš esmės nekeičiamos, o tik perkeliamos į naują sprendimo redakciją.</w:t>
            </w:r>
          </w:p>
          <w:p w14:paraId="4E05AE6A" w14:textId="2A03374E" w:rsidR="002C6799" w:rsidRPr="000423DC" w:rsidRDefault="00EB1511" w:rsidP="009E3904">
            <w:pPr>
              <w:jc w:val="both"/>
              <w:rPr>
                <w:bCs/>
                <w:szCs w:val="24"/>
              </w:rPr>
            </w:pPr>
            <w:r>
              <w:rPr>
                <w:color w:val="FF0000"/>
                <w:lang w:eastAsia="zh-CN"/>
              </w:rPr>
              <w:t xml:space="preserve">      </w:t>
            </w:r>
          </w:p>
        </w:tc>
      </w:tr>
      <w:tr w:rsidR="00DD1F44" w14:paraId="7476D6EE" w14:textId="77777777" w:rsidTr="00DD1F44">
        <w:tc>
          <w:tcPr>
            <w:tcW w:w="9854" w:type="dxa"/>
          </w:tcPr>
          <w:p w14:paraId="7FAB8300" w14:textId="77777777" w:rsidR="00DD1F44" w:rsidRDefault="00DD1F44" w:rsidP="00DD1F44">
            <w:pPr>
              <w:ind w:firstLine="540"/>
              <w:rPr>
                <w:i/>
                <w:iCs/>
                <w:sz w:val="12"/>
                <w:szCs w:val="12"/>
              </w:rPr>
            </w:pPr>
          </w:p>
          <w:p w14:paraId="71CD8511" w14:textId="25C08601" w:rsidR="009E3904" w:rsidRPr="00EA2BCE" w:rsidRDefault="00DD1F44" w:rsidP="00EA2BCE">
            <w:pPr>
              <w:ind w:firstLine="540"/>
              <w:rPr>
                <w:b/>
                <w:bCs/>
                <w:i/>
                <w:iCs/>
              </w:rPr>
            </w:pPr>
            <w:r>
              <w:rPr>
                <w:b/>
                <w:bCs/>
                <w:i/>
                <w:iCs/>
              </w:rPr>
              <w:t>3. Kokių pozityvių rezultatų laukiama.</w:t>
            </w:r>
          </w:p>
        </w:tc>
      </w:tr>
      <w:tr w:rsidR="00DD1F44" w14:paraId="0D534863" w14:textId="77777777" w:rsidTr="00DD1F44">
        <w:tc>
          <w:tcPr>
            <w:tcW w:w="9854" w:type="dxa"/>
          </w:tcPr>
          <w:p w14:paraId="0E206F1C" w14:textId="69CE5CA7" w:rsidR="00EA2BCE" w:rsidRPr="00EA2BCE" w:rsidRDefault="00EA2BCE" w:rsidP="00EA2BCE">
            <w:pPr>
              <w:ind w:firstLine="540"/>
              <w:jc w:val="both"/>
              <w:rPr>
                <w:bCs/>
                <w:iCs/>
              </w:rPr>
            </w:pPr>
            <w:r w:rsidRPr="009E3904">
              <w:rPr>
                <w:bCs/>
                <w:iCs/>
              </w:rPr>
              <w:t>Sprendimo naujojoje redakcijoje nebus nurodytų žemės verčių zonų, nes atsiradus naujoms verčių zonoms galios tas pats spren</w:t>
            </w:r>
            <w:r>
              <w:rPr>
                <w:bCs/>
                <w:iCs/>
              </w:rPr>
              <w:t>d</w:t>
            </w:r>
            <w:r w:rsidRPr="009E3904">
              <w:rPr>
                <w:bCs/>
                <w:iCs/>
              </w:rPr>
              <w:t xml:space="preserve">imas, </w:t>
            </w:r>
            <w:r>
              <w:rPr>
                <w:bCs/>
                <w:iCs/>
              </w:rPr>
              <w:t>ne</w:t>
            </w:r>
            <w:r w:rsidRPr="009E3904">
              <w:rPr>
                <w:bCs/>
                <w:iCs/>
              </w:rPr>
              <w:t>b</w:t>
            </w:r>
            <w:r>
              <w:rPr>
                <w:bCs/>
                <w:iCs/>
              </w:rPr>
              <w:t>us būtinybės vėl</w:t>
            </w:r>
            <w:r w:rsidRPr="009E3904">
              <w:rPr>
                <w:bCs/>
                <w:iCs/>
              </w:rPr>
              <w:t xml:space="preserve"> keisti sprendimą.</w:t>
            </w:r>
            <w:r>
              <w:rPr>
                <w:bCs/>
                <w:iCs/>
              </w:rPr>
              <w:t xml:space="preserve"> Tai sumažina administracinę naštą, palengvina žemės nuomos mokesčio administravimą.</w:t>
            </w:r>
          </w:p>
        </w:tc>
      </w:tr>
      <w:tr w:rsidR="00DD1F44" w14:paraId="4A7AD16C" w14:textId="77777777" w:rsidTr="00DD1F44">
        <w:tc>
          <w:tcPr>
            <w:tcW w:w="9854" w:type="dxa"/>
          </w:tcPr>
          <w:p w14:paraId="4F0CAED1" w14:textId="77777777" w:rsidR="00DD1F44" w:rsidRDefault="00DD1F44" w:rsidP="00DD1F44">
            <w:pPr>
              <w:ind w:firstLine="540"/>
              <w:rPr>
                <w:i/>
                <w:iCs/>
                <w:sz w:val="12"/>
                <w:szCs w:val="12"/>
              </w:rPr>
            </w:pPr>
          </w:p>
          <w:p w14:paraId="349B7240" w14:textId="77777777" w:rsidR="00DD1F44" w:rsidRDefault="00DD1F44" w:rsidP="00DD1F44">
            <w:pPr>
              <w:ind w:firstLine="540"/>
              <w:rPr>
                <w:b/>
                <w:bCs/>
                <w:i/>
                <w:iCs/>
              </w:rPr>
            </w:pPr>
            <w:r>
              <w:rPr>
                <w:b/>
                <w:bCs/>
                <w:i/>
                <w:iCs/>
              </w:rPr>
              <w:lastRenderedPageBreak/>
              <w:t>4. Galimos neigiamos priimto projekto pasekmės ir kokių priemonių reikėtų imtis, kad tokių pasekmių būtų išvengta.</w:t>
            </w:r>
          </w:p>
        </w:tc>
      </w:tr>
      <w:tr w:rsidR="00DD1F44" w14:paraId="5BB83109" w14:textId="77777777" w:rsidTr="00DD1F44">
        <w:tc>
          <w:tcPr>
            <w:tcW w:w="9854" w:type="dxa"/>
          </w:tcPr>
          <w:p w14:paraId="64C103B5" w14:textId="0F0FBCE5" w:rsidR="00DD1F44" w:rsidRDefault="00EA2BCE" w:rsidP="00EA2BCE">
            <w:pPr>
              <w:ind w:firstLine="540"/>
              <w:jc w:val="both"/>
            </w:pPr>
            <w:r>
              <w:lastRenderedPageBreak/>
              <w:t>Neigiamų pasekmių nenumatoma.</w:t>
            </w:r>
          </w:p>
        </w:tc>
      </w:tr>
      <w:tr w:rsidR="00DD1F44" w14:paraId="4F17F65E" w14:textId="77777777" w:rsidTr="00DD1F44">
        <w:tc>
          <w:tcPr>
            <w:tcW w:w="9854" w:type="dxa"/>
          </w:tcPr>
          <w:p w14:paraId="443E10E4" w14:textId="77777777" w:rsidR="00DD1F44" w:rsidRDefault="00DD1F44" w:rsidP="00DD1F44">
            <w:pPr>
              <w:ind w:firstLine="540"/>
              <w:rPr>
                <w:b/>
                <w:bCs/>
                <w:i/>
                <w:iCs/>
                <w:sz w:val="12"/>
                <w:szCs w:val="12"/>
              </w:rPr>
            </w:pPr>
          </w:p>
          <w:p w14:paraId="1C1AE6E1"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473A1C36" w14:textId="77777777" w:rsidTr="00DD1F44">
        <w:tc>
          <w:tcPr>
            <w:tcW w:w="9854" w:type="dxa"/>
          </w:tcPr>
          <w:p w14:paraId="65534991" w14:textId="7127105A" w:rsidR="00DD1F44" w:rsidRDefault="00EA2BCE" w:rsidP="007C4BD6">
            <w:pPr>
              <w:ind w:firstLine="540"/>
              <w:jc w:val="both"/>
            </w:pPr>
            <w:r>
              <w:rPr>
                <w:szCs w:val="24"/>
              </w:rPr>
              <w:t xml:space="preserve">Reikia pripažinti netekusiu galios </w:t>
            </w:r>
            <w:r>
              <w:t>Šilutės rajono savivaldybės tarybos 2021 m. gegužės 27 d. sprendimą Nr. T1-711 „Dėl žemės nuomos mokesčio tarifų ir mokėjimo terminų nustatymo“.</w:t>
            </w:r>
          </w:p>
        </w:tc>
      </w:tr>
      <w:tr w:rsidR="00DD1F44" w14:paraId="4CC6227A" w14:textId="77777777" w:rsidTr="00DD1F44">
        <w:tc>
          <w:tcPr>
            <w:tcW w:w="9854" w:type="dxa"/>
          </w:tcPr>
          <w:p w14:paraId="1B5929F9" w14:textId="77777777" w:rsidR="00DD1F44" w:rsidRDefault="00DD1F44" w:rsidP="00DD1F44">
            <w:pPr>
              <w:ind w:firstLine="540"/>
              <w:jc w:val="both"/>
              <w:rPr>
                <w:b/>
                <w:bCs/>
                <w:i/>
                <w:iCs/>
                <w:sz w:val="12"/>
                <w:szCs w:val="12"/>
              </w:rPr>
            </w:pPr>
          </w:p>
          <w:p w14:paraId="46ABED94"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02FBECD8" w14:textId="77777777" w:rsidTr="00DD1F44">
        <w:tc>
          <w:tcPr>
            <w:tcW w:w="9854" w:type="dxa"/>
          </w:tcPr>
          <w:p w14:paraId="682588BF" w14:textId="09603725" w:rsidR="00DD1F44" w:rsidRDefault="007C4BD6" w:rsidP="00DD1F44">
            <w:pPr>
              <w:ind w:firstLine="540"/>
              <w:jc w:val="both"/>
            </w:pPr>
            <w:r>
              <w:rPr>
                <w:szCs w:val="24"/>
              </w:rPr>
              <w:t>Antikorupcinis vertinimas reikalingas</w:t>
            </w:r>
            <w:r w:rsidR="004903BB">
              <w:rPr>
                <w:szCs w:val="24"/>
              </w:rPr>
              <w:t>.</w:t>
            </w:r>
          </w:p>
        </w:tc>
      </w:tr>
      <w:tr w:rsidR="00DD1F44" w14:paraId="0710982B" w14:textId="77777777" w:rsidTr="00DD1F44">
        <w:tc>
          <w:tcPr>
            <w:tcW w:w="9854" w:type="dxa"/>
          </w:tcPr>
          <w:p w14:paraId="15B9CBB3" w14:textId="77777777" w:rsidR="00DD1F44" w:rsidRDefault="00DD1F44" w:rsidP="00DD1F44">
            <w:pPr>
              <w:ind w:firstLine="540"/>
              <w:rPr>
                <w:i/>
                <w:iCs/>
                <w:sz w:val="12"/>
                <w:szCs w:val="12"/>
              </w:rPr>
            </w:pPr>
          </w:p>
          <w:p w14:paraId="13C85279"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14:paraId="7DB98EA1" w14:textId="77777777" w:rsidTr="00DD1F44">
        <w:tc>
          <w:tcPr>
            <w:tcW w:w="9854" w:type="dxa"/>
          </w:tcPr>
          <w:p w14:paraId="22AA638B" w14:textId="5B95B3A4" w:rsidR="00DD1F44" w:rsidRDefault="00EA2BCE" w:rsidP="00DD1F44">
            <w:pPr>
              <w:ind w:firstLine="540"/>
              <w:jc w:val="both"/>
            </w:pPr>
            <w:r>
              <w:t>Nėra</w:t>
            </w:r>
            <w:r w:rsidR="004903BB">
              <w:t>.</w:t>
            </w:r>
          </w:p>
        </w:tc>
      </w:tr>
      <w:tr w:rsidR="00DD1F44" w14:paraId="3A8A98B7" w14:textId="77777777" w:rsidTr="00DD1F44">
        <w:tc>
          <w:tcPr>
            <w:tcW w:w="9854" w:type="dxa"/>
          </w:tcPr>
          <w:p w14:paraId="52A1AD19" w14:textId="77777777" w:rsidR="00DD1F44" w:rsidRDefault="00DD1F44" w:rsidP="00DD1F44">
            <w:pPr>
              <w:ind w:firstLine="540"/>
              <w:rPr>
                <w:b/>
                <w:bCs/>
                <w:i/>
                <w:iCs/>
                <w:sz w:val="12"/>
                <w:szCs w:val="12"/>
              </w:rPr>
            </w:pPr>
          </w:p>
          <w:p w14:paraId="1F7A869B" w14:textId="77777777" w:rsidR="00DD1F44" w:rsidRDefault="00DD1F44" w:rsidP="00DD1F44">
            <w:pPr>
              <w:ind w:firstLine="540"/>
            </w:pPr>
            <w:r>
              <w:rPr>
                <w:b/>
                <w:bCs/>
                <w:i/>
                <w:iCs/>
              </w:rPr>
              <w:t>8. Projekto autorius ar autorių grupė.</w:t>
            </w:r>
          </w:p>
        </w:tc>
      </w:tr>
      <w:tr w:rsidR="00DD1F44" w14:paraId="205C4D2D" w14:textId="77777777" w:rsidTr="00DD1F44">
        <w:tc>
          <w:tcPr>
            <w:tcW w:w="9854" w:type="dxa"/>
          </w:tcPr>
          <w:p w14:paraId="721164FE" w14:textId="50F3C5C2" w:rsidR="00DD1F44" w:rsidRDefault="00EA2BCE" w:rsidP="00DD1F44">
            <w:pPr>
              <w:ind w:firstLine="540"/>
            </w:pPr>
            <w:r>
              <w:t xml:space="preserve">Viešųjų paslaugų skyriaus viešojo administravimo institucijos specialistė Jolita </w:t>
            </w:r>
            <w:proofErr w:type="spellStart"/>
            <w:r>
              <w:t>Vingienė</w:t>
            </w:r>
            <w:proofErr w:type="spellEnd"/>
          </w:p>
        </w:tc>
      </w:tr>
      <w:tr w:rsidR="00DD1F44" w14:paraId="2D5312ED" w14:textId="77777777" w:rsidTr="00DD1F44">
        <w:tc>
          <w:tcPr>
            <w:tcW w:w="9854" w:type="dxa"/>
          </w:tcPr>
          <w:p w14:paraId="10097637" w14:textId="77777777" w:rsidR="00DD1F44" w:rsidRDefault="00DD1F44" w:rsidP="00DD1F44">
            <w:pPr>
              <w:ind w:firstLine="540"/>
              <w:rPr>
                <w:b/>
                <w:bCs/>
                <w:i/>
                <w:iCs/>
                <w:sz w:val="12"/>
                <w:szCs w:val="12"/>
              </w:rPr>
            </w:pPr>
          </w:p>
          <w:p w14:paraId="5608DEAA"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7D5F4A0B" w14:textId="77777777" w:rsidTr="00DD1F44">
        <w:tc>
          <w:tcPr>
            <w:tcW w:w="9854" w:type="dxa"/>
          </w:tcPr>
          <w:p w14:paraId="6709C88A" w14:textId="00CD6650" w:rsidR="00DD1F44" w:rsidRDefault="005650C6" w:rsidP="00DD1F44">
            <w:pPr>
              <w:ind w:firstLine="540"/>
            </w:pPr>
            <w:r>
              <w:t>-</w:t>
            </w:r>
          </w:p>
        </w:tc>
      </w:tr>
      <w:tr w:rsidR="00DD1F44" w14:paraId="588179C4" w14:textId="77777777" w:rsidTr="00DD1F44">
        <w:tc>
          <w:tcPr>
            <w:tcW w:w="9854" w:type="dxa"/>
          </w:tcPr>
          <w:p w14:paraId="4BA88820" w14:textId="77777777" w:rsidR="00DD1F44" w:rsidRDefault="00DD1F44" w:rsidP="00DD1F44">
            <w:pPr>
              <w:ind w:firstLine="540"/>
              <w:rPr>
                <w:b/>
                <w:bCs/>
                <w:i/>
                <w:iCs/>
                <w:sz w:val="12"/>
                <w:szCs w:val="12"/>
              </w:rPr>
            </w:pPr>
          </w:p>
          <w:p w14:paraId="1B7AFE7B" w14:textId="77777777" w:rsidR="00DD1F44" w:rsidRDefault="00DD1F44" w:rsidP="00DD1F44">
            <w:pPr>
              <w:ind w:firstLine="540"/>
              <w:rPr>
                <w:b/>
                <w:bCs/>
                <w:i/>
                <w:iCs/>
              </w:rPr>
            </w:pPr>
            <w:r>
              <w:rPr>
                <w:b/>
                <w:bCs/>
                <w:i/>
                <w:iCs/>
              </w:rPr>
              <w:t>10. Kiti, autorių nuomone, reikalingi pagrindimai ir paaiškinimai.</w:t>
            </w:r>
          </w:p>
        </w:tc>
      </w:tr>
      <w:tr w:rsidR="00DD1F44" w14:paraId="1B8FCE60" w14:textId="77777777" w:rsidTr="00DD1F44">
        <w:tc>
          <w:tcPr>
            <w:tcW w:w="9854" w:type="dxa"/>
          </w:tcPr>
          <w:p w14:paraId="7A29402C" w14:textId="62DAAAD5" w:rsidR="00DD1F44" w:rsidRDefault="005650C6" w:rsidP="00DD1F44">
            <w:pPr>
              <w:ind w:firstLine="540"/>
              <w:jc w:val="both"/>
              <w:rPr>
                <w:sz w:val="22"/>
                <w:szCs w:val="22"/>
              </w:rPr>
            </w:pPr>
            <w:r>
              <w:rPr>
                <w:sz w:val="22"/>
                <w:szCs w:val="22"/>
              </w:rPr>
              <w:t>-</w:t>
            </w:r>
          </w:p>
        </w:tc>
      </w:tr>
    </w:tbl>
    <w:p w14:paraId="76ECEC0C" w14:textId="77777777" w:rsidR="00DD1F44" w:rsidRDefault="00DD1F44" w:rsidP="00974D16">
      <w:pPr>
        <w:pStyle w:val="Pagrindiniotekstotrauka3"/>
        <w:spacing w:after="0"/>
        <w:rPr>
          <w:b/>
          <w:bCs/>
        </w:rPr>
      </w:pPr>
    </w:p>
    <w:p w14:paraId="7A288AE2" w14:textId="77777777" w:rsidR="00DD1F44" w:rsidRDefault="00DD1F44" w:rsidP="00974D16">
      <w:pPr>
        <w:pStyle w:val="Pagrindiniotekstotrauka3"/>
        <w:spacing w:after="0"/>
        <w:rPr>
          <w:b/>
          <w:bCs/>
        </w:rPr>
      </w:pPr>
    </w:p>
    <w:p w14:paraId="0064EA21" w14:textId="39A0D2A2" w:rsidR="00B55D2E" w:rsidRPr="00B55D2E" w:rsidRDefault="005650C6" w:rsidP="00974D16">
      <w:pPr>
        <w:pStyle w:val="Pagrindiniotekstotrauka3"/>
        <w:spacing w:after="0"/>
        <w:jc w:val="both"/>
        <w:rPr>
          <w:bCs/>
          <w:sz w:val="24"/>
          <w:szCs w:val="24"/>
        </w:rPr>
      </w:pPr>
      <w:r w:rsidRPr="005650C6">
        <w:rPr>
          <w:bCs/>
          <w:sz w:val="24"/>
          <w:szCs w:val="24"/>
        </w:rPr>
        <w:t>Viešojo administravimo institucijos specialistė</w:t>
      </w:r>
      <w:r w:rsidR="00DD1F44" w:rsidRPr="00DB24C4">
        <w:rPr>
          <w:bCs/>
          <w:sz w:val="24"/>
          <w:szCs w:val="24"/>
        </w:rPr>
        <w:tab/>
      </w:r>
      <w:r w:rsidR="00DD1F44" w:rsidRPr="00DB24C4">
        <w:rPr>
          <w:bCs/>
          <w:sz w:val="24"/>
          <w:szCs w:val="24"/>
        </w:rPr>
        <w:tab/>
      </w:r>
      <w:r w:rsidR="00DD1F44" w:rsidRPr="00DB24C4">
        <w:rPr>
          <w:bCs/>
          <w:sz w:val="24"/>
          <w:szCs w:val="24"/>
        </w:rPr>
        <w:tab/>
      </w:r>
      <w:r w:rsidR="00DD1F44" w:rsidRPr="00DB24C4">
        <w:rPr>
          <w:bCs/>
          <w:sz w:val="24"/>
          <w:szCs w:val="24"/>
        </w:rPr>
        <w:tab/>
      </w:r>
      <w:r>
        <w:rPr>
          <w:bCs/>
          <w:sz w:val="24"/>
          <w:szCs w:val="24"/>
        </w:rPr>
        <w:t xml:space="preserve">          Jolita </w:t>
      </w:r>
      <w:proofErr w:type="spellStart"/>
      <w:r>
        <w:rPr>
          <w:bCs/>
          <w:sz w:val="24"/>
          <w:szCs w:val="24"/>
        </w:rPr>
        <w:t>Vingienė</w:t>
      </w:r>
      <w:proofErr w:type="spellEnd"/>
      <w:r w:rsidR="00B55D2E">
        <w:rPr>
          <w:bCs/>
          <w:sz w:val="24"/>
          <w:szCs w:val="24"/>
          <w:u w:val="single"/>
        </w:rPr>
        <w:t xml:space="preserve">  </w:t>
      </w:r>
      <w:r w:rsidR="00B55D2E" w:rsidRPr="00B55D2E">
        <w:rPr>
          <w:bCs/>
          <w:sz w:val="24"/>
          <w:szCs w:val="24"/>
          <w:bdr w:val="single" w:sz="4" w:space="0" w:color="auto"/>
        </w:rPr>
        <w:t xml:space="preserve">              </w:t>
      </w:r>
      <w:r w:rsidR="00B55D2E" w:rsidRPr="00B55D2E">
        <w:rPr>
          <w:bCs/>
          <w:sz w:val="24"/>
          <w:szCs w:val="24"/>
        </w:rPr>
        <w:t xml:space="preserve">                                   </w:t>
      </w:r>
    </w:p>
    <w:p w14:paraId="7525D059" w14:textId="77777777" w:rsidR="00DD1F44" w:rsidRPr="00296E2F" w:rsidRDefault="00DD1F44" w:rsidP="00974D16">
      <w:pPr>
        <w:pStyle w:val="hd"/>
        <w:spacing w:before="0" w:beforeAutospacing="0" w:after="0" w:afterAutospacing="0"/>
        <w:jc w:val="center"/>
        <w:rPr>
          <w:rFonts w:ascii="Times New Roman" w:eastAsia="Times New Roman" w:hAnsi="Times New Roman" w:cs="Times New Roman"/>
          <w:sz w:val="18"/>
          <w:lang w:val="lt-LT"/>
        </w:rPr>
      </w:pPr>
    </w:p>
    <w:p w14:paraId="46B6E962" w14:textId="77777777" w:rsidR="00DD1F44" w:rsidRPr="00296E2F" w:rsidRDefault="00DD1F44" w:rsidP="00974D16">
      <w:pPr>
        <w:pStyle w:val="hd"/>
        <w:spacing w:before="0" w:beforeAutospacing="0" w:after="0" w:afterAutospacing="0"/>
        <w:jc w:val="center"/>
        <w:rPr>
          <w:rFonts w:ascii="Times New Roman" w:eastAsia="Times New Roman" w:hAnsi="Times New Roman" w:cs="Times New Roman"/>
          <w:sz w:val="18"/>
          <w:lang w:val="lt-LT"/>
        </w:rPr>
      </w:pPr>
    </w:p>
    <w:p w14:paraId="72242299" w14:textId="77777777" w:rsidR="00DD1F44" w:rsidRPr="0003407E" w:rsidRDefault="00DD1F44" w:rsidP="00DD1F44">
      <w:pPr>
        <w:jc w:val="both"/>
        <w:rPr>
          <w:szCs w:val="24"/>
        </w:rPr>
      </w:pPr>
    </w:p>
    <w:p w14:paraId="6F504B27" w14:textId="77777777" w:rsidR="005D1983" w:rsidRDefault="005D1983"/>
    <w:sectPr w:rsidR="005D1983">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DAAFD" w14:textId="77777777" w:rsidR="00B50F55" w:rsidRDefault="00B50F55">
      <w:r>
        <w:separator/>
      </w:r>
    </w:p>
  </w:endnote>
  <w:endnote w:type="continuationSeparator" w:id="0">
    <w:p w14:paraId="6A23C003" w14:textId="77777777" w:rsidR="00B50F55" w:rsidRDefault="00B5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DAF1E" w14:textId="77777777" w:rsidR="008A1957" w:rsidRDefault="008A195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86D6F" w14:textId="77777777" w:rsidR="008A1957" w:rsidRDefault="008A195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E3DBD"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6D0F0" w14:textId="77777777" w:rsidR="00B50F55" w:rsidRDefault="00B50F55">
      <w:r>
        <w:separator/>
      </w:r>
    </w:p>
  </w:footnote>
  <w:footnote w:type="continuationSeparator" w:id="0">
    <w:p w14:paraId="16E18952" w14:textId="77777777" w:rsidR="00B50F55" w:rsidRDefault="00B50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B184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7FBF46" w14:textId="77777777" w:rsidR="00DD1F44" w:rsidRDefault="00DD1F4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21C3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34E1E">
      <w:rPr>
        <w:rStyle w:val="Puslapionumeris"/>
        <w:noProof/>
      </w:rPr>
      <w:t>2</w:t>
    </w:r>
    <w:r>
      <w:rPr>
        <w:rStyle w:val="Puslapionumeris"/>
      </w:rPr>
      <w:fldChar w:fldCharType="end"/>
    </w:r>
  </w:p>
  <w:p w14:paraId="37B15C3F" w14:textId="77777777" w:rsidR="00DD1F44" w:rsidRDefault="00DD1F4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3FA1B"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F44"/>
    <w:rsid w:val="000423DC"/>
    <w:rsid w:val="000734BA"/>
    <w:rsid w:val="00097587"/>
    <w:rsid w:val="001C253E"/>
    <w:rsid w:val="001F16AB"/>
    <w:rsid w:val="00216568"/>
    <w:rsid w:val="00286AC5"/>
    <w:rsid w:val="00296E2F"/>
    <w:rsid w:val="002C6799"/>
    <w:rsid w:val="00316AEF"/>
    <w:rsid w:val="00322C9A"/>
    <w:rsid w:val="003D502D"/>
    <w:rsid w:val="003E44A1"/>
    <w:rsid w:val="00414014"/>
    <w:rsid w:val="0042230F"/>
    <w:rsid w:val="004903BB"/>
    <w:rsid w:val="004C2EE1"/>
    <w:rsid w:val="004D2988"/>
    <w:rsid w:val="005650C6"/>
    <w:rsid w:val="005D1983"/>
    <w:rsid w:val="005E1D21"/>
    <w:rsid w:val="005E43FB"/>
    <w:rsid w:val="005F78A7"/>
    <w:rsid w:val="006100CA"/>
    <w:rsid w:val="00785D6F"/>
    <w:rsid w:val="007C4BD6"/>
    <w:rsid w:val="007C4C9F"/>
    <w:rsid w:val="007D2ADD"/>
    <w:rsid w:val="007E0A74"/>
    <w:rsid w:val="00804A91"/>
    <w:rsid w:val="0086302E"/>
    <w:rsid w:val="00870339"/>
    <w:rsid w:val="008A1957"/>
    <w:rsid w:val="008D0F04"/>
    <w:rsid w:val="008F3337"/>
    <w:rsid w:val="00954600"/>
    <w:rsid w:val="00972617"/>
    <w:rsid w:val="00974D16"/>
    <w:rsid w:val="009B4FA3"/>
    <w:rsid w:val="009E3904"/>
    <w:rsid w:val="00A24777"/>
    <w:rsid w:val="00A61DBD"/>
    <w:rsid w:val="00AC05AF"/>
    <w:rsid w:val="00B03E5C"/>
    <w:rsid w:val="00B50F55"/>
    <w:rsid w:val="00B55D2E"/>
    <w:rsid w:val="00BE0A36"/>
    <w:rsid w:val="00CB5CF9"/>
    <w:rsid w:val="00D3443B"/>
    <w:rsid w:val="00D34E1E"/>
    <w:rsid w:val="00D62355"/>
    <w:rsid w:val="00D7492E"/>
    <w:rsid w:val="00DD1F44"/>
    <w:rsid w:val="00EA2BCE"/>
    <w:rsid w:val="00EB1511"/>
    <w:rsid w:val="00F2137A"/>
    <w:rsid w:val="00F214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88AA4A"/>
  <w15:chartTrackingRefBased/>
  <w15:docId w15:val="{22C69E27-C674-4497-8F0A-612FD31E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7D2ADD"/>
    <w:rPr>
      <w:b/>
      <w:bCs/>
      <w:sz w:val="24"/>
      <w:szCs w:val="24"/>
      <w:lang w:eastAsia="en-US"/>
    </w:rPr>
  </w:style>
  <w:style w:type="paragraph" w:styleId="prastasiniatinklio">
    <w:name w:val="Normal (Web)"/>
    <w:basedOn w:val="prastasis"/>
    <w:uiPriority w:val="99"/>
    <w:unhideWhenUsed/>
    <w:rsid w:val="0086302E"/>
    <w:pPr>
      <w:spacing w:before="100" w:beforeAutospacing="1" w:after="100" w:afterAutospacing="1"/>
    </w:pPr>
    <w:rPr>
      <w:szCs w:val="24"/>
      <w:lang w:eastAsia="lt-LT"/>
    </w:rPr>
  </w:style>
  <w:style w:type="paragraph" w:styleId="Pataisymai">
    <w:name w:val="Revision"/>
    <w:hidden/>
    <w:uiPriority w:val="99"/>
    <w:semiHidden/>
    <w:rsid w:val="00785D6F"/>
    <w:rPr>
      <w:sz w:val="24"/>
      <w:lang w:eastAsia="en-US"/>
    </w:rPr>
  </w:style>
  <w:style w:type="paragraph" w:styleId="Debesliotekstas">
    <w:name w:val="Balloon Text"/>
    <w:basedOn w:val="prastasis"/>
    <w:link w:val="DebesliotekstasDiagrama"/>
    <w:semiHidden/>
    <w:unhideWhenUsed/>
    <w:rsid w:val="00D34E1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34E1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269978">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2919</Words>
  <Characters>1665</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Dromantienė</dc:creator>
  <cp:keywords/>
  <dc:description/>
  <cp:lastModifiedBy>Vpaslaugos_AV</cp:lastModifiedBy>
  <cp:revision>2</cp:revision>
  <dcterms:created xsi:type="dcterms:W3CDTF">2026-05-20T06:54:00Z</dcterms:created>
  <dcterms:modified xsi:type="dcterms:W3CDTF">2026-05-20T06:54:00Z</dcterms:modified>
</cp:coreProperties>
</file>